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2927" w:rsidRDefault="00FF292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E724BEF71B847AB94E6939D034744BE"/>
          </w:placeholder>
        </w:sdtPr>
        <w:sdtContent>
          <w:r w:rsidRPr="005C2A78">
            <w:rPr>
              <w:rFonts w:cs="Times New Roman"/>
              <w:b/>
              <w:szCs w:val="24"/>
              <w:u w:val="single"/>
            </w:rPr>
            <w:t>BILL ANALYSIS</w:t>
          </w:r>
        </w:sdtContent>
      </w:sdt>
    </w:p>
    <w:p w:rsidR="00FF2927" w:rsidRPr="00585C31" w:rsidRDefault="00FF2927" w:rsidP="000F1DF9">
      <w:pPr>
        <w:spacing w:after="0" w:line="240" w:lineRule="auto"/>
        <w:rPr>
          <w:rFonts w:cs="Times New Roman"/>
          <w:szCs w:val="24"/>
        </w:rPr>
      </w:pPr>
    </w:p>
    <w:p w:rsidR="00FF2927" w:rsidRPr="00585C31" w:rsidRDefault="00FF292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F2927" w:rsidTr="001006CC">
        <w:tc>
          <w:tcPr>
            <w:tcW w:w="2718" w:type="dxa"/>
          </w:tcPr>
          <w:p w:rsidR="00FF2927" w:rsidRPr="005C2A78" w:rsidRDefault="00FF2927" w:rsidP="006D756B">
            <w:pPr>
              <w:rPr>
                <w:rFonts w:cs="Times New Roman"/>
                <w:szCs w:val="24"/>
              </w:rPr>
            </w:pPr>
            <w:sdt>
              <w:sdtPr>
                <w:rPr>
                  <w:rFonts w:cs="Times New Roman"/>
                  <w:szCs w:val="24"/>
                </w:rPr>
                <w:alias w:val="Agency Title"/>
                <w:tag w:val="AgencyTitleContentControl"/>
                <w:id w:val="1920747753"/>
                <w:lock w:val="sdtContentLocked"/>
                <w:placeholder>
                  <w:docPart w:val="5E16CDD84FFC4824929452F22C891908"/>
                </w:placeholder>
              </w:sdtPr>
              <w:sdtEndPr>
                <w:rPr>
                  <w:rFonts w:cstheme="minorBidi"/>
                  <w:szCs w:val="22"/>
                </w:rPr>
              </w:sdtEndPr>
              <w:sdtContent>
                <w:r>
                  <w:rPr>
                    <w:rFonts w:cs="Times New Roman"/>
                    <w:szCs w:val="24"/>
                  </w:rPr>
                  <w:t>Senate Research Center</w:t>
                </w:r>
              </w:sdtContent>
            </w:sdt>
          </w:p>
        </w:tc>
        <w:tc>
          <w:tcPr>
            <w:tcW w:w="6858" w:type="dxa"/>
          </w:tcPr>
          <w:p w:rsidR="00FF2927" w:rsidRPr="00FF6471" w:rsidRDefault="00FF2927" w:rsidP="000F1DF9">
            <w:pPr>
              <w:jc w:val="right"/>
              <w:rPr>
                <w:rFonts w:cs="Times New Roman"/>
                <w:szCs w:val="24"/>
              </w:rPr>
            </w:pPr>
            <w:sdt>
              <w:sdtPr>
                <w:rPr>
                  <w:rFonts w:cs="Times New Roman"/>
                  <w:szCs w:val="24"/>
                </w:rPr>
                <w:alias w:val="Bill Number"/>
                <w:tag w:val="BillNumberOne"/>
                <w:id w:val="-410784069"/>
                <w:lock w:val="sdtContentLocked"/>
                <w:placeholder>
                  <w:docPart w:val="8DC550E6209C4C79AA5AECC6285BE9EA"/>
                </w:placeholder>
              </w:sdtPr>
              <w:sdtContent>
                <w:r>
                  <w:rPr>
                    <w:rFonts w:cs="Times New Roman"/>
                    <w:szCs w:val="24"/>
                  </w:rPr>
                  <w:t>H.B. 2154</w:t>
                </w:r>
              </w:sdtContent>
            </w:sdt>
          </w:p>
        </w:tc>
      </w:tr>
      <w:tr w:rsidR="00FF2927" w:rsidTr="001006CC">
        <w:sdt>
          <w:sdtPr>
            <w:rPr>
              <w:rFonts w:cs="Times New Roman"/>
              <w:szCs w:val="24"/>
            </w:rPr>
            <w:alias w:val="TLCNumber"/>
            <w:tag w:val="TLCNumber"/>
            <w:id w:val="-542600604"/>
            <w:lock w:val="sdtLocked"/>
            <w:placeholder>
              <w:docPart w:val="60D9B00387E3406E8097A1C73D15E20A"/>
            </w:placeholder>
          </w:sdtPr>
          <w:sdtContent>
            <w:tc>
              <w:tcPr>
                <w:tcW w:w="2718" w:type="dxa"/>
              </w:tcPr>
              <w:p w:rsidR="00FF2927" w:rsidRPr="000F1DF9" w:rsidRDefault="00FF2927" w:rsidP="00C65088">
                <w:pPr>
                  <w:rPr>
                    <w:rFonts w:cs="Times New Roman"/>
                    <w:szCs w:val="24"/>
                  </w:rPr>
                </w:pPr>
                <w:r>
                  <w:t>88R5734 SCP-F</w:t>
                </w:r>
              </w:p>
            </w:tc>
          </w:sdtContent>
        </w:sdt>
        <w:tc>
          <w:tcPr>
            <w:tcW w:w="6858" w:type="dxa"/>
          </w:tcPr>
          <w:p w:rsidR="00FF2927" w:rsidRPr="005C2A78" w:rsidRDefault="00FF2927" w:rsidP="00073EDD">
            <w:pPr>
              <w:jc w:val="right"/>
              <w:rPr>
                <w:rFonts w:cs="Times New Roman"/>
                <w:szCs w:val="24"/>
              </w:rPr>
            </w:pPr>
            <w:sdt>
              <w:sdtPr>
                <w:rPr>
                  <w:rFonts w:cs="Times New Roman"/>
                  <w:szCs w:val="24"/>
                </w:rPr>
                <w:alias w:val="Author Label"/>
                <w:tag w:val="By"/>
                <w:id w:val="72399597"/>
                <w:lock w:val="sdtLocked"/>
                <w:placeholder>
                  <w:docPart w:val="590C9825E32646F8A9178EBF31DA580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551937C595E4593AA3AF90DB59E3AFA"/>
                </w:placeholder>
              </w:sdtPr>
              <w:sdtContent>
                <w:r>
                  <w:rPr>
                    <w:rFonts w:cs="Times New Roman"/>
                    <w:szCs w:val="24"/>
                  </w:rPr>
                  <w:t>Morales, Eddie</w:t>
                </w:r>
              </w:sdtContent>
            </w:sdt>
            <w:sdt>
              <w:sdtPr>
                <w:rPr>
                  <w:rFonts w:cs="Times New Roman"/>
                  <w:szCs w:val="24"/>
                </w:rPr>
                <w:alias w:val="Sponsor"/>
                <w:tag w:val="Sponsor"/>
                <w:id w:val="-2039656131"/>
                <w:lock w:val="sdtContentLocked"/>
                <w:placeholder>
                  <w:docPart w:val="BBED0447201940819723058B9E2FB3DE"/>
                </w:placeholder>
              </w:sdtPr>
              <w:sdtContent>
                <w:r>
                  <w:rPr>
                    <w:rFonts w:cs="Times New Roman"/>
                    <w:szCs w:val="24"/>
                  </w:rPr>
                  <w:t xml:space="preserve"> (Flores)</w:t>
                </w:r>
              </w:sdtContent>
            </w:sdt>
            <w:sdt>
              <w:sdtPr>
                <w:rPr>
                  <w:rFonts w:cs="Times New Roman"/>
                  <w:szCs w:val="24"/>
                </w:rPr>
                <w:alias w:val="DualSponsor"/>
                <w:tag w:val="DualSponsor"/>
                <w:id w:val="1029379812"/>
                <w:lock w:val="sdtContentLocked"/>
                <w:placeholder>
                  <w:docPart w:val="69C5AF917BAF47A39D31DCBE0D61034B"/>
                </w:placeholder>
                <w:showingPlcHdr/>
              </w:sdtPr>
              <w:sdtContent/>
            </w:sdt>
          </w:p>
        </w:tc>
      </w:tr>
      <w:tr w:rsidR="00FF2927" w:rsidTr="001006CC">
        <w:tc>
          <w:tcPr>
            <w:tcW w:w="2718" w:type="dxa"/>
          </w:tcPr>
          <w:p w:rsidR="00FF2927" w:rsidRPr="00BC7495" w:rsidRDefault="00FF2927" w:rsidP="000F1DF9">
            <w:pPr>
              <w:rPr>
                <w:rFonts w:cs="Times New Roman"/>
                <w:szCs w:val="24"/>
              </w:rPr>
            </w:pPr>
          </w:p>
        </w:tc>
        <w:sdt>
          <w:sdtPr>
            <w:rPr>
              <w:rFonts w:cs="Times New Roman"/>
              <w:szCs w:val="24"/>
            </w:rPr>
            <w:alias w:val="Committee"/>
            <w:tag w:val="Committee"/>
            <w:id w:val="1914272295"/>
            <w:lock w:val="sdtContentLocked"/>
            <w:placeholder>
              <w:docPart w:val="BBF10CFF8A984A6A811CD9B9D2521389"/>
            </w:placeholder>
          </w:sdtPr>
          <w:sdtContent>
            <w:tc>
              <w:tcPr>
                <w:tcW w:w="6858" w:type="dxa"/>
              </w:tcPr>
              <w:p w:rsidR="00FF2927" w:rsidRPr="00FF6471" w:rsidRDefault="00FF2927" w:rsidP="000F1DF9">
                <w:pPr>
                  <w:jc w:val="right"/>
                  <w:rPr>
                    <w:rFonts w:cs="Times New Roman"/>
                    <w:szCs w:val="24"/>
                  </w:rPr>
                </w:pPr>
                <w:r>
                  <w:rPr>
                    <w:rFonts w:cs="Times New Roman"/>
                    <w:szCs w:val="24"/>
                  </w:rPr>
                  <w:t>Criminal Justice</w:t>
                </w:r>
              </w:p>
            </w:tc>
          </w:sdtContent>
        </w:sdt>
      </w:tr>
      <w:tr w:rsidR="00FF2927" w:rsidTr="001006CC">
        <w:tc>
          <w:tcPr>
            <w:tcW w:w="2718" w:type="dxa"/>
          </w:tcPr>
          <w:p w:rsidR="00FF2927" w:rsidRPr="00BC7495" w:rsidRDefault="00FF2927" w:rsidP="000F1DF9">
            <w:pPr>
              <w:rPr>
                <w:rFonts w:cs="Times New Roman"/>
                <w:szCs w:val="24"/>
              </w:rPr>
            </w:pPr>
          </w:p>
        </w:tc>
        <w:sdt>
          <w:sdtPr>
            <w:rPr>
              <w:rFonts w:cs="Times New Roman"/>
              <w:szCs w:val="24"/>
            </w:rPr>
            <w:alias w:val="Date"/>
            <w:tag w:val="DateContentControl"/>
            <w:id w:val="1178081906"/>
            <w:lock w:val="sdtLocked"/>
            <w:placeholder>
              <w:docPart w:val="D78A579BA12F41BD8D3E29BE12832557"/>
            </w:placeholder>
            <w:date w:fullDate="2023-05-12T00:00:00Z">
              <w:dateFormat w:val="M/d/yyyy"/>
              <w:lid w:val="en-US"/>
              <w:storeMappedDataAs w:val="dateTime"/>
              <w:calendar w:val="gregorian"/>
            </w:date>
          </w:sdtPr>
          <w:sdtContent>
            <w:tc>
              <w:tcPr>
                <w:tcW w:w="6858" w:type="dxa"/>
              </w:tcPr>
              <w:p w:rsidR="00FF2927" w:rsidRPr="00FF6471" w:rsidRDefault="00FF2927" w:rsidP="000F1DF9">
                <w:pPr>
                  <w:jc w:val="right"/>
                  <w:rPr>
                    <w:rFonts w:cs="Times New Roman"/>
                    <w:szCs w:val="24"/>
                  </w:rPr>
                </w:pPr>
                <w:r>
                  <w:rPr>
                    <w:rFonts w:cs="Times New Roman"/>
                    <w:szCs w:val="24"/>
                  </w:rPr>
                  <w:t>5/12/2023</w:t>
                </w:r>
              </w:p>
            </w:tc>
          </w:sdtContent>
        </w:sdt>
      </w:tr>
      <w:tr w:rsidR="00FF2927" w:rsidTr="001006CC">
        <w:tc>
          <w:tcPr>
            <w:tcW w:w="2718" w:type="dxa"/>
          </w:tcPr>
          <w:p w:rsidR="00FF2927" w:rsidRPr="00BC7495" w:rsidRDefault="00FF2927" w:rsidP="000F1DF9">
            <w:pPr>
              <w:rPr>
                <w:rFonts w:cs="Times New Roman"/>
                <w:szCs w:val="24"/>
              </w:rPr>
            </w:pPr>
          </w:p>
        </w:tc>
        <w:sdt>
          <w:sdtPr>
            <w:rPr>
              <w:rFonts w:cs="Times New Roman"/>
              <w:szCs w:val="24"/>
            </w:rPr>
            <w:alias w:val="BA Version"/>
            <w:tag w:val="BAVersion"/>
            <w:id w:val="-1685590809"/>
            <w:lock w:val="sdtContentLocked"/>
            <w:placeholder>
              <w:docPart w:val="1E51F04F352F4C06A42F2B6F80156A0D"/>
            </w:placeholder>
          </w:sdtPr>
          <w:sdtContent>
            <w:tc>
              <w:tcPr>
                <w:tcW w:w="6858" w:type="dxa"/>
              </w:tcPr>
              <w:p w:rsidR="00FF2927" w:rsidRPr="00FF6471" w:rsidRDefault="00FF2927" w:rsidP="000F1DF9">
                <w:pPr>
                  <w:jc w:val="right"/>
                  <w:rPr>
                    <w:rFonts w:cs="Times New Roman"/>
                    <w:szCs w:val="24"/>
                  </w:rPr>
                </w:pPr>
                <w:r>
                  <w:rPr>
                    <w:rFonts w:cs="Times New Roman"/>
                    <w:szCs w:val="24"/>
                  </w:rPr>
                  <w:t>Engrossed</w:t>
                </w:r>
              </w:p>
            </w:tc>
          </w:sdtContent>
        </w:sdt>
      </w:tr>
    </w:tbl>
    <w:p w:rsidR="00FF2927" w:rsidRPr="00FF6471" w:rsidRDefault="00FF2927" w:rsidP="000F1DF9">
      <w:pPr>
        <w:spacing w:after="0" w:line="240" w:lineRule="auto"/>
        <w:rPr>
          <w:rFonts w:cs="Times New Roman"/>
          <w:szCs w:val="24"/>
        </w:rPr>
      </w:pPr>
    </w:p>
    <w:p w:rsidR="00FF2927" w:rsidRPr="00FF6471" w:rsidRDefault="00FF2927" w:rsidP="000F1DF9">
      <w:pPr>
        <w:spacing w:after="0" w:line="240" w:lineRule="auto"/>
        <w:rPr>
          <w:rFonts w:cs="Times New Roman"/>
          <w:szCs w:val="24"/>
        </w:rPr>
      </w:pPr>
    </w:p>
    <w:p w:rsidR="00FF2927" w:rsidRPr="00FF6471" w:rsidRDefault="00FF292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CA77CA9C524D80B2577948BBEB4E0B"/>
        </w:placeholder>
      </w:sdtPr>
      <w:sdtContent>
        <w:p w:rsidR="00FF2927" w:rsidRDefault="00FF292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FE9EFDCAD8A46B8AA422B68C4E6354A"/>
        </w:placeholder>
      </w:sdtPr>
      <w:sdtContent>
        <w:p w:rsidR="00FF2927" w:rsidRDefault="00FF2927" w:rsidP="00FF2927">
          <w:pPr>
            <w:pStyle w:val="NormalWeb"/>
            <w:spacing w:before="0" w:beforeAutospacing="0" w:after="0" w:afterAutospacing="0"/>
            <w:jc w:val="both"/>
            <w:divId w:val="504638780"/>
            <w:rPr>
              <w:rFonts w:eastAsia="Times New Roman"/>
              <w:bCs/>
            </w:rPr>
          </w:pPr>
        </w:p>
        <w:p w:rsidR="00FF2927" w:rsidRPr="00254744" w:rsidRDefault="00FF2927" w:rsidP="00FF2927">
          <w:pPr>
            <w:pStyle w:val="NormalWeb"/>
            <w:spacing w:before="0" w:beforeAutospacing="0" w:after="0" w:afterAutospacing="0"/>
            <w:jc w:val="both"/>
            <w:divId w:val="504638780"/>
          </w:pPr>
          <w:r w:rsidRPr="00254744">
            <w:t>State law currently requires certain law enforcement agencies to adopt physical fitness programs. The Office of the Attorney General (</w:t>
          </w:r>
          <w:r>
            <w:t>OAG</w:t>
          </w:r>
          <w:r w:rsidRPr="00254744">
            <w:t>) is currently not included among these agencies.  </w:t>
          </w:r>
        </w:p>
        <w:p w:rsidR="00FF2927" w:rsidRPr="00254744" w:rsidRDefault="00FF2927" w:rsidP="00FF2927">
          <w:pPr>
            <w:pStyle w:val="NormalWeb"/>
            <w:spacing w:before="0" w:beforeAutospacing="0" w:after="0" w:afterAutospacing="0"/>
            <w:jc w:val="both"/>
            <w:divId w:val="504638780"/>
          </w:pPr>
        </w:p>
        <w:p w:rsidR="00FF2927" w:rsidRDefault="00FF2927" w:rsidP="00FF2927">
          <w:pPr>
            <w:pStyle w:val="NormalWeb"/>
            <w:spacing w:before="0" w:beforeAutospacing="0" w:after="0" w:afterAutospacing="0"/>
            <w:jc w:val="both"/>
            <w:divId w:val="504638780"/>
          </w:pPr>
          <w:r w:rsidRPr="00254744">
            <w:t>H</w:t>
          </w:r>
          <w:r>
            <w:t>.</w:t>
          </w:r>
          <w:r w:rsidRPr="00254744">
            <w:t>B</w:t>
          </w:r>
          <w:r>
            <w:t>.</w:t>
          </w:r>
          <w:r w:rsidRPr="00254744">
            <w:t xml:space="preserve"> 2154 seeks to allow for the </w:t>
          </w:r>
          <w:r>
            <w:t>office</w:t>
          </w:r>
          <w:r w:rsidRPr="00254744">
            <w:t xml:space="preserve"> to create a program that benefits the physical and emotional well-being of the commissioned officers while providing reasonable assurance that officers and employees can perform law enforcement job functions.</w:t>
          </w:r>
        </w:p>
        <w:p w:rsidR="00FF2927" w:rsidRPr="00254744" w:rsidRDefault="00FF2927" w:rsidP="00FF2927">
          <w:pPr>
            <w:pStyle w:val="NormalWeb"/>
            <w:spacing w:before="0" w:beforeAutospacing="0" w:after="0" w:afterAutospacing="0"/>
            <w:jc w:val="both"/>
            <w:divId w:val="504638780"/>
          </w:pPr>
        </w:p>
        <w:p w:rsidR="00FF2927" w:rsidRDefault="00FF2927" w:rsidP="00FF2927">
          <w:pPr>
            <w:pStyle w:val="NormalWeb"/>
            <w:spacing w:before="0" w:beforeAutospacing="0" w:after="0" w:afterAutospacing="0"/>
            <w:jc w:val="both"/>
            <w:divId w:val="504638780"/>
          </w:pPr>
          <w:r w:rsidRPr="00254744">
            <w:t>Bill Provisions:</w:t>
          </w:r>
        </w:p>
        <w:p w:rsidR="00FF2927" w:rsidRPr="00254744" w:rsidRDefault="00FF2927" w:rsidP="00FF2927">
          <w:pPr>
            <w:pStyle w:val="NormalWeb"/>
            <w:spacing w:before="0" w:beforeAutospacing="0" w:after="0" w:afterAutospacing="0"/>
            <w:jc w:val="both"/>
            <w:divId w:val="504638780"/>
          </w:pPr>
        </w:p>
        <w:p w:rsidR="00FF2927" w:rsidRDefault="00FF2927" w:rsidP="00FF2927">
          <w:pPr>
            <w:pStyle w:val="NormalWeb"/>
            <w:spacing w:before="0" w:beforeAutospacing="0" w:after="0" w:afterAutospacing="0"/>
            <w:jc w:val="both"/>
            <w:divId w:val="504638780"/>
          </w:pPr>
          <w:r w:rsidRPr="00254744">
            <w:t xml:space="preserve">This proposed change would enable </w:t>
          </w:r>
          <w:r>
            <w:t>OAG</w:t>
          </w:r>
          <w:r w:rsidRPr="00254744">
            <w:t xml:space="preserve">, like other state law enforcement agencies, to award fitness leave to commissioned officers for their PRT performance. If </w:t>
          </w:r>
          <w:r>
            <w:t>OAG</w:t>
          </w:r>
          <w:r w:rsidRPr="00254744">
            <w:t xml:space="preserve"> is included in the definition of </w:t>
          </w:r>
          <w:r>
            <w:t>"</w:t>
          </w:r>
          <w:r w:rsidRPr="00254744">
            <w:t>law enforcement agency</w:t>
          </w:r>
          <w:r>
            <w:t>"</w:t>
          </w:r>
          <w:r w:rsidRPr="00254744">
            <w:t xml:space="preserve"> in Section 614.171,  Government Code</w:t>
          </w:r>
          <w:r>
            <w:t xml:space="preserve">, </w:t>
          </w:r>
          <w:r w:rsidRPr="00254744">
            <w:t>their commissioned peace officers would squarely fall under Section 614.172</w:t>
          </w:r>
          <w:r>
            <w:t>,</w:t>
          </w:r>
          <w:r w:rsidRPr="00254744">
            <w:t xml:space="preserve"> Government Code</w:t>
          </w:r>
          <w:r>
            <w:t>, "</w:t>
          </w:r>
          <w:r w:rsidRPr="00254744">
            <w:t>Physical Fitness Programs and Standards.</w:t>
          </w:r>
          <w:r>
            <w:t>"</w:t>
          </w:r>
        </w:p>
        <w:p w:rsidR="00FF2927" w:rsidRPr="00254744" w:rsidRDefault="00FF2927" w:rsidP="00FF2927">
          <w:pPr>
            <w:pStyle w:val="NormalWeb"/>
            <w:spacing w:before="0" w:beforeAutospacing="0" w:after="0" w:afterAutospacing="0"/>
            <w:jc w:val="both"/>
            <w:divId w:val="504638780"/>
          </w:pPr>
        </w:p>
        <w:p w:rsidR="00FF2927" w:rsidRDefault="00FF2927" w:rsidP="00FF2927">
          <w:pPr>
            <w:pStyle w:val="NormalWeb"/>
            <w:spacing w:before="0" w:beforeAutospacing="0" w:after="0" w:afterAutospacing="0"/>
            <w:jc w:val="both"/>
            <w:divId w:val="504638780"/>
          </w:pPr>
          <w:r w:rsidRPr="00254744">
            <w:t>Fiscal Impact:</w:t>
          </w:r>
        </w:p>
        <w:p w:rsidR="00FF2927" w:rsidRPr="00254744" w:rsidRDefault="00FF2927" w:rsidP="00FF2927">
          <w:pPr>
            <w:pStyle w:val="NormalWeb"/>
            <w:spacing w:before="0" w:beforeAutospacing="0" w:after="0" w:afterAutospacing="0"/>
            <w:jc w:val="both"/>
            <w:divId w:val="504638780"/>
          </w:pPr>
        </w:p>
        <w:p w:rsidR="00FF2927" w:rsidRPr="00254744" w:rsidRDefault="00FF2927" w:rsidP="00FF2927">
          <w:pPr>
            <w:pStyle w:val="NormalWeb"/>
            <w:spacing w:before="0" w:beforeAutospacing="0" w:after="0" w:afterAutospacing="0"/>
            <w:jc w:val="both"/>
            <w:divId w:val="504638780"/>
          </w:pPr>
          <w:r w:rsidRPr="00254744">
            <w:t>No significant fiscal implication to the State is anticipated.</w:t>
          </w:r>
        </w:p>
        <w:p w:rsidR="00FF2927" w:rsidRDefault="00FF2927" w:rsidP="00FF2927">
          <w:pPr>
            <w:pStyle w:val="NormalWeb"/>
            <w:spacing w:before="0" w:beforeAutospacing="0" w:after="0" w:afterAutospacing="0"/>
            <w:jc w:val="both"/>
            <w:divId w:val="504638780"/>
          </w:pPr>
        </w:p>
        <w:p w:rsidR="00FF2927" w:rsidRPr="00254744" w:rsidRDefault="00FF2927" w:rsidP="00FF2927">
          <w:pPr>
            <w:pStyle w:val="NormalWeb"/>
            <w:spacing w:before="0" w:beforeAutospacing="0" w:after="0" w:afterAutospacing="0"/>
            <w:jc w:val="both"/>
            <w:divId w:val="504638780"/>
          </w:pPr>
          <w:r w:rsidRPr="00254744">
            <w:t>Support:</w:t>
          </w:r>
        </w:p>
        <w:p w:rsidR="00FF2927" w:rsidRPr="00254744" w:rsidRDefault="00FF2927" w:rsidP="00FF2927">
          <w:pPr>
            <w:pStyle w:val="NormalWeb"/>
            <w:spacing w:before="0" w:beforeAutospacing="0" w:after="0" w:afterAutospacing="0"/>
            <w:jc w:val="both"/>
            <w:divId w:val="504638780"/>
          </w:pPr>
          <w:r w:rsidRPr="00254744">
            <w:t>CLEAT</w:t>
          </w:r>
        </w:p>
        <w:p w:rsidR="00FF2927" w:rsidRPr="00254744" w:rsidRDefault="00FF2927" w:rsidP="00FF2927">
          <w:pPr>
            <w:pStyle w:val="NormalWeb"/>
            <w:spacing w:before="0" w:beforeAutospacing="0" w:after="0" w:afterAutospacing="0"/>
            <w:jc w:val="both"/>
            <w:divId w:val="504638780"/>
          </w:pPr>
          <w:r w:rsidRPr="00254744">
            <w:t>Houston POU</w:t>
          </w:r>
        </w:p>
        <w:p w:rsidR="00FF2927" w:rsidRPr="00254744" w:rsidRDefault="00FF2927" w:rsidP="00FF2927">
          <w:pPr>
            <w:pStyle w:val="NormalWeb"/>
            <w:spacing w:before="0" w:beforeAutospacing="0" w:after="0" w:afterAutospacing="0"/>
            <w:jc w:val="both"/>
            <w:divId w:val="504638780"/>
          </w:pPr>
          <w:r w:rsidRPr="00254744">
            <w:t>San Antonio POU</w:t>
          </w:r>
        </w:p>
        <w:p w:rsidR="00FF2927" w:rsidRPr="00254744" w:rsidRDefault="00FF2927" w:rsidP="00FF2927">
          <w:pPr>
            <w:pStyle w:val="NormalWeb"/>
            <w:spacing w:before="0" w:beforeAutospacing="0" w:after="0" w:afterAutospacing="0"/>
            <w:jc w:val="both"/>
            <w:divId w:val="504638780"/>
          </w:pPr>
          <w:r w:rsidRPr="00254744">
            <w:t>Texas Municipal Police Association</w:t>
          </w:r>
        </w:p>
        <w:p w:rsidR="00FF2927" w:rsidRPr="00254744" w:rsidRDefault="00FF2927" w:rsidP="00FF2927">
          <w:pPr>
            <w:pStyle w:val="NormalWeb"/>
            <w:spacing w:before="0" w:beforeAutospacing="0" w:after="0" w:afterAutospacing="0"/>
            <w:jc w:val="both"/>
            <w:divId w:val="504638780"/>
          </w:pPr>
          <w:r w:rsidRPr="00254744">
            <w:t>Texas Attorney General Police Officer Association</w:t>
          </w:r>
        </w:p>
        <w:p w:rsidR="00FF2927" w:rsidRPr="00D70925" w:rsidRDefault="00FF2927" w:rsidP="00FF2927">
          <w:pPr>
            <w:spacing w:after="0" w:line="240" w:lineRule="auto"/>
            <w:jc w:val="both"/>
            <w:rPr>
              <w:rFonts w:eastAsia="Times New Roman" w:cs="Times New Roman"/>
              <w:bCs/>
              <w:szCs w:val="24"/>
            </w:rPr>
          </w:pPr>
        </w:p>
      </w:sdtContent>
    </w:sdt>
    <w:p w:rsidR="00FF2927" w:rsidRDefault="00FF292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2154 </w:t>
      </w:r>
      <w:bookmarkStart w:id="1" w:name="AmendsCurrentLaw"/>
      <w:bookmarkEnd w:id="1"/>
      <w:r>
        <w:rPr>
          <w:rFonts w:cs="Times New Roman"/>
          <w:szCs w:val="24"/>
        </w:rPr>
        <w:t>amends current law relating to the adoption of physical fitness programs and standards for law enforcement officers employed by the office of the attorney general.</w:t>
      </w:r>
    </w:p>
    <w:p w:rsidR="00FF2927" w:rsidRPr="001006CC" w:rsidRDefault="00FF2927" w:rsidP="000F1DF9">
      <w:pPr>
        <w:spacing w:after="0" w:line="240" w:lineRule="auto"/>
        <w:jc w:val="both"/>
        <w:rPr>
          <w:rFonts w:eastAsia="Times New Roman" w:cs="Times New Roman"/>
          <w:szCs w:val="24"/>
        </w:rPr>
      </w:pPr>
    </w:p>
    <w:p w:rsidR="00FF2927" w:rsidRPr="005C2A78" w:rsidRDefault="00FF292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C26E280D2EE49FDB02CBF3072AAB634"/>
          </w:placeholder>
        </w:sdtPr>
        <w:sdtContent>
          <w:r>
            <w:rPr>
              <w:rFonts w:eastAsia="Times New Roman" w:cs="Times New Roman"/>
              <w:b/>
              <w:szCs w:val="24"/>
              <w:u w:val="single"/>
            </w:rPr>
            <w:t>RULEMAKING AUTHORITY</w:t>
          </w:r>
        </w:sdtContent>
      </w:sdt>
    </w:p>
    <w:p w:rsidR="00FF2927" w:rsidRPr="006529C4" w:rsidRDefault="00FF2927" w:rsidP="00774EC7">
      <w:pPr>
        <w:spacing w:after="0" w:line="240" w:lineRule="auto"/>
        <w:jc w:val="both"/>
        <w:rPr>
          <w:rFonts w:cs="Times New Roman"/>
          <w:szCs w:val="24"/>
        </w:rPr>
      </w:pPr>
    </w:p>
    <w:p w:rsidR="00FF2927" w:rsidRPr="006529C4" w:rsidRDefault="00FF292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F2927" w:rsidRPr="006529C4" w:rsidRDefault="00FF2927" w:rsidP="00774EC7">
      <w:pPr>
        <w:spacing w:after="0" w:line="240" w:lineRule="auto"/>
        <w:jc w:val="both"/>
        <w:rPr>
          <w:rFonts w:cs="Times New Roman"/>
          <w:szCs w:val="24"/>
        </w:rPr>
      </w:pPr>
    </w:p>
    <w:p w:rsidR="00FF2927" w:rsidRPr="005C2A78" w:rsidRDefault="00FF2927" w:rsidP="00647B2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4C4F714FD394A30B286948803471369"/>
          </w:placeholder>
        </w:sdtPr>
        <w:sdtContent>
          <w:r>
            <w:rPr>
              <w:rFonts w:eastAsia="Times New Roman" w:cs="Times New Roman"/>
              <w:b/>
              <w:szCs w:val="24"/>
              <w:u w:val="single"/>
            </w:rPr>
            <w:t>SECTION BY SECTION ANALYSIS</w:t>
          </w:r>
        </w:sdtContent>
      </w:sdt>
    </w:p>
    <w:p w:rsidR="00FF2927" w:rsidRPr="005C2A78" w:rsidRDefault="00FF2927" w:rsidP="00647B2F">
      <w:pPr>
        <w:spacing w:after="0" w:line="240" w:lineRule="auto"/>
        <w:jc w:val="both"/>
        <w:rPr>
          <w:rFonts w:eastAsia="Times New Roman" w:cs="Times New Roman"/>
          <w:szCs w:val="24"/>
        </w:rPr>
      </w:pPr>
    </w:p>
    <w:p w:rsidR="00FF2927" w:rsidRPr="005C2A78" w:rsidRDefault="00FF2927" w:rsidP="00647B2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 xml:space="preserve">Section 614.171(1), Government Code, to provide that "law enforcement agency" means the Department of Public Safety of the State of Texas, Texas Alcoholic Beverage Commission, Texas Department of Criminal Justice, Texas Parks and Wildlife Department, and the office of the attorney general. Makes a nonsubstantive change. </w:t>
      </w:r>
    </w:p>
    <w:p w:rsidR="00FF2927" w:rsidRPr="005C2A78" w:rsidRDefault="00FF2927" w:rsidP="00647B2F">
      <w:pPr>
        <w:spacing w:after="0" w:line="240" w:lineRule="auto"/>
        <w:jc w:val="both"/>
        <w:rPr>
          <w:rFonts w:eastAsia="Times New Roman" w:cs="Times New Roman"/>
          <w:szCs w:val="24"/>
        </w:rPr>
      </w:pPr>
    </w:p>
    <w:p w:rsidR="00FF2927" w:rsidRPr="00C8671F" w:rsidRDefault="00FF2927" w:rsidP="00647B2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r w:rsidRPr="005C2A78">
        <w:rPr>
          <w:rFonts w:eastAsia="Times New Roman" w:cs="Times New Roman"/>
          <w:szCs w:val="24"/>
        </w:rPr>
        <w:t xml:space="preserve"> </w:t>
      </w:r>
    </w:p>
    <w:sectPr w:rsidR="00FF292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1D01" w:rsidRDefault="008F1D01" w:rsidP="000F1DF9">
      <w:pPr>
        <w:spacing w:after="0" w:line="240" w:lineRule="auto"/>
      </w:pPr>
      <w:r>
        <w:separator/>
      </w:r>
    </w:p>
  </w:endnote>
  <w:endnote w:type="continuationSeparator" w:id="0">
    <w:p w:rsidR="008F1D01" w:rsidRDefault="008F1D0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F1D0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F2927">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F2927">
                <w:rPr>
                  <w:sz w:val="20"/>
                  <w:szCs w:val="20"/>
                </w:rPr>
                <w:t>H.B. 2154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F292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F1D0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1D01" w:rsidRDefault="008F1D01" w:rsidP="000F1DF9">
      <w:pPr>
        <w:spacing w:after="0" w:line="240" w:lineRule="auto"/>
      </w:pPr>
      <w:r>
        <w:separator/>
      </w:r>
    </w:p>
  </w:footnote>
  <w:footnote w:type="continuationSeparator" w:id="0">
    <w:p w:rsidR="008F1D01" w:rsidRDefault="008F1D0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F1D01"/>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2927"/>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52FEB"/>
  <w15:docId w15:val="{B5F3453C-7FE9-4F69-A719-3F0BD256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F292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E724BEF71B847AB94E6939D034744BE"/>
        <w:category>
          <w:name w:val="General"/>
          <w:gallery w:val="placeholder"/>
        </w:category>
        <w:types>
          <w:type w:val="bbPlcHdr"/>
        </w:types>
        <w:behaviors>
          <w:behavior w:val="content"/>
        </w:behaviors>
        <w:guid w:val="{78EDEA85-66F0-4D68-B7CE-5FFE76A228BB}"/>
      </w:docPartPr>
      <w:docPartBody>
        <w:p w:rsidR="00000000" w:rsidRDefault="00A14CA2"/>
      </w:docPartBody>
    </w:docPart>
    <w:docPart>
      <w:docPartPr>
        <w:name w:val="5E16CDD84FFC4824929452F22C891908"/>
        <w:category>
          <w:name w:val="General"/>
          <w:gallery w:val="placeholder"/>
        </w:category>
        <w:types>
          <w:type w:val="bbPlcHdr"/>
        </w:types>
        <w:behaviors>
          <w:behavior w:val="content"/>
        </w:behaviors>
        <w:guid w:val="{18CEA289-F5FB-412B-A8D6-8F00E8A5439F}"/>
      </w:docPartPr>
      <w:docPartBody>
        <w:p w:rsidR="00000000" w:rsidRDefault="00A14CA2"/>
      </w:docPartBody>
    </w:docPart>
    <w:docPart>
      <w:docPartPr>
        <w:name w:val="8DC550E6209C4C79AA5AECC6285BE9EA"/>
        <w:category>
          <w:name w:val="General"/>
          <w:gallery w:val="placeholder"/>
        </w:category>
        <w:types>
          <w:type w:val="bbPlcHdr"/>
        </w:types>
        <w:behaviors>
          <w:behavior w:val="content"/>
        </w:behaviors>
        <w:guid w:val="{7617BD7E-BB7F-458E-9C6F-36584A940DB6}"/>
      </w:docPartPr>
      <w:docPartBody>
        <w:p w:rsidR="00000000" w:rsidRDefault="00A14CA2"/>
      </w:docPartBody>
    </w:docPart>
    <w:docPart>
      <w:docPartPr>
        <w:name w:val="60D9B00387E3406E8097A1C73D15E20A"/>
        <w:category>
          <w:name w:val="General"/>
          <w:gallery w:val="placeholder"/>
        </w:category>
        <w:types>
          <w:type w:val="bbPlcHdr"/>
        </w:types>
        <w:behaviors>
          <w:behavior w:val="content"/>
        </w:behaviors>
        <w:guid w:val="{0F9FC4EC-0E2A-493B-902B-4FCD7C72C633}"/>
      </w:docPartPr>
      <w:docPartBody>
        <w:p w:rsidR="00000000" w:rsidRDefault="00A14CA2"/>
      </w:docPartBody>
    </w:docPart>
    <w:docPart>
      <w:docPartPr>
        <w:name w:val="590C9825E32646F8A9178EBF31DA5806"/>
        <w:category>
          <w:name w:val="General"/>
          <w:gallery w:val="placeholder"/>
        </w:category>
        <w:types>
          <w:type w:val="bbPlcHdr"/>
        </w:types>
        <w:behaviors>
          <w:behavior w:val="content"/>
        </w:behaviors>
        <w:guid w:val="{7675B072-5C80-4228-9F64-A3CF3E93BF0E}"/>
      </w:docPartPr>
      <w:docPartBody>
        <w:p w:rsidR="00000000" w:rsidRDefault="00A14CA2"/>
      </w:docPartBody>
    </w:docPart>
    <w:docPart>
      <w:docPartPr>
        <w:name w:val="C551937C595E4593AA3AF90DB59E3AFA"/>
        <w:category>
          <w:name w:val="General"/>
          <w:gallery w:val="placeholder"/>
        </w:category>
        <w:types>
          <w:type w:val="bbPlcHdr"/>
        </w:types>
        <w:behaviors>
          <w:behavior w:val="content"/>
        </w:behaviors>
        <w:guid w:val="{C47EC184-C10E-4A72-86A2-2CBA8F288A48}"/>
      </w:docPartPr>
      <w:docPartBody>
        <w:p w:rsidR="00000000" w:rsidRDefault="00A14CA2"/>
      </w:docPartBody>
    </w:docPart>
    <w:docPart>
      <w:docPartPr>
        <w:name w:val="BBED0447201940819723058B9E2FB3DE"/>
        <w:category>
          <w:name w:val="General"/>
          <w:gallery w:val="placeholder"/>
        </w:category>
        <w:types>
          <w:type w:val="bbPlcHdr"/>
        </w:types>
        <w:behaviors>
          <w:behavior w:val="content"/>
        </w:behaviors>
        <w:guid w:val="{A8731E97-16D7-4371-959C-AF2C6B40866E}"/>
      </w:docPartPr>
      <w:docPartBody>
        <w:p w:rsidR="00000000" w:rsidRDefault="00A14CA2"/>
      </w:docPartBody>
    </w:docPart>
    <w:docPart>
      <w:docPartPr>
        <w:name w:val="69C5AF917BAF47A39D31DCBE0D61034B"/>
        <w:category>
          <w:name w:val="General"/>
          <w:gallery w:val="placeholder"/>
        </w:category>
        <w:types>
          <w:type w:val="bbPlcHdr"/>
        </w:types>
        <w:behaviors>
          <w:behavior w:val="content"/>
        </w:behaviors>
        <w:guid w:val="{B6A0433C-F05B-4278-A334-A31EDADC5EBA}"/>
      </w:docPartPr>
      <w:docPartBody>
        <w:p w:rsidR="00000000" w:rsidRDefault="00A14CA2"/>
      </w:docPartBody>
    </w:docPart>
    <w:docPart>
      <w:docPartPr>
        <w:name w:val="BBF10CFF8A984A6A811CD9B9D2521389"/>
        <w:category>
          <w:name w:val="General"/>
          <w:gallery w:val="placeholder"/>
        </w:category>
        <w:types>
          <w:type w:val="bbPlcHdr"/>
        </w:types>
        <w:behaviors>
          <w:behavior w:val="content"/>
        </w:behaviors>
        <w:guid w:val="{B70EC7C4-E3D8-4E50-A2F3-05C387738B9C}"/>
      </w:docPartPr>
      <w:docPartBody>
        <w:p w:rsidR="00000000" w:rsidRDefault="00A14CA2"/>
      </w:docPartBody>
    </w:docPart>
    <w:docPart>
      <w:docPartPr>
        <w:name w:val="D78A579BA12F41BD8D3E29BE12832557"/>
        <w:category>
          <w:name w:val="General"/>
          <w:gallery w:val="placeholder"/>
        </w:category>
        <w:types>
          <w:type w:val="bbPlcHdr"/>
        </w:types>
        <w:behaviors>
          <w:behavior w:val="content"/>
        </w:behaviors>
        <w:guid w:val="{265A8C75-1DAD-4582-856E-B242A5B524EA}"/>
      </w:docPartPr>
      <w:docPartBody>
        <w:p w:rsidR="00000000" w:rsidRDefault="00C73748" w:rsidP="00C73748">
          <w:pPr>
            <w:pStyle w:val="D78A579BA12F41BD8D3E29BE12832557"/>
          </w:pPr>
          <w:r w:rsidRPr="00A30DD1">
            <w:rPr>
              <w:rStyle w:val="PlaceholderText"/>
            </w:rPr>
            <w:t>Click here to enter a date.</w:t>
          </w:r>
        </w:p>
      </w:docPartBody>
    </w:docPart>
    <w:docPart>
      <w:docPartPr>
        <w:name w:val="1E51F04F352F4C06A42F2B6F80156A0D"/>
        <w:category>
          <w:name w:val="General"/>
          <w:gallery w:val="placeholder"/>
        </w:category>
        <w:types>
          <w:type w:val="bbPlcHdr"/>
        </w:types>
        <w:behaviors>
          <w:behavior w:val="content"/>
        </w:behaviors>
        <w:guid w:val="{8F001D96-EE2A-4D17-BFAD-8A589D881751}"/>
      </w:docPartPr>
      <w:docPartBody>
        <w:p w:rsidR="00000000" w:rsidRDefault="00A14CA2"/>
      </w:docPartBody>
    </w:docPart>
    <w:docPart>
      <w:docPartPr>
        <w:name w:val="F6CA77CA9C524D80B2577948BBEB4E0B"/>
        <w:category>
          <w:name w:val="General"/>
          <w:gallery w:val="placeholder"/>
        </w:category>
        <w:types>
          <w:type w:val="bbPlcHdr"/>
        </w:types>
        <w:behaviors>
          <w:behavior w:val="content"/>
        </w:behaviors>
        <w:guid w:val="{04266B13-F725-4848-8B4E-D47B75D411AD}"/>
      </w:docPartPr>
      <w:docPartBody>
        <w:p w:rsidR="00000000" w:rsidRDefault="00A14CA2"/>
      </w:docPartBody>
    </w:docPart>
    <w:docPart>
      <w:docPartPr>
        <w:name w:val="9FE9EFDCAD8A46B8AA422B68C4E6354A"/>
        <w:category>
          <w:name w:val="General"/>
          <w:gallery w:val="placeholder"/>
        </w:category>
        <w:types>
          <w:type w:val="bbPlcHdr"/>
        </w:types>
        <w:behaviors>
          <w:behavior w:val="content"/>
        </w:behaviors>
        <w:guid w:val="{34717FC8-D65A-4DF4-8DEE-2BCD424837FE}"/>
      </w:docPartPr>
      <w:docPartBody>
        <w:p w:rsidR="00000000" w:rsidRDefault="00C73748" w:rsidP="00C73748">
          <w:pPr>
            <w:pStyle w:val="9FE9EFDCAD8A46B8AA422B68C4E6354A"/>
          </w:pPr>
          <w:r>
            <w:rPr>
              <w:rFonts w:eastAsia="Times New Roman" w:cs="Times New Roman"/>
              <w:bCs/>
              <w:szCs w:val="24"/>
            </w:rPr>
            <w:t xml:space="preserve"> </w:t>
          </w:r>
        </w:p>
      </w:docPartBody>
    </w:docPart>
    <w:docPart>
      <w:docPartPr>
        <w:name w:val="FC26E280D2EE49FDB02CBF3072AAB634"/>
        <w:category>
          <w:name w:val="General"/>
          <w:gallery w:val="placeholder"/>
        </w:category>
        <w:types>
          <w:type w:val="bbPlcHdr"/>
        </w:types>
        <w:behaviors>
          <w:behavior w:val="content"/>
        </w:behaviors>
        <w:guid w:val="{A98F94A4-02CD-4D85-A55B-274B64517CE6}"/>
      </w:docPartPr>
      <w:docPartBody>
        <w:p w:rsidR="00000000" w:rsidRDefault="00A14CA2"/>
      </w:docPartBody>
    </w:docPart>
    <w:docPart>
      <w:docPartPr>
        <w:name w:val="14C4F714FD394A30B286948803471369"/>
        <w:category>
          <w:name w:val="General"/>
          <w:gallery w:val="placeholder"/>
        </w:category>
        <w:types>
          <w:type w:val="bbPlcHdr"/>
        </w:types>
        <w:behaviors>
          <w:behavior w:val="content"/>
        </w:behaviors>
        <w:guid w:val="{CA048480-4503-42AD-8846-8FCE7535A70A}"/>
      </w:docPartPr>
      <w:docPartBody>
        <w:p w:rsidR="00000000" w:rsidRDefault="00A14C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14CA2"/>
    <w:rsid w:val="00A54AD6"/>
    <w:rsid w:val="00A57564"/>
    <w:rsid w:val="00B252A4"/>
    <w:rsid w:val="00B5530B"/>
    <w:rsid w:val="00C129E8"/>
    <w:rsid w:val="00C7374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3748"/>
    <w:rPr>
      <w:color w:val="808080"/>
    </w:rPr>
  </w:style>
  <w:style w:type="paragraph" w:customStyle="1" w:styleId="D78A579BA12F41BD8D3E29BE12832557">
    <w:name w:val="D78A579BA12F41BD8D3E29BE12832557"/>
    <w:rsid w:val="00C73748"/>
    <w:pPr>
      <w:spacing w:after="160" w:line="259" w:lineRule="auto"/>
    </w:pPr>
  </w:style>
  <w:style w:type="paragraph" w:customStyle="1" w:styleId="9FE9EFDCAD8A46B8AA422B68C4E6354A">
    <w:name w:val="9FE9EFDCAD8A46B8AA422B68C4E6354A"/>
    <w:rsid w:val="00C7374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301</Words>
  <Characters>1722</Characters>
  <Application>Microsoft Office Word</Application>
  <DocSecurity>0</DocSecurity>
  <Lines>14</Lines>
  <Paragraphs>4</Paragraphs>
  <ScaleCrop>false</ScaleCrop>
  <Company>Texas Legislative Council</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2023-05-13T21:52:00Z</dcterms:modified>
</cp:coreProperties>
</file>

<file path=docProps/custom.xml><?xml version="1.0" encoding="utf-8"?>
<op:Properties xmlns:vt="http://schemas.openxmlformats.org/officeDocument/2006/docPropsVTypes" xmlns:op="http://schemas.openxmlformats.org/officeDocument/2006/custom-properties"/>
</file>