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05E27" w14:paraId="358AC954" w14:textId="77777777" w:rsidTr="00345119">
        <w:tc>
          <w:tcPr>
            <w:tcW w:w="9576" w:type="dxa"/>
            <w:noWrap/>
          </w:tcPr>
          <w:p w14:paraId="0DBA0CD4" w14:textId="77777777" w:rsidR="008423E4" w:rsidRPr="0022177D" w:rsidRDefault="00BD49E8" w:rsidP="00183078">
            <w:pPr>
              <w:pStyle w:val="Heading1"/>
            </w:pPr>
            <w:r w:rsidRPr="00631897">
              <w:t>BILL ANALYSIS</w:t>
            </w:r>
          </w:p>
        </w:tc>
      </w:tr>
    </w:tbl>
    <w:p w14:paraId="285A6AB7" w14:textId="77777777" w:rsidR="008423E4" w:rsidRPr="0022177D" w:rsidRDefault="008423E4" w:rsidP="00183078">
      <w:pPr>
        <w:jc w:val="center"/>
      </w:pPr>
    </w:p>
    <w:p w14:paraId="2FBCC819" w14:textId="77777777" w:rsidR="008423E4" w:rsidRPr="00B31F0E" w:rsidRDefault="008423E4" w:rsidP="00183078"/>
    <w:p w14:paraId="785523D9" w14:textId="77777777" w:rsidR="008423E4" w:rsidRPr="00742794" w:rsidRDefault="008423E4" w:rsidP="0018307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05E27" w14:paraId="2B0E44BF" w14:textId="77777777" w:rsidTr="00345119">
        <w:tc>
          <w:tcPr>
            <w:tcW w:w="9576" w:type="dxa"/>
          </w:tcPr>
          <w:p w14:paraId="754D2195" w14:textId="0C75FFF4" w:rsidR="008423E4" w:rsidRPr="00861995" w:rsidRDefault="00BD49E8" w:rsidP="00183078">
            <w:pPr>
              <w:jc w:val="right"/>
            </w:pPr>
            <w:r>
              <w:t>H.B. 2154</w:t>
            </w:r>
          </w:p>
        </w:tc>
      </w:tr>
      <w:tr w:rsidR="00B05E27" w14:paraId="2F568BDA" w14:textId="77777777" w:rsidTr="00345119">
        <w:tc>
          <w:tcPr>
            <w:tcW w:w="9576" w:type="dxa"/>
          </w:tcPr>
          <w:p w14:paraId="5D70115A" w14:textId="287439C9" w:rsidR="008423E4" w:rsidRPr="00861995" w:rsidRDefault="00BD49E8" w:rsidP="00183078">
            <w:pPr>
              <w:jc w:val="right"/>
            </w:pPr>
            <w:r>
              <w:t xml:space="preserve">By: </w:t>
            </w:r>
            <w:r w:rsidR="006742D4">
              <w:t>Morales, Eddie</w:t>
            </w:r>
          </w:p>
        </w:tc>
      </w:tr>
      <w:tr w:rsidR="00B05E27" w14:paraId="009CE24F" w14:textId="77777777" w:rsidTr="00345119">
        <w:tc>
          <w:tcPr>
            <w:tcW w:w="9576" w:type="dxa"/>
          </w:tcPr>
          <w:p w14:paraId="26400217" w14:textId="7D2218EB" w:rsidR="008423E4" w:rsidRPr="00861995" w:rsidRDefault="00BD49E8" w:rsidP="00183078">
            <w:pPr>
              <w:jc w:val="right"/>
            </w:pPr>
            <w:r>
              <w:t>Homeland Security &amp; Public Safety</w:t>
            </w:r>
          </w:p>
        </w:tc>
      </w:tr>
      <w:tr w:rsidR="00B05E27" w14:paraId="023F3282" w14:textId="77777777" w:rsidTr="00345119">
        <w:tc>
          <w:tcPr>
            <w:tcW w:w="9576" w:type="dxa"/>
          </w:tcPr>
          <w:p w14:paraId="1DA29BC9" w14:textId="26BB9DBF" w:rsidR="008423E4" w:rsidRDefault="00BD49E8" w:rsidP="00183078">
            <w:pPr>
              <w:jc w:val="right"/>
            </w:pPr>
            <w:r>
              <w:t>Committee Report (Unamended)</w:t>
            </w:r>
          </w:p>
        </w:tc>
      </w:tr>
    </w:tbl>
    <w:p w14:paraId="4D8164F4" w14:textId="77777777" w:rsidR="008423E4" w:rsidRDefault="008423E4" w:rsidP="00183078">
      <w:pPr>
        <w:tabs>
          <w:tab w:val="right" w:pos="9360"/>
        </w:tabs>
      </w:pPr>
    </w:p>
    <w:p w14:paraId="780ABDEB" w14:textId="77777777" w:rsidR="008423E4" w:rsidRDefault="008423E4" w:rsidP="00183078"/>
    <w:p w14:paraId="4F24CE4A" w14:textId="77777777" w:rsidR="008423E4" w:rsidRDefault="008423E4" w:rsidP="0018307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05E27" w14:paraId="337EE34B" w14:textId="77777777" w:rsidTr="00345119">
        <w:tc>
          <w:tcPr>
            <w:tcW w:w="9576" w:type="dxa"/>
          </w:tcPr>
          <w:p w14:paraId="520AD8B4" w14:textId="77777777" w:rsidR="008423E4" w:rsidRPr="00A8133F" w:rsidRDefault="00BD49E8" w:rsidP="0018307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2859D8" w14:textId="77777777" w:rsidR="008423E4" w:rsidRDefault="008423E4" w:rsidP="00183078"/>
          <w:p w14:paraId="780B6EE2" w14:textId="629C408D" w:rsidR="008423E4" w:rsidRDefault="00BD49E8" w:rsidP="001830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State law currently requires certain law enforcement agencies to adopt </w:t>
            </w:r>
            <w:r w:rsidRPr="00044BA0">
              <w:t xml:space="preserve">physical fitness programs and standards for law enforcement officers </w:t>
            </w:r>
            <w:r>
              <w:t xml:space="preserve">the agency </w:t>
            </w:r>
            <w:r w:rsidRPr="00044BA0">
              <w:t>employ</w:t>
            </w:r>
            <w:r>
              <w:t>s.</w:t>
            </w:r>
            <w:r w:rsidRPr="00044BA0">
              <w:t xml:space="preserve"> </w:t>
            </w:r>
            <w:r>
              <w:t>Agencies that adopt these standards must also adopt a reward policy that grants administrative l</w:t>
            </w:r>
            <w:r>
              <w:t>eave for officers who participate in the program.</w:t>
            </w:r>
            <w:r w:rsidRPr="00044BA0">
              <w:t xml:space="preserve"> </w:t>
            </w:r>
            <w:r w:rsidR="006B06F8">
              <w:t xml:space="preserve">The </w:t>
            </w:r>
            <w:r w:rsidRPr="00044BA0">
              <w:t xml:space="preserve">purpose of this program is to benefit the physical and emotional well-being of the commissioned officers while providing reasonable assurance that </w:t>
            </w:r>
            <w:r w:rsidR="006B06F8">
              <w:t>officers</w:t>
            </w:r>
            <w:r w:rsidR="006B06F8" w:rsidRPr="00044BA0">
              <w:t xml:space="preserve"> </w:t>
            </w:r>
            <w:r w:rsidR="00734993">
              <w:t xml:space="preserve">and </w:t>
            </w:r>
            <w:r w:rsidRPr="00044BA0">
              <w:t>employee</w:t>
            </w:r>
            <w:r w:rsidR="00734993">
              <w:t>s</w:t>
            </w:r>
            <w:r w:rsidRPr="00044BA0">
              <w:t xml:space="preserve"> can perform law enforcement job </w:t>
            </w:r>
            <w:r w:rsidRPr="00044BA0">
              <w:t>functions</w:t>
            </w:r>
            <w:r w:rsidR="006A4BE5">
              <w:t>.</w:t>
            </w:r>
            <w:r>
              <w:t xml:space="preserve"> The Office of the Attorney General</w:t>
            </w:r>
            <w:r w:rsidR="006B06F8">
              <w:t xml:space="preserve"> (OAG)</w:t>
            </w:r>
            <w:r>
              <w:t xml:space="preserve"> is currently not included among the agencies subject to the requirement to adopt a physical fitness program and officer standards</w:t>
            </w:r>
            <w:r w:rsidR="006B06F8">
              <w:t>. H.B. 2154 seeks to subject the OAG to that requirement.</w:t>
            </w:r>
          </w:p>
          <w:p w14:paraId="69A9D5E0" w14:textId="77777777" w:rsidR="008423E4" w:rsidRPr="00E26B13" w:rsidRDefault="008423E4" w:rsidP="00183078">
            <w:pPr>
              <w:rPr>
                <w:b/>
              </w:rPr>
            </w:pPr>
          </w:p>
        </w:tc>
      </w:tr>
      <w:tr w:rsidR="00B05E27" w14:paraId="0721E71C" w14:textId="77777777" w:rsidTr="00345119">
        <w:tc>
          <w:tcPr>
            <w:tcW w:w="9576" w:type="dxa"/>
          </w:tcPr>
          <w:p w14:paraId="25E283D2" w14:textId="77777777" w:rsidR="0017725B" w:rsidRDefault="00BD49E8" w:rsidP="001830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</w:t>
            </w:r>
            <w:r>
              <w:rPr>
                <w:b/>
                <w:u w:val="single"/>
              </w:rPr>
              <w:t>E IMPACT</w:t>
            </w:r>
          </w:p>
          <w:p w14:paraId="7DE7E561" w14:textId="77777777" w:rsidR="0017725B" w:rsidRDefault="0017725B" w:rsidP="00183078">
            <w:pPr>
              <w:rPr>
                <w:b/>
                <w:u w:val="single"/>
              </w:rPr>
            </w:pPr>
          </w:p>
          <w:p w14:paraId="13533C0F" w14:textId="7B33CF1B" w:rsidR="00694B99" w:rsidRPr="00694B99" w:rsidRDefault="00BD49E8" w:rsidP="0018307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</w:t>
            </w:r>
            <w:r>
              <w:t>or mandatory supervision.</w:t>
            </w:r>
          </w:p>
          <w:p w14:paraId="72E6463F" w14:textId="77777777" w:rsidR="0017725B" w:rsidRPr="0017725B" w:rsidRDefault="0017725B" w:rsidP="00183078">
            <w:pPr>
              <w:rPr>
                <w:b/>
                <w:u w:val="single"/>
              </w:rPr>
            </w:pPr>
          </w:p>
        </w:tc>
      </w:tr>
      <w:tr w:rsidR="00B05E27" w14:paraId="2030E6E6" w14:textId="77777777" w:rsidTr="00345119">
        <w:tc>
          <w:tcPr>
            <w:tcW w:w="9576" w:type="dxa"/>
          </w:tcPr>
          <w:p w14:paraId="3AABD957" w14:textId="77777777" w:rsidR="008423E4" w:rsidRPr="00A8133F" w:rsidRDefault="00BD49E8" w:rsidP="0018307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DBDB2F9" w14:textId="77777777" w:rsidR="008423E4" w:rsidRDefault="008423E4" w:rsidP="00183078"/>
          <w:p w14:paraId="6D1989C4" w14:textId="07C714AD" w:rsidR="00694B99" w:rsidRDefault="00BD49E8" w:rsidP="001830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5F0566F" w14:textId="77777777" w:rsidR="008423E4" w:rsidRPr="00E21FDC" w:rsidRDefault="008423E4" w:rsidP="00183078">
            <w:pPr>
              <w:rPr>
                <w:b/>
              </w:rPr>
            </w:pPr>
          </w:p>
        </w:tc>
      </w:tr>
      <w:tr w:rsidR="00B05E27" w14:paraId="7C380CE6" w14:textId="77777777" w:rsidTr="00345119">
        <w:tc>
          <w:tcPr>
            <w:tcW w:w="9576" w:type="dxa"/>
          </w:tcPr>
          <w:p w14:paraId="0F16C1BA" w14:textId="77777777" w:rsidR="008423E4" w:rsidRPr="00A8133F" w:rsidRDefault="00BD49E8" w:rsidP="0018307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12AA93" w14:textId="77777777" w:rsidR="008423E4" w:rsidRDefault="008423E4" w:rsidP="00183078"/>
          <w:p w14:paraId="2226B779" w14:textId="50BDD791" w:rsidR="009C36CD" w:rsidRPr="009C36CD" w:rsidRDefault="00BD49E8" w:rsidP="001830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2154 amends the </w:t>
            </w:r>
            <w:r w:rsidRPr="00694B99">
              <w:t>Government Code</w:t>
            </w:r>
            <w:r>
              <w:t xml:space="preserve"> to include the attorney general</w:t>
            </w:r>
            <w:r w:rsidR="00486A44">
              <w:t>'s office</w:t>
            </w:r>
            <w:r>
              <w:t xml:space="preserve"> among the </w:t>
            </w:r>
            <w:r w:rsidR="00486A44">
              <w:t xml:space="preserve">state </w:t>
            </w:r>
            <w:r>
              <w:t>agenc</w:t>
            </w:r>
            <w:r w:rsidR="00486A44">
              <w:t>ies</w:t>
            </w:r>
            <w:r w:rsidR="00295561" w:rsidRPr="00295561">
              <w:t xml:space="preserve"> </w:t>
            </w:r>
            <w:r w:rsidR="00486A44">
              <w:t>that must</w:t>
            </w:r>
            <w:r w:rsidR="00295561" w:rsidRPr="00295561">
              <w:t xml:space="preserve"> adopt physical fitness programs and standards for law enforcement officers employed by the </w:t>
            </w:r>
            <w:r w:rsidR="00486A44">
              <w:t xml:space="preserve">agency, </w:t>
            </w:r>
            <w:r w:rsidR="00A16023">
              <w:t xml:space="preserve">as well as </w:t>
            </w:r>
            <w:r w:rsidR="004574D4">
              <w:t xml:space="preserve">adopt </w:t>
            </w:r>
            <w:r w:rsidR="00486A44">
              <w:t xml:space="preserve">related reward policies </w:t>
            </w:r>
            <w:r w:rsidR="00044BA0">
              <w:t xml:space="preserve">that offer administrative leave </w:t>
            </w:r>
            <w:r w:rsidR="00A16023">
              <w:t>for officers who participate in the program and meet the adopted standards</w:t>
            </w:r>
            <w:r w:rsidR="00295561" w:rsidRPr="00295561">
              <w:t>.</w:t>
            </w:r>
          </w:p>
          <w:p w14:paraId="4259705A" w14:textId="77777777" w:rsidR="008423E4" w:rsidRPr="00835628" w:rsidRDefault="008423E4" w:rsidP="00183078">
            <w:pPr>
              <w:rPr>
                <w:b/>
              </w:rPr>
            </w:pPr>
          </w:p>
        </w:tc>
      </w:tr>
      <w:tr w:rsidR="00B05E27" w14:paraId="49652529" w14:textId="77777777" w:rsidTr="00345119">
        <w:tc>
          <w:tcPr>
            <w:tcW w:w="9576" w:type="dxa"/>
          </w:tcPr>
          <w:p w14:paraId="0D53DC74" w14:textId="77777777" w:rsidR="008423E4" w:rsidRPr="00A8133F" w:rsidRDefault="00BD49E8" w:rsidP="0018307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3CFC38" w14:textId="77777777" w:rsidR="008423E4" w:rsidRDefault="008423E4" w:rsidP="00183078"/>
          <w:p w14:paraId="6FA4E561" w14:textId="596F9DE6" w:rsidR="008423E4" w:rsidRPr="003624F2" w:rsidRDefault="00BD49E8" w:rsidP="001830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400AFCE" w14:textId="77777777" w:rsidR="008423E4" w:rsidRPr="00233FDB" w:rsidRDefault="008423E4" w:rsidP="00183078">
            <w:pPr>
              <w:rPr>
                <w:b/>
              </w:rPr>
            </w:pPr>
          </w:p>
        </w:tc>
      </w:tr>
    </w:tbl>
    <w:p w14:paraId="484F7FFE" w14:textId="77777777" w:rsidR="008423E4" w:rsidRPr="00BE0E75" w:rsidRDefault="008423E4" w:rsidP="00183078">
      <w:pPr>
        <w:jc w:val="both"/>
        <w:rPr>
          <w:rFonts w:ascii="Arial" w:hAnsi="Arial"/>
          <w:sz w:val="16"/>
          <w:szCs w:val="16"/>
        </w:rPr>
      </w:pPr>
    </w:p>
    <w:p w14:paraId="2CEE14E8" w14:textId="77777777" w:rsidR="004108C3" w:rsidRPr="008423E4" w:rsidRDefault="004108C3" w:rsidP="0018307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D957" w14:textId="77777777" w:rsidR="00000000" w:rsidRDefault="00BD49E8">
      <w:r>
        <w:separator/>
      </w:r>
    </w:p>
  </w:endnote>
  <w:endnote w:type="continuationSeparator" w:id="0">
    <w:p w14:paraId="7A64A35A" w14:textId="77777777" w:rsidR="00000000" w:rsidRDefault="00B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46D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05E27" w14:paraId="626167C6" w14:textId="77777777" w:rsidTr="009C1E9A">
      <w:trPr>
        <w:cantSplit/>
      </w:trPr>
      <w:tc>
        <w:tcPr>
          <w:tcW w:w="0" w:type="pct"/>
        </w:tcPr>
        <w:p w14:paraId="759E4E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3F06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DD70B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3A4A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E5307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5E27" w14:paraId="2E5F2A24" w14:textId="77777777" w:rsidTr="009C1E9A">
      <w:trPr>
        <w:cantSplit/>
      </w:trPr>
      <w:tc>
        <w:tcPr>
          <w:tcW w:w="0" w:type="pct"/>
        </w:tcPr>
        <w:p w14:paraId="4DD703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AE26E8" w14:textId="62C225F1" w:rsidR="00EC379B" w:rsidRPr="009C1E9A" w:rsidRDefault="00BD49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24725-D</w:t>
          </w:r>
        </w:p>
      </w:tc>
      <w:tc>
        <w:tcPr>
          <w:tcW w:w="2453" w:type="pct"/>
        </w:tcPr>
        <w:p w14:paraId="50177137" w14:textId="1E03A507" w:rsidR="00EC379B" w:rsidRDefault="00BD49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15E4E">
            <w:t>23.110.2274</w:t>
          </w:r>
          <w:r>
            <w:fldChar w:fldCharType="end"/>
          </w:r>
        </w:p>
      </w:tc>
    </w:tr>
    <w:tr w:rsidR="00B05E27" w14:paraId="1793D1C7" w14:textId="77777777" w:rsidTr="009C1E9A">
      <w:trPr>
        <w:cantSplit/>
      </w:trPr>
      <w:tc>
        <w:tcPr>
          <w:tcW w:w="0" w:type="pct"/>
        </w:tcPr>
        <w:p w14:paraId="13E074C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ECDDF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E0D421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AD97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5E27" w14:paraId="5BB7D82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E38BB9" w14:textId="77777777" w:rsidR="00EC379B" w:rsidRDefault="00BD49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073F6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EBB4F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51F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1C43" w14:textId="77777777" w:rsidR="00000000" w:rsidRDefault="00BD49E8">
      <w:r>
        <w:separator/>
      </w:r>
    </w:p>
  </w:footnote>
  <w:footnote w:type="continuationSeparator" w:id="0">
    <w:p w14:paraId="2E940645" w14:textId="77777777" w:rsidR="00000000" w:rsidRDefault="00BD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577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9F2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E93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9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BA0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58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078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CAB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561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E4E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C6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4D4"/>
    <w:rsid w:val="00461B69"/>
    <w:rsid w:val="00462B3D"/>
    <w:rsid w:val="00474927"/>
    <w:rsid w:val="00475913"/>
    <w:rsid w:val="00480080"/>
    <w:rsid w:val="004824A7"/>
    <w:rsid w:val="00483AF0"/>
    <w:rsid w:val="00484167"/>
    <w:rsid w:val="00486A4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C4E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2D4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B99"/>
    <w:rsid w:val="00695101"/>
    <w:rsid w:val="00695B9A"/>
    <w:rsid w:val="00696563"/>
    <w:rsid w:val="006979F8"/>
    <w:rsid w:val="006A3487"/>
    <w:rsid w:val="006A4BE5"/>
    <w:rsid w:val="006A6068"/>
    <w:rsid w:val="006B06F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99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7C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38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F43"/>
    <w:rsid w:val="00A1446F"/>
    <w:rsid w:val="00A151B5"/>
    <w:rsid w:val="00A16023"/>
    <w:rsid w:val="00A220FF"/>
    <w:rsid w:val="00A227E0"/>
    <w:rsid w:val="00A232E4"/>
    <w:rsid w:val="00A2414C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1F40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E27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9E8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4EA"/>
    <w:rsid w:val="00D001B1"/>
    <w:rsid w:val="00D0069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77F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5DD9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599"/>
    <w:rsid w:val="00F7758F"/>
    <w:rsid w:val="00F82811"/>
    <w:rsid w:val="00F84153"/>
    <w:rsid w:val="00F841F5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B2C515-7C5B-4303-8A9B-722A050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57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5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57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5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57C8"/>
    <w:rPr>
      <w:b/>
      <w:bCs/>
    </w:rPr>
  </w:style>
  <w:style w:type="paragraph" w:styleId="Revision">
    <w:name w:val="Revision"/>
    <w:hidden/>
    <w:uiPriority w:val="99"/>
    <w:semiHidden/>
    <w:rsid w:val="00A13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1555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HB02154 (Committee Report (Unamended))</vt:lpstr>
    </vt:vector>
  </TitlesOfParts>
  <Company>State of Texas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24725</dc:subject>
  <dc:creator>State of Texas</dc:creator>
  <dc:description>HB 2154 by Morales, Eddie-(H)Homeland Security &amp; Public Safety</dc:description>
  <cp:lastModifiedBy>Stacey Nicchio</cp:lastModifiedBy>
  <cp:revision>2</cp:revision>
  <cp:lastPrinted>2003-11-26T17:21:00Z</cp:lastPrinted>
  <dcterms:created xsi:type="dcterms:W3CDTF">2023-04-24T21:46:00Z</dcterms:created>
  <dcterms:modified xsi:type="dcterms:W3CDTF">2023-04-24T21:46:00Z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23.110.2274</vt:lpwstr>
  </property>
</Properties>
</file>