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7D1" w:rsidRDefault="00DE27D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065021061904961BF5CB94F092F4B0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E27D1" w:rsidRPr="00585C31" w:rsidRDefault="00DE27D1" w:rsidP="000F1DF9">
      <w:pPr>
        <w:spacing w:after="0" w:line="240" w:lineRule="auto"/>
        <w:rPr>
          <w:rFonts w:cs="Times New Roman"/>
          <w:szCs w:val="24"/>
        </w:rPr>
      </w:pPr>
    </w:p>
    <w:p w:rsidR="00DE27D1" w:rsidRPr="00585C31" w:rsidRDefault="00DE27D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E27D1" w:rsidTr="000F1DF9">
        <w:tc>
          <w:tcPr>
            <w:tcW w:w="2718" w:type="dxa"/>
          </w:tcPr>
          <w:p w:rsidR="00DE27D1" w:rsidRPr="005C2A78" w:rsidRDefault="00DE27D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92C40F68BD84BED828E1317D830710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E27D1" w:rsidRPr="00FF6471" w:rsidRDefault="00DE27D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1033D8FBA4141BC92DCC459A47DFB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2166</w:t>
                </w:r>
              </w:sdtContent>
            </w:sdt>
          </w:p>
        </w:tc>
      </w:tr>
      <w:tr w:rsidR="00DE27D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ECDD67CF00C46F0B986D343E37CF11F"/>
            </w:placeholder>
          </w:sdtPr>
          <w:sdtContent>
            <w:tc>
              <w:tcPr>
                <w:tcW w:w="2718" w:type="dxa"/>
              </w:tcPr>
              <w:p w:rsidR="00DE27D1" w:rsidRPr="000F1DF9" w:rsidRDefault="00DE27D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88R8147 SCP-D</w:t>
                </w:r>
              </w:p>
            </w:tc>
          </w:sdtContent>
        </w:sdt>
        <w:tc>
          <w:tcPr>
            <w:tcW w:w="6858" w:type="dxa"/>
          </w:tcPr>
          <w:p w:rsidR="00DE27D1" w:rsidRPr="005C2A78" w:rsidRDefault="00DE27D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73F0DD64B8445DC909F1E995F091ED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F2CB2C651DF476BAF3599C8A2752F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Guerra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E996673554F4AEB8F87F34EF52A16F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(LaMantia)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16614F436F94FC389C81A37C241A681"/>
                </w:placeholder>
                <w:showingPlcHdr/>
              </w:sdtPr>
              <w:sdtContent/>
            </w:sdt>
          </w:p>
        </w:tc>
      </w:tr>
      <w:tr w:rsidR="00DE27D1" w:rsidTr="000F1DF9">
        <w:tc>
          <w:tcPr>
            <w:tcW w:w="2718" w:type="dxa"/>
          </w:tcPr>
          <w:p w:rsidR="00DE27D1" w:rsidRPr="00BC7495" w:rsidRDefault="00DE27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1FCAE370C40424086EEEB6FAC1B9664"/>
            </w:placeholder>
          </w:sdtPr>
          <w:sdtContent>
            <w:tc>
              <w:tcPr>
                <w:tcW w:w="6858" w:type="dxa"/>
              </w:tcPr>
              <w:p w:rsidR="00DE27D1" w:rsidRPr="00FF6471" w:rsidRDefault="00DE27D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DE27D1" w:rsidTr="000F1DF9">
        <w:tc>
          <w:tcPr>
            <w:tcW w:w="2718" w:type="dxa"/>
          </w:tcPr>
          <w:p w:rsidR="00DE27D1" w:rsidRPr="00BC7495" w:rsidRDefault="00DE27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540E514C7E64CF4A620C96CF5FCFEDA"/>
            </w:placeholder>
            <w:date w:fullDate="2023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E27D1" w:rsidRPr="00FF6471" w:rsidRDefault="00DE27D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5/19/2023</w:t>
                </w:r>
              </w:p>
            </w:tc>
          </w:sdtContent>
        </w:sdt>
      </w:tr>
      <w:tr w:rsidR="00DE27D1" w:rsidTr="000F1DF9">
        <w:tc>
          <w:tcPr>
            <w:tcW w:w="2718" w:type="dxa"/>
          </w:tcPr>
          <w:p w:rsidR="00DE27D1" w:rsidRPr="00BC7495" w:rsidRDefault="00DE27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9F905C6C1BE48D88A14FC757AA4B027"/>
            </w:placeholder>
          </w:sdtPr>
          <w:sdtContent>
            <w:tc>
              <w:tcPr>
                <w:tcW w:w="6858" w:type="dxa"/>
              </w:tcPr>
              <w:p w:rsidR="00DE27D1" w:rsidRPr="00FF6471" w:rsidRDefault="00DE27D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E27D1" w:rsidRPr="00FF6471" w:rsidRDefault="00DE27D1" w:rsidP="000F1DF9">
      <w:pPr>
        <w:spacing w:after="0" w:line="240" w:lineRule="auto"/>
        <w:rPr>
          <w:rFonts w:cs="Times New Roman"/>
          <w:szCs w:val="24"/>
        </w:rPr>
      </w:pPr>
    </w:p>
    <w:p w:rsidR="00DE27D1" w:rsidRPr="00FF6471" w:rsidRDefault="00DE27D1" w:rsidP="000F1DF9">
      <w:pPr>
        <w:spacing w:after="0" w:line="240" w:lineRule="auto"/>
        <w:rPr>
          <w:rFonts w:cs="Times New Roman"/>
          <w:szCs w:val="24"/>
        </w:rPr>
      </w:pPr>
    </w:p>
    <w:p w:rsidR="00DE27D1" w:rsidRPr="00FF6471" w:rsidRDefault="00DE27D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33C219479D5409680C2928E07789736"/>
        </w:placeholder>
      </w:sdtPr>
      <w:sdtContent>
        <w:p w:rsidR="00DE27D1" w:rsidRDefault="00DE27D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D54D94845F8642188A5B4A69B1EE8BA3"/>
        </w:placeholder>
      </w:sdtPr>
      <w:sdtEndPr/>
      <w:sdtContent>
        <w:p w:rsidR="00DE27D1" w:rsidRDefault="00DE27D1" w:rsidP="00DE27D1">
          <w:pPr>
            <w:pStyle w:val="NormalWeb"/>
            <w:spacing w:before="0" w:beforeAutospacing="0" w:after="0" w:afterAutospacing="0"/>
            <w:jc w:val="both"/>
            <w:divId w:val="771971562"/>
            <w:rPr>
              <w:rFonts w:eastAsia="Times New Roman"/>
              <w:bCs/>
            </w:rPr>
          </w:pPr>
        </w:p>
        <w:p w:rsidR="00DE27D1" w:rsidRPr="00D70925" w:rsidRDefault="00DE27D1" w:rsidP="00DE27D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>
            <w:rPr>
              <w:rFonts w:cs="Times New Roman"/>
              <w:szCs w:val="24"/>
            </w:rPr>
            <w:t>H.B. 2166 amends current law relating to designating March 4 as COVID-19 Heroes and Memorial Day.</w:t>
          </w:r>
        </w:p>
      </w:sdtContent>
    </w:sdt>
    <w:p w:rsidR="00DE27D1" w:rsidRPr="00DE27D1" w:rsidRDefault="00DE27D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</w:p>
    <w:p w:rsidR="00DE27D1" w:rsidRPr="005C2A78" w:rsidRDefault="00DE27D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F9D91904D2A46C78C7A39953394F03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E27D1" w:rsidRPr="006529C4" w:rsidRDefault="00DE27D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E27D1" w:rsidRPr="006529C4" w:rsidRDefault="00DE27D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E27D1" w:rsidRPr="006529C4" w:rsidRDefault="00DE27D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E27D1" w:rsidRPr="005C2A78" w:rsidRDefault="00DE27D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5B88D4132454C68A346599D8B2680E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E27D1" w:rsidRPr="005C2A78" w:rsidRDefault="00DE27D1" w:rsidP="00E5443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27D1" w:rsidRDefault="00DE27D1" w:rsidP="00E5443D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Subchapter C, Chapter 662, Government Code, by adding Section 662.085, as follows:</w:t>
      </w:r>
    </w:p>
    <w:p w:rsidR="00DE27D1" w:rsidRDefault="00DE27D1" w:rsidP="00DE27D1">
      <w:pPr>
        <w:spacing w:after="0" w:line="240" w:lineRule="auto"/>
        <w:jc w:val="both"/>
      </w:pPr>
    </w:p>
    <w:p w:rsidR="00DE27D1" w:rsidRDefault="00DE27D1" w:rsidP="00DE27D1">
      <w:pPr>
        <w:spacing w:after="0" w:line="240" w:lineRule="auto"/>
        <w:ind w:left="720"/>
        <w:jc w:val="both"/>
      </w:pPr>
      <w:r w:rsidRPr="00A65769">
        <w:t>Sec. 662.085.  COVID-19 HEROES AND MEMORIAL DAY. (a)</w:t>
      </w:r>
      <w:r>
        <w:t xml:space="preserve"> Provides that </w:t>
      </w:r>
      <w:r w:rsidRPr="00A65769">
        <w:t>March 4 is COVID-19 Heroes and Memorial Day in honor of people who lost their lives to COVID-19 and in honor of health care workers, first responders, and other essential workers who kept working during the COVID-19 pandemic so the public could stay safe.</w:t>
      </w:r>
    </w:p>
    <w:p w:rsidR="00DE27D1" w:rsidRDefault="00DE27D1" w:rsidP="00DE27D1">
      <w:pPr>
        <w:spacing w:after="0" w:line="240" w:lineRule="auto"/>
        <w:ind w:left="720"/>
        <w:jc w:val="both"/>
      </w:pPr>
    </w:p>
    <w:p w:rsidR="00DE27D1" w:rsidRDefault="00DE27D1" w:rsidP="00DE27D1">
      <w:pPr>
        <w:spacing w:after="0" w:line="240" w:lineRule="auto"/>
        <w:ind w:left="1440"/>
        <w:jc w:val="both"/>
      </w:pPr>
      <w:r w:rsidRPr="00A65769">
        <w:t>(b)  </w:t>
      </w:r>
      <w:r>
        <w:t xml:space="preserve">Requires that </w:t>
      </w:r>
      <w:r w:rsidRPr="00A65769">
        <w:t>COVID-19 Heroes and Memorial Day be regularly observed by appropriate ceremonies and activities.</w:t>
      </w:r>
    </w:p>
    <w:p w:rsidR="00DE27D1" w:rsidRPr="00A65769" w:rsidRDefault="00DE27D1" w:rsidP="00E5443D">
      <w:pPr>
        <w:spacing w:after="0" w:line="240" w:lineRule="auto"/>
        <w:ind w:left="2160"/>
        <w:jc w:val="both"/>
      </w:pPr>
    </w:p>
    <w:p w:rsidR="00DE27D1" w:rsidRPr="005C2A78" w:rsidRDefault="00DE27D1" w:rsidP="00A65769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2023.</w:t>
      </w:r>
    </w:p>
    <w:p w:rsidR="00DE27D1" w:rsidRPr="00C8671F" w:rsidRDefault="00DE27D1" w:rsidP="00A65769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sectPr w:rsidR="00DE27D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B7D" w:rsidRDefault="00D16B7D" w:rsidP="000F1DF9">
      <w:pPr>
        <w:spacing w:after="0" w:line="240" w:lineRule="auto"/>
      </w:pPr>
      <w:r>
        <w:separator/>
      </w:r>
    </w:p>
  </w:endnote>
  <w:endnote w:type="continuationSeparator" w:id="0">
    <w:p w:rsidR="00D16B7D" w:rsidRDefault="00D16B7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16B7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E27D1">
                <w:rPr>
                  <w:sz w:val="20"/>
                  <w:szCs w:val="20"/>
                </w:rPr>
                <w:t>MSC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E27D1">
                <w:rPr>
                  <w:sz w:val="20"/>
                  <w:szCs w:val="20"/>
                </w:rPr>
                <w:t>H.B. 2166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E27D1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16B7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B7D" w:rsidRDefault="00D16B7D" w:rsidP="000F1DF9">
      <w:pPr>
        <w:spacing w:after="0" w:line="240" w:lineRule="auto"/>
      </w:pPr>
      <w:r>
        <w:separator/>
      </w:r>
    </w:p>
  </w:footnote>
  <w:footnote w:type="continuationSeparator" w:id="0">
    <w:p w:rsidR="00D16B7D" w:rsidRDefault="00D16B7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16B7D"/>
    <w:rsid w:val="00D70925"/>
    <w:rsid w:val="00DB48D8"/>
    <w:rsid w:val="00DE27D1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2DB2E"/>
  <w15:docId w15:val="{34585491-0FAD-4C13-A5C9-52AC9893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27D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065021061904961BF5CB94F092F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49F5-869A-4D22-8A83-E60BF47C8F4C}"/>
      </w:docPartPr>
      <w:docPartBody>
        <w:p w:rsidR="00000000" w:rsidRDefault="00621E3F"/>
      </w:docPartBody>
    </w:docPart>
    <w:docPart>
      <w:docPartPr>
        <w:name w:val="592C40F68BD84BED828E1317D830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0654-A5D0-4C2E-A341-0E1FA404DF67}"/>
      </w:docPartPr>
      <w:docPartBody>
        <w:p w:rsidR="00000000" w:rsidRDefault="00621E3F"/>
      </w:docPartBody>
    </w:docPart>
    <w:docPart>
      <w:docPartPr>
        <w:name w:val="81033D8FBA4141BC92DCC459A47D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F8EB-62D0-406B-9FE3-C240E43C5990}"/>
      </w:docPartPr>
      <w:docPartBody>
        <w:p w:rsidR="00000000" w:rsidRDefault="00621E3F"/>
      </w:docPartBody>
    </w:docPart>
    <w:docPart>
      <w:docPartPr>
        <w:name w:val="1ECDD67CF00C46F0B986D343E37C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F0AB-7E24-4D1D-ABEC-5D9E7338C37E}"/>
      </w:docPartPr>
      <w:docPartBody>
        <w:p w:rsidR="00000000" w:rsidRDefault="00621E3F"/>
      </w:docPartBody>
    </w:docPart>
    <w:docPart>
      <w:docPartPr>
        <w:name w:val="573F0DD64B8445DC909F1E995F09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98E5-743D-4A4A-BDF8-C773397882FE}"/>
      </w:docPartPr>
      <w:docPartBody>
        <w:p w:rsidR="00000000" w:rsidRDefault="00621E3F"/>
      </w:docPartBody>
    </w:docPart>
    <w:docPart>
      <w:docPartPr>
        <w:name w:val="6F2CB2C651DF476BAF3599C8A275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4CF1-35E1-4D42-B9AB-669D669558D8}"/>
      </w:docPartPr>
      <w:docPartBody>
        <w:p w:rsidR="00000000" w:rsidRDefault="00621E3F"/>
      </w:docPartBody>
    </w:docPart>
    <w:docPart>
      <w:docPartPr>
        <w:name w:val="EE996673554F4AEB8F87F34EF52A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3DB5-8FC2-40D2-A40A-2083BA880571}"/>
      </w:docPartPr>
      <w:docPartBody>
        <w:p w:rsidR="00000000" w:rsidRDefault="00621E3F"/>
      </w:docPartBody>
    </w:docPart>
    <w:docPart>
      <w:docPartPr>
        <w:name w:val="516614F436F94FC389C81A37C241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F2E31-D7D0-472E-9BCE-D3798ABD6109}"/>
      </w:docPartPr>
      <w:docPartBody>
        <w:p w:rsidR="00000000" w:rsidRDefault="00621E3F"/>
      </w:docPartBody>
    </w:docPart>
    <w:docPart>
      <w:docPartPr>
        <w:name w:val="61FCAE370C40424086EEEB6FAC1B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85B2-80AC-4D60-AEF2-8E29189CDAA2}"/>
      </w:docPartPr>
      <w:docPartBody>
        <w:p w:rsidR="00000000" w:rsidRDefault="00621E3F"/>
      </w:docPartBody>
    </w:docPart>
    <w:docPart>
      <w:docPartPr>
        <w:name w:val="2540E514C7E64CF4A620C96CF5FC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C859-2333-4D23-8FCC-C3510636116D}"/>
      </w:docPartPr>
      <w:docPartBody>
        <w:p w:rsidR="00000000" w:rsidRDefault="001A61A5" w:rsidP="001A61A5">
          <w:pPr>
            <w:pStyle w:val="2540E514C7E64CF4A620C96CF5FCFED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9F905C6C1BE48D88A14FC757AA4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AACD-2C82-4514-8642-EFB41F9DBE9B}"/>
      </w:docPartPr>
      <w:docPartBody>
        <w:p w:rsidR="00000000" w:rsidRDefault="00621E3F"/>
      </w:docPartBody>
    </w:docPart>
    <w:docPart>
      <w:docPartPr>
        <w:name w:val="533C219479D5409680C2928E0778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30F1-F249-491E-9022-1CED8D27D6D3}"/>
      </w:docPartPr>
      <w:docPartBody>
        <w:p w:rsidR="00000000" w:rsidRDefault="00621E3F"/>
      </w:docPartBody>
    </w:docPart>
    <w:docPart>
      <w:docPartPr>
        <w:name w:val="D54D94845F8642188A5B4A69B1EE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740C-73C6-49E3-BF4D-2D323FB4CAB1}"/>
      </w:docPartPr>
      <w:docPartBody>
        <w:p w:rsidR="00000000" w:rsidRDefault="001A61A5" w:rsidP="001A61A5">
          <w:pPr>
            <w:pStyle w:val="D54D94845F8642188A5B4A69B1EE8BA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F9D91904D2A46C78C7A39953394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D5C4-B3D4-4F30-AC5F-5925955E31B7}"/>
      </w:docPartPr>
      <w:docPartBody>
        <w:p w:rsidR="00000000" w:rsidRDefault="00621E3F"/>
      </w:docPartBody>
    </w:docPart>
    <w:docPart>
      <w:docPartPr>
        <w:name w:val="15B88D4132454C68A346599D8B26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BC12-5C51-4F2E-90FA-E1BA41E3A829}"/>
      </w:docPartPr>
      <w:docPartBody>
        <w:p w:rsidR="00000000" w:rsidRDefault="00621E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A61A5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21E3F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1A5"/>
    <w:rPr>
      <w:color w:val="808080"/>
    </w:rPr>
  </w:style>
  <w:style w:type="paragraph" w:customStyle="1" w:styleId="2540E514C7E64CF4A620C96CF5FCFEDA">
    <w:name w:val="2540E514C7E64CF4A620C96CF5FCFEDA"/>
    <w:rsid w:val="001A61A5"/>
    <w:pPr>
      <w:spacing w:after="160" w:line="259" w:lineRule="auto"/>
    </w:pPr>
  </w:style>
  <w:style w:type="paragraph" w:customStyle="1" w:styleId="D54D94845F8642188A5B4A69B1EE8BA3">
    <w:name w:val="D54D94845F8642188A5B4A69B1EE8BA3"/>
    <w:rsid w:val="001A61A5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159</Words>
  <Characters>907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cp:lastPrinted>2023-05-20T01:35:00Z</cp:lastPrinted>
  <dcterms:created xsi:type="dcterms:W3CDTF">2015-05-29T14:24:00Z</dcterms:created>
  <dcterms:modified xsi:type="dcterms:W3CDTF">2023-05-20T01:35:00Z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