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5EFA" w14:paraId="23A2E46C" w14:textId="77777777" w:rsidTr="00345119">
        <w:tc>
          <w:tcPr>
            <w:tcW w:w="9576" w:type="dxa"/>
            <w:noWrap/>
          </w:tcPr>
          <w:p w14:paraId="1757F01A" w14:textId="77777777" w:rsidR="008423E4" w:rsidRPr="0022177D" w:rsidRDefault="00575703" w:rsidP="006B05D0">
            <w:pPr>
              <w:pStyle w:val="Heading1"/>
            </w:pPr>
            <w:r w:rsidRPr="00631897">
              <w:t>BILL ANALYSIS</w:t>
            </w:r>
          </w:p>
        </w:tc>
      </w:tr>
    </w:tbl>
    <w:p w14:paraId="3B21C7F2" w14:textId="77777777" w:rsidR="008423E4" w:rsidRPr="004E2A0F" w:rsidRDefault="008423E4" w:rsidP="006B05D0">
      <w:pPr>
        <w:jc w:val="center"/>
        <w:rPr>
          <w:sz w:val="20"/>
          <w:szCs w:val="20"/>
        </w:rPr>
      </w:pPr>
    </w:p>
    <w:p w14:paraId="1A00580C" w14:textId="77777777" w:rsidR="008423E4" w:rsidRPr="004E2A0F" w:rsidRDefault="008423E4" w:rsidP="006B05D0">
      <w:pPr>
        <w:rPr>
          <w:sz w:val="20"/>
          <w:szCs w:val="20"/>
        </w:rPr>
      </w:pPr>
    </w:p>
    <w:p w14:paraId="1A3E82A1" w14:textId="77777777" w:rsidR="008423E4" w:rsidRPr="004E2A0F" w:rsidRDefault="008423E4" w:rsidP="006B05D0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5EFA" w14:paraId="2D9F3227" w14:textId="77777777" w:rsidTr="00345119">
        <w:tc>
          <w:tcPr>
            <w:tcW w:w="9576" w:type="dxa"/>
          </w:tcPr>
          <w:p w14:paraId="6B260BCA" w14:textId="215031CF" w:rsidR="008423E4" w:rsidRPr="00861995" w:rsidRDefault="00575703" w:rsidP="006B05D0">
            <w:pPr>
              <w:jc w:val="right"/>
            </w:pPr>
            <w:r>
              <w:t>C.S.H.B. 2189</w:t>
            </w:r>
          </w:p>
        </w:tc>
      </w:tr>
      <w:tr w:rsidR="00C45EFA" w14:paraId="5FC7436A" w14:textId="77777777" w:rsidTr="00345119">
        <w:tc>
          <w:tcPr>
            <w:tcW w:w="9576" w:type="dxa"/>
          </w:tcPr>
          <w:p w14:paraId="4F53E00D" w14:textId="58D7D5C0" w:rsidR="008423E4" w:rsidRPr="00861995" w:rsidRDefault="00575703" w:rsidP="006B05D0">
            <w:pPr>
              <w:jc w:val="right"/>
            </w:pPr>
            <w:r>
              <w:t xml:space="preserve">By: </w:t>
            </w:r>
            <w:r w:rsidR="00415830">
              <w:t>Johnson, Julie</w:t>
            </w:r>
          </w:p>
        </w:tc>
      </w:tr>
      <w:tr w:rsidR="00C45EFA" w14:paraId="06710298" w14:textId="77777777" w:rsidTr="00345119">
        <w:tc>
          <w:tcPr>
            <w:tcW w:w="9576" w:type="dxa"/>
          </w:tcPr>
          <w:p w14:paraId="7A721A89" w14:textId="60BEC064" w:rsidR="008423E4" w:rsidRPr="00861995" w:rsidRDefault="00575703" w:rsidP="006B05D0">
            <w:pPr>
              <w:jc w:val="right"/>
            </w:pPr>
            <w:r>
              <w:t>Criminal Jurisprudence</w:t>
            </w:r>
          </w:p>
        </w:tc>
      </w:tr>
      <w:tr w:rsidR="00C45EFA" w14:paraId="3483F78C" w14:textId="77777777" w:rsidTr="00345119">
        <w:tc>
          <w:tcPr>
            <w:tcW w:w="9576" w:type="dxa"/>
          </w:tcPr>
          <w:p w14:paraId="387D2868" w14:textId="1602A718" w:rsidR="008423E4" w:rsidRDefault="00575703" w:rsidP="006B05D0">
            <w:pPr>
              <w:jc w:val="right"/>
            </w:pPr>
            <w:r>
              <w:t>Committee Report (Substituted)</w:t>
            </w:r>
          </w:p>
        </w:tc>
      </w:tr>
    </w:tbl>
    <w:p w14:paraId="45BC8090" w14:textId="77777777" w:rsidR="008423E4" w:rsidRPr="004E2A0F" w:rsidRDefault="008423E4" w:rsidP="006B05D0">
      <w:pPr>
        <w:tabs>
          <w:tab w:val="right" w:pos="9360"/>
        </w:tabs>
        <w:rPr>
          <w:sz w:val="20"/>
          <w:szCs w:val="20"/>
        </w:rPr>
      </w:pPr>
    </w:p>
    <w:p w14:paraId="6B9CF1D2" w14:textId="77777777" w:rsidR="008423E4" w:rsidRPr="004E2A0F" w:rsidRDefault="008423E4" w:rsidP="006B05D0">
      <w:pPr>
        <w:rPr>
          <w:sz w:val="20"/>
          <w:szCs w:val="20"/>
        </w:rPr>
      </w:pPr>
    </w:p>
    <w:p w14:paraId="7EF5F980" w14:textId="77777777" w:rsidR="008423E4" w:rsidRPr="004E2A0F" w:rsidRDefault="008423E4" w:rsidP="006B05D0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5EFA" w14:paraId="16CEE932" w14:textId="77777777" w:rsidTr="00345119">
        <w:tc>
          <w:tcPr>
            <w:tcW w:w="9576" w:type="dxa"/>
          </w:tcPr>
          <w:p w14:paraId="3D719936" w14:textId="77777777" w:rsidR="008423E4" w:rsidRPr="00A8133F" w:rsidRDefault="00575703" w:rsidP="006B05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0F943E" w14:textId="77777777" w:rsidR="008423E4" w:rsidRPr="004E2A0F" w:rsidRDefault="008423E4" w:rsidP="006B05D0">
            <w:pPr>
              <w:rPr>
                <w:sz w:val="20"/>
                <w:szCs w:val="20"/>
              </w:rPr>
            </w:pPr>
          </w:p>
          <w:p w14:paraId="694C47E1" w14:textId="77777777" w:rsidR="008423E4" w:rsidRDefault="00575703" w:rsidP="006B05D0">
            <w:pPr>
              <w:pStyle w:val="Header"/>
              <w:jc w:val="both"/>
            </w:pPr>
            <w:r>
              <w:t xml:space="preserve">On October 22, 2022, two healthcare workers were killed </w:t>
            </w:r>
            <w:r w:rsidRPr="00F17D29">
              <w:t>at Methodist Dallas Medical Center</w:t>
            </w:r>
            <w:r>
              <w:t>.</w:t>
            </w:r>
            <w:r w:rsidRPr="00F17D29">
              <w:t xml:space="preserve"> </w:t>
            </w:r>
            <w:r>
              <w:t>These women,</w:t>
            </w:r>
            <w:r w:rsidRPr="00F17D29">
              <w:t xml:space="preserve"> Jacqueline "Jackie" Pokuaa, a social worker, and Katie "Annette" Flowers, a nurse, were killed by a parolee who was visiting the hospital. Under current </w:t>
            </w:r>
            <w:r>
              <w:t>law</w:t>
            </w:r>
            <w:r w:rsidRPr="00F17D29">
              <w:t>, assault is considered a third degree felony if committed against emergency services personnel, bu</w:t>
            </w:r>
            <w:r w:rsidRPr="00F17D29">
              <w:t xml:space="preserve">t assault against other hospital personnel is only a Class A misdemeanor. </w:t>
            </w:r>
            <w:r>
              <w:t>This m</w:t>
            </w:r>
            <w:r w:rsidRPr="00F17D29">
              <w:t>ean</w:t>
            </w:r>
            <w:r>
              <w:t>s that</w:t>
            </w:r>
            <w:r w:rsidRPr="00F17D29">
              <w:t xml:space="preserve"> if someone were to assault an ER nurse, they would be charged with a felony, but if the same person assaulted a charge nurse, they would only be charged with a misdem</w:t>
            </w:r>
            <w:r w:rsidRPr="00F17D29">
              <w:t>eanor.</w:t>
            </w:r>
            <w:r>
              <w:t xml:space="preserve"> C.S.</w:t>
            </w:r>
            <w:r w:rsidRPr="00F17D29">
              <w:t>H</w:t>
            </w:r>
            <w:r>
              <w:t>.</w:t>
            </w:r>
            <w:r w:rsidRPr="00F17D29">
              <w:t>B</w:t>
            </w:r>
            <w:r>
              <w:t>.</w:t>
            </w:r>
            <w:r w:rsidRPr="00F17D29">
              <w:t xml:space="preserve"> 2189</w:t>
            </w:r>
            <w:r w:rsidR="003C1FCE">
              <w:t xml:space="preserve">, the </w:t>
            </w:r>
            <w:r w:rsidR="003C1FCE" w:rsidRPr="003C1FCE">
              <w:t>Jacqueline "Jackie" Pokuaa and Katie "Annette" Flowers Act</w:t>
            </w:r>
            <w:r w:rsidR="003C1FCE">
              <w:t>,</w:t>
            </w:r>
            <w:r w:rsidRPr="00F17D29">
              <w:t xml:space="preserve"> seeks to </w:t>
            </w:r>
            <w:r>
              <w:t>address</w:t>
            </w:r>
            <w:r w:rsidRPr="00F17D29">
              <w:t xml:space="preserve"> this issue by </w:t>
            </w:r>
            <w:r w:rsidR="003C1FCE">
              <w:t>making</w:t>
            </w:r>
            <w:r w:rsidR="003C1FCE" w:rsidRPr="00F17D29">
              <w:t xml:space="preserve"> </w:t>
            </w:r>
            <w:r w:rsidRPr="00F17D29">
              <w:t xml:space="preserve">the penalty for assault of any hospital personnel while they are performing </w:t>
            </w:r>
            <w:r w:rsidR="003C1FCE">
              <w:t xml:space="preserve">a </w:t>
            </w:r>
            <w:r w:rsidRPr="00F17D29">
              <w:t>service in a hospital a third degree felony.</w:t>
            </w:r>
          </w:p>
          <w:p w14:paraId="4F309B9E" w14:textId="41FB85E4" w:rsidR="006B05D0" w:rsidRPr="00E26B13" w:rsidRDefault="006B05D0" w:rsidP="006B05D0">
            <w:pPr>
              <w:pStyle w:val="Header"/>
              <w:jc w:val="both"/>
              <w:rPr>
                <w:b/>
              </w:rPr>
            </w:pPr>
          </w:p>
        </w:tc>
      </w:tr>
      <w:tr w:rsidR="00C45EFA" w14:paraId="07B616AE" w14:textId="77777777" w:rsidTr="00345119">
        <w:tc>
          <w:tcPr>
            <w:tcW w:w="9576" w:type="dxa"/>
          </w:tcPr>
          <w:p w14:paraId="1AD4F31D" w14:textId="77777777" w:rsidR="0017725B" w:rsidRDefault="00575703" w:rsidP="006B05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</w:t>
            </w:r>
            <w:r>
              <w:rPr>
                <w:b/>
                <w:u w:val="single"/>
              </w:rPr>
              <w:t>L JUSTICE IMPACT</w:t>
            </w:r>
          </w:p>
          <w:p w14:paraId="767F721A" w14:textId="77777777" w:rsidR="0017725B" w:rsidRPr="004E2A0F" w:rsidRDefault="0017725B" w:rsidP="006B05D0">
            <w:pPr>
              <w:rPr>
                <w:bCs/>
                <w:sz w:val="20"/>
                <w:szCs w:val="20"/>
              </w:rPr>
            </w:pPr>
          </w:p>
          <w:p w14:paraId="5E596A0E" w14:textId="27468A5B" w:rsidR="005B58E1" w:rsidRPr="005B58E1" w:rsidRDefault="00575703" w:rsidP="006B05D0">
            <w:pPr>
              <w:jc w:val="both"/>
            </w:pPr>
            <w:r>
              <w:t>It is the committee's opinion that this bill expressly does one or more of the following: creates a criminal offense, increases the punishment</w:t>
            </w:r>
            <w:r>
              <w:t xml:space="preserve"> for an existing criminal offense or category of offenses, or changes the eligibility of a person for community supervision, parole, or mandatory supervision.</w:t>
            </w:r>
          </w:p>
          <w:p w14:paraId="227899EE" w14:textId="77777777" w:rsidR="0017725B" w:rsidRPr="0017725B" w:rsidRDefault="0017725B" w:rsidP="006B05D0">
            <w:pPr>
              <w:rPr>
                <w:b/>
                <w:u w:val="single"/>
              </w:rPr>
            </w:pPr>
          </w:p>
        </w:tc>
      </w:tr>
      <w:tr w:rsidR="00C45EFA" w14:paraId="716D9B58" w14:textId="77777777" w:rsidTr="00345119">
        <w:tc>
          <w:tcPr>
            <w:tcW w:w="9576" w:type="dxa"/>
          </w:tcPr>
          <w:p w14:paraId="6F90D52B" w14:textId="77777777" w:rsidR="008423E4" w:rsidRPr="00A8133F" w:rsidRDefault="00575703" w:rsidP="006B05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4EC929" w14:textId="77777777" w:rsidR="008423E4" w:rsidRPr="004E2A0F" w:rsidRDefault="008423E4" w:rsidP="006B05D0">
            <w:pPr>
              <w:rPr>
                <w:sz w:val="20"/>
                <w:szCs w:val="20"/>
              </w:rPr>
            </w:pPr>
          </w:p>
          <w:p w14:paraId="61BF1C95" w14:textId="7BB864E7" w:rsidR="005B58E1" w:rsidRDefault="00575703" w:rsidP="006B05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</w:t>
            </w:r>
            <w:r>
              <w:t>y additional rulemaking authority to a state officer, department, agency, or institution.</w:t>
            </w:r>
          </w:p>
          <w:p w14:paraId="50553F63" w14:textId="77777777" w:rsidR="008423E4" w:rsidRPr="00E21FDC" w:rsidRDefault="008423E4" w:rsidP="006B05D0">
            <w:pPr>
              <w:rPr>
                <w:b/>
              </w:rPr>
            </w:pPr>
          </w:p>
        </w:tc>
      </w:tr>
      <w:tr w:rsidR="00C45EFA" w14:paraId="2B2FB0CB" w14:textId="77777777" w:rsidTr="00345119">
        <w:tc>
          <w:tcPr>
            <w:tcW w:w="9576" w:type="dxa"/>
          </w:tcPr>
          <w:p w14:paraId="14ED6BC5" w14:textId="77777777" w:rsidR="008423E4" w:rsidRPr="00A8133F" w:rsidRDefault="00575703" w:rsidP="006B05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4C0E26" w14:textId="77777777" w:rsidR="008423E4" w:rsidRPr="004E2A0F" w:rsidRDefault="008423E4" w:rsidP="006B05D0">
            <w:pPr>
              <w:rPr>
                <w:sz w:val="20"/>
                <w:szCs w:val="20"/>
              </w:rPr>
            </w:pPr>
          </w:p>
          <w:p w14:paraId="6FE3C5D7" w14:textId="77777777" w:rsidR="00010122" w:rsidRDefault="00575703" w:rsidP="006B05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93B14">
              <w:t>C.S.</w:t>
            </w:r>
            <w:r w:rsidR="00414B90">
              <w:t xml:space="preserve">H.B. 2189 amends the </w:t>
            </w:r>
            <w:r w:rsidR="00414B90" w:rsidRPr="00414B90">
              <w:t>Penal Code</w:t>
            </w:r>
            <w:r w:rsidR="00414B90">
              <w:t xml:space="preserve"> to </w:t>
            </w:r>
            <w:r w:rsidR="00B9402F">
              <w:t>enhance</w:t>
            </w:r>
            <w:r w:rsidR="00531F57">
              <w:t xml:space="preserve"> </w:t>
            </w:r>
            <w:r w:rsidR="000C7DE6">
              <w:t xml:space="preserve">the penalty for assault </w:t>
            </w:r>
            <w:r w:rsidR="00531F57">
              <w:t xml:space="preserve">that causes bodily injury </w:t>
            </w:r>
            <w:r w:rsidR="000C7DE6">
              <w:t xml:space="preserve">from a </w:t>
            </w:r>
            <w:r w:rsidR="000C7DE6" w:rsidRPr="000C7DE6">
              <w:t>Class A misdemeanor</w:t>
            </w:r>
            <w:r w:rsidR="000C7DE6">
              <w:t xml:space="preserve"> to a </w:t>
            </w:r>
            <w:r w:rsidR="00B9402F">
              <w:t xml:space="preserve">third degree </w:t>
            </w:r>
            <w:r w:rsidR="000C7DE6">
              <w:t xml:space="preserve">felony if the offense is committed against </w:t>
            </w:r>
            <w:r w:rsidR="000C7DE6" w:rsidRPr="000C7DE6">
              <w:t>a person the actor knows is hospital personnel while the person is performing a service in the hospital.</w:t>
            </w:r>
            <w:r w:rsidR="000C7DE6">
              <w:t xml:space="preserve"> The bill </w:t>
            </w:r>
            <w:r w:rsidR="00B9402F">
              <w:t xml:space="preserve">specifies that </w:t>
            </w:r>
            <w:r w:rsidR="00414B90">
              <w:t>hospital personnel</w:t>
            </w:r>
            <w:r w:rsidR="000C7DE6">
              <w:t xml:space="preserve"> include</w:t>
            </w:r>
            <w:r w:rsidR="00B9402F">
              <w:t>s</w:t>
            </w:r>
            <w:r w:rsidR="000C7DE6">
              <w:t xml:space="preserve"> </w:t>
            </w:r>
            <w:r w:rsidR="000C7DE6" w:rsidRPr="000C7DE6">
              <w:t xml:space="preserve">nurses, physicians, physician assistants, </w:t>
            </w:r>
            <w:r w:rsidR="00432A8A">
              <w:t xml:space="preserve">social workers, </w:t>
            </w:r>
            <w:r w:rsidR="000C7DE6" w:rsidRPr="000C7DE6">
              <w:t xml:space="preserve">maintenance or janitorial staff, receptionists, and other individuals who are employed by or work in a facility that is licensed as a general hospital or special hospital, including a hospital maintained or operated by </w:t>
            </w:r>
            <w:r w:rsidR="00B9402F">
              <w:t>the state</w:t>
            </w:r>
            <w:r w:rsidR="000C7DE6" w:rsidRPr="000C7DE6">
              <w:t>.</w:t>
            </w:r>
            <w:r w:rsidR="00B9402F">
              <w:t xml:space="preserve"> The bill's provisions</w:t>
            </w:r>
            <w:r>
              <w:t xml:space="preserve"> </w:t>
            </w:r>
            <w:r w:rsidRPr="00010122">
              <w:t>appl</w:t>
            </w:r>
            <w:r w:rsidR="00B9402F">
              <w:t>y</w:t>
            </w:r>
            <w:r w:rsidRPr="00010122">
              <w:t xml:space="preserve"> only to an offense committed on or after the </w:t>
            </w:r>
            <w:r>
              <w:t xml:space="preserve">bill's </w:t>
            </w:r>
            <w:r w:rsidRPr="00010122">
              <w:t>effective date.</w:t>
            </w:r>
            <w:r w:rsidR="00531F57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5539F318" w14:textId="26DFB9B3" w:rsidR="006B05D0" w:rsidRPr="00835628" w:rsidRDefault="006B05D0" w:rsidP="006B05D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45EFA" w14:paraId="3C452E57" w14:textId="77777777" w:rsidTr="00345119">
        <w:tc>
          <w:tcPr>
            <w:tcW w:w="9576" w:type="dxa"/>
          </w:tcPr>
          <w:p w14:paraId="5F9E23C0" w14:textId="77777777" w:rsidR="008423E4" w:rsidRPr="00A8133F" w:rsidRDefault="00575703" w:rsidP="006B05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CE6BF1" w14:textId="7A13E724" w:rsidR="008423E4" w:rsidRPr="004E2A0F" w:rsidRDefault="008423E4" w:rsidP="006B05D0">
            <w:pPr>
              <w:rPr>
                <w:sz w:val="20"/>
                <w:szCs w:val="20"/>
              </w:rPr>
            </w:pPr>
          </w:p>
          <w:p w14:paraId="750562EF" w14:textId="3018F952" w:rsidR="006B05D0" w:rsidRPr="004E2A0F" w:rsidRDefault="00575703" w:rsidP="006B05D0">
            <w:r>
              <w:t>September 1, 2023.</w:t>
            </w:r>
          </w:p>
          <w:p w14:paraId="6FD0E745" w14:textId="50DEAF95" w:rsidR="006B05D0" w:rsidRPr="00233FDB" w:rsidRDefault="006B05D0" w:rsidP="006B05D0">
            <w:pPr>
              <w:rPr>
                <w:b/>
              </w:rPr>
            </w:pPr>
          </w:p>
        </w:tc>
      </w:tr>
      <w:tr w:rsidR="00C45EFA" w14:paraId="735B20F5" w14:textId="77777777" w:rsidTr="00345119">
        <w:tc>
          <w:tcPr>
            <w:tcW w:w="9576" w:type="dxa"/>
          </w:tcPr>
          <w:p w14:paraId="5C83C578" w14:textId="77777777" w:rsidR="00415830" w:rsidRDefault="00575703" w:rsidP="006B05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71DFD39" w14:textId="77777777" w:rsidR="00432A8A" w:rsidRPr="004E2A0F" w:rsidRDefault="00432A8A" w:rsidP="006B05D0">
            <w:pPr>
              <w:jc w:val="both"/>
              <w:rPr>
                <w:sz w:val="20"/>
                <w:szCs w:val="20"/>
              </w:rPr>
            </w:pPr>
          </w:p>
          <w:p w14:paraId="2B4704B2" w14:textId="49218692" w:rsidR="00F17D29" w:rsidRDefault="00575703" w:rsidP="006B05D0">
            <w:pPr>
              <w:jc w:val="both"/>
            </w:pPr>
            <w:r>
              <w:t>While C.S.H.B. 2189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16025A9E" w14:textId="7492A6B0" w:rsidR="00432A8A" w:rsidRPr="00432A8A" w:rsidRDefault="00575703" w:rsidP="006B05D0">
            <w:pPr>
              <w:jc w:val="both"/>
            </w:pPr>
            <w:r w:rsidRPr="00432A8A">
              <w:t xml:space="preserve">The substitute includes </w:t>
            </w:r>
            <w:r>
              <w:t xml:space="preserve">social workers among </w:t>
            </w:r>
            <w:r w:rsidR="00F17D29">
              <w:t>those classified as</w:t>
            </w:r>
            <w:r>
              <w:t xml:space="preserve"> </w:t>
            </w:r>
            <w:r w:rsidR="00037F43">
              <w:t>hospital personnel</w:t>
            </w:r>
            <w:r w:rsidR="00F17D29">
              <w:t>,</w:t>
            </w:r>
            <w:r w:rsidR="00037F43">
              <w:t xml:space="preserve"> </w:t>
            </w:r>
            <w:r w:rsidR="00F17D29">
              <w:t>whereas</w:t>
            </w:r>
            <w:r w:rsidRPr="00432A8A">
              <w:t xml:space="preserve"> the introduce</w:t>
            </w:r>
            <w:r w:rsidR="00037F43">
              <w:t>d</w:t>
            </w:r>
            <w:r w:rsidR="00F17D29">
              <w:t xml:space="preserve"> did not</w:t>
            </w:r>
            <w:r w:rsidR="00037F43" w:rsidRPr="00037F43">
              <w:t>.</w:t>
            </w:r>
            <w:r w:rsidR="00037F43">
              <w:t xml:space="preserve"> </w:t>
            </w:r>
          </w:p>
        </w:tc>
      </w:tr>
      <w:tr w:rsidR="00C45EFA" w14:paraId="38643FD6" w14:textId="77777777" w:rsidTr="00345119">
        <w:tc>
          <w:tcPr>
            <w:tcW w:w="9576" w:type="dxa"/>
          </w:tcPr>
          <w:p w14:paraId="161B8259" w14:textId="77777777" w:rsidR="00415830" w:rsidRPr="009C1E9A" w:rsidRDefault="00415830" w:rsidP="006B05D0">
            <w:pPr>
              <w:rPr>
                <w:b/>
                <w:u w:val="single"/>
              </w:rPr>
            </w:pPr>
          </w:p>
        </w:tc>
      </w:tr>
      <w:tr w:rsidR="00C45EFA" w14:paraId="2DECABE6" w14:textId="77777777" w:rsidTr="00345119">
        <w:tc>
          <w:tcPr>
            <w:tcW w:w="9576" w:type="dxa"/>
          </w:tcPr>
          <w:p w14:paraId="707AB132" w14:textId="77777777" w:rsidR="00415830" w:rsidRPr="00415830" w:rsidRDefault="00415830" w:rsidP="006B05D0">
            <w:pPr>
              <w:jc w:val="both"/>
            </w:pPr>
          </w:p>
        </w:tc>
      </w:tr>
    </w:tbl>
    <w:p w14:paraId="450F8537" w14:textId="77777777" w:rsidR="008423E4" w:rsidRPr="00BE0E75" w:rsidRDefault="008423E4" w:rsidP="006B05D0">
      <w:pPr>
        <w:jc w:val="both"/>
        <w:rPr>
          <w:rFonts w:ascii="Arial" w:hAnsi="Arial"/>
          <w:sz w:val="16"/>
          <w:szCs w:val="16"/>
        </w:rPr>
      </w:pPr>
    </w:p>
    <w:p w14:paraId="7F765F00" w14:textId="77777777" w:rsidR="004108C3" w:rsidRPr="008423E4" w:rsidRDefault="004108C3" w:rsidP="006B05D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2FFF" w14:textId="77777777" w:rsidR="00000000" w:rsidRDefault="00575703">
      <w:r>
        <w:separator/>
      </w:r>
    </w:p>
  </w:endnote>
  <w:endnote w:type="continuationSeparator" w:id="0">
    <w:p w14:paraId="32ACE791" w14:textId="77777777" w:rsidR="00000000" w:rsidRDefault="0057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D5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5EFA" w14:paraId="0C8A7706" w14:textId="77777777" w:rsidTr="009C1E9A">
      <w:trPr>
        <w:cantSplit/>
      </w:trPr>
      <w:tc>
        <w:tcPr>
          <w:tcW w:w="0" w:type="pct"/>
        </w:tcPr>
        <w:p w14:paraId="19CBA8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0E92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1616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7B77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976F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5EFA" w14:paraId="458E4A88" w14:textId="77777777" w:rsidTr="009C1E9A">
      <w:trPr>
        <w:cantSplit/>
      </w:trPr>
      <w:tc>
        <w:tcPr>
          <w:tcW w:w="0" w:type="pct"/>
        </w:tcPr>
        <w:p w14:paraId="3704C5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22FC70" w14:textId="2C5A0AD5" w:rsidR="00EC379B" w:rsidRPr="009C1E9A" w:rsidRDefault="005757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25862-D</w:t>
          </w:r>
        </w:p>
      </w:tc>
      <w:tc>
        <w:tcPr>
          <w:tcW w:w="2453" w:type="pct"/>
        </w:tcPr>
        <w:p w14:paraId="523B3C8A" w14:textId="636568A7" w:rsidR="00EC379B" w:rsidRDefault="005757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B05D0">
            <w:t>23.116.1127</w:t>
          </w:r>
          <w:r>
            <w:fldChar w:fldCharType="end"/>
          </w:r>
        </w:p>
      </w:tc>
    </w:tr>
    <w:tr w:rsidR="00C45EFA" w14:paraId="5FFA0A34" w14:textId="77777777" w:rsidTr="009C1E9A">
      <w:trPr>
        <w:cantSplit/>
      </w:trPr>
      <w:tc>
        <w:tcPr>
          <w:tcW w:w="0" w:type="pct"/>
        </w:tcPr>
        <w:p w14:paraId="7ECE19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B23227" w14:textId="10E7B87D" w:rsidR="00EC379B" w:rsidRPr="009C1E9A" w:rsidRDefault="005757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20280</w:t>
          </w:r>
        </w:p>
      </w:tc>
      <w:tc>
        <w:tcPr>
          <w:tcW w:w="2453" w:type="pct"/>
        </w:tcPr>
        <w:p w14:paraId="263AED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C8EB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5EFA" w14:paraId="66A5D46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66484E" w14:textId="77777777" w:rsidR="00EC379B" w:rsidRDefault="005757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F0A2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D249A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06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ABCF" w14:textId="77777777" w:rsidR="00000000" w:rsidRDefault="00575703">
      <w:r>
        <w:separator/>
      </w:r>
    </w:p>
  </w:footnote>
  <w:footnote w:type="continuationSeparator" w:id="0">
    <w:p w14:paraId="711BB658" w14:textId="77777777" w:rsidR="00000000" w:rsidRDefault="0057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A5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61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14F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90"/>
    <w:rsid w:val="00000A70"/>
    <w:rsid w:val="000032B8"/>
    <w:rsid w:val="00003B06"/>
    <w:rsid w:val="000054B9"/>
    <w:rsid w:val="00007461"/>
    <w:rsid w:val="00010122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F43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A6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E6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A4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183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1FCE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B90"/>
    <w:rsid w:val="00415139"/>
    <w:rsid w:val="00415830"/>
    <w:rsid w:val="004166BB"/>
    <w:rsid w:val="004174CD"/>
    <w:rsid w:val="00422039"/>
    <w:rsid w:val="00423FBC"/>
    <w:rsid w:val="004241AA"/>
    <w:rsid w:val="0042422E"/>
    <w:rsid w:val="0043190E"/>
    <w:rsid w:val="004324E9"/>
    <w:rsid w:val="00432A8A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7D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A0F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F57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703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8E1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6B7"/>
    <w:rsid w:val="005F4862"/>
    <w:rsid w:val="005F4C95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68D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5D0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FC4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87E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5E2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7DD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E2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02F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EFA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1B6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73B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DE4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6B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FD2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B14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AAC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D29"/>
    <w:rsid w:val="00F20E5F"/>
    <w:rsid w:val="00F217C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6AE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BD3B08-925F-45E7-AA45-7980BB2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4B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4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4B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4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B90"/>
    <w:rPr>
      <w:b/>
      <w:bCs/>
    </w:rPr>
  </w:style>
  <w:style w:type="character" w:styleId="Hyperlink">
    <w:name w:val="Hyperlink"/>
    <w:basedOn w:val="DefaultParagraphFont"/>
    <w:unhideWhenUsed/>
    <w:rsid w:val="00B940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0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1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2374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HB02189 (Committee Report (Substituted))</vt:lpstr>
    </vt:vector>
  </TitlesOfParts>
  <Company>State of Texas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25862</dc:subject>
  <dc:creator>State of Texas</dc:creator>
  <dc:description>HB 2189 by Johnson, Julie-(H)Criminal Jurisprudence (Substitute Document Number: 88R 20280)</dc:description>
  <cp:lastModifiedBy>Damian Duarte</cp:lastModifiedBy>
  <cp:revision>2</cp:revision>
  <cp:lastPrinted>2003-11-26T17:21:00Z</cp:lastPrinted>
  <dcterms:created xsi:type="dcterms:W3CDTF">2023-05-06T20:13:00Z</dcterms:created>
  <dcterms:modified xsi:type="dcterms:W3CDTF">2023-05-06T20:13:00Z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23.116.1127</vt:lpwstr>
  </property>
</Properties>
</file>