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13B6C" w14:paraId="64C1B17A" w14:textId="77777777" w:rsidTr="00345119">
        <w:tc>
          <w:tcPr>
            <w:tcW w:w="9576" w:type="dxa"/>
            <w:noWrap/>
          </w:tcPr>
          <w:p w14:paraId="1283C8F9" w14:textId="77777777" w:rsidR="008423E4" w:rsidRPr="0022177D" w:rsidRDefault="0023324E" w:rsidP="00A442CC">
            <w:pPr>
              <w:pStyle w:val="Heading1"/>
            </w:pPr>
            <w:r w:rsidRPr="00631897">
              <w:t>BILL ANALYSIS</w:t>
            </w:r>
          </w:p>
        </w:tc>
      </w:tr>
    </w:tbl>
    <w:p w14:paraId="75C28EED" w14:textId="77777777" w:rsidR="008423E4" w:rsidRPr="0022177D" w:rsidRDefault="008423E4" w:rsidP="00A442CC">
      <w:pPr>
        <w:jc w:val="center"/>
      </w:pPr>
    </w:p>
    <w:p w14:paraId="43F212BB" w14:textId="77777777" w:rsidR="008423E4" w:rsidRPr="00B31F0E" w:rsidRDefault="008423E4" w:rsidP="00A442CC"/>
    <w:p w14:paraId="38C57ADB" w14:textId="77777777" w:rsidR="008423E4" w:rsidRPr="00742794" w:rsidRDefault="008423E4" w:rsidP="00A442CC">
      <w:pPr>
        <w:tabs>
          <w:tab w:val="right" w:pos="9360"/>
        </w:tabs>
      </w:pPr>
    </w:p>
    <w:tbl>
      <w:tblPr>
        <w:tblW w:w="0" w:type="auto"/>
        <w:tblLayout w:type="fixed"/>
        <w:tblLook w:val="01E0" w:firstRow="1" w:lastRow="1" w:firstColumn="1" w:lastColumn="1" w:noHBand="0" w:noVBand="0"/>
      </w:tblPr>
      <w:tblGrid>
        <w:gridCol w:w="9576"/>
      </w:tblGrid>
      <w:tr w:rsidR="00E13B6C" w14:paraId="275C1668" w14:textId="77777777" w:rsidTr="00345119">
        <w:tc>
          <w:tcPr>
            <w:tcW w:w="9576" w:type="dxa"/>
          </w:tcPr>
          <w:p w14:paraId="0B07051E" w14:textId="4BB65D0F" w:rsidR="008423E4" w:rsidRPr="00861995" w:rsidRDefault="0023324E" w:rsidP="00A442CC">
            <w:pPr>
              <w:jc w:val="right"/>
            </w:pPr>
            <w:r>
              <w:t>C.S.H.B. 2224</w:t>
            </w:r>
          </w:p>
        </w:tc>
      </w:tr>
      <w:tr w:rsidR="00E13B6C" w14:paraId="7A0E2379" w14:textId="77777777" w:rsidTr="00345119">
        <w:tc>
          <w:tcPr>
            <w:tcW w:w="9576" w:type="dxa"/>
          </w:tcPr>
          <w:p w14:paraId="12D46AB3" w14:textId="5EBDFA78" w:rsidR="008423E4" w:rsidRPr="00861995" w:rsidRDefault="0023324E" w:rsidP="00A442CC">
            <w:pPr>
              <w:jc w:val="right"/>
            </w:pPr>
            <w:r>
              <w:t xml:space="preserve">By: </w:t>
            </w:r>
            <w:r w:rsidR="0039735E">
              <w:t>Hernandez</w:t>
            </w:r>
          </w:p>
        </w:tc>
      </w:tr>
      <w:tr w:rsidR="00E13B6C" w14:paraId="77645FF2" w14:textId="77777777" w:rsidTr="00345119">
        <w:tc>
          <w:tcPr>
            <w:tcW w:w="9576" w:type="dxa"/>
          </w:tcPr>
          <w:p w14:paraId="0B73DFFB" w14:textId="4A1F1B25" w:rsidR="008423E4" w:rsidRPr="00861995" w:rsidRDefault="0023324E" w:rsidP="00A442CC">
            <w:pPr>
              <w:jc w:val="right"/>
            </w:pPr>
            <w:r>
              <w:t>Transportation</w:t>
            </w:r>
          </w:p>
        </w:tc>
      </w:tr>
      <w:tr w:rsidR="00E13B6C" w14:paraId="0290D7CA" w14:textId="77777777" w:rsidTr="00345119">
        <w:tc>
          <w:tcPr>
            <w:tcW w:w="9576" w:type="dxa"/>
          </w:tcPr>
          <w:p w14:paraId="60C1B6DB" w14:textId="7FA9619B" w:rsidR="008423E4" w:rsidRDefault="0023324E" w:rsidP="00A442CC">
            <w:pPr>
              <w:jc w:val="right"/>
            </w:pPr>
            <w:r>
              <w:t>Committee Report (Substituted)</w:t>
            </w:r>
          </w:p>
        </w:tc>
      </w:tr>
    </w:tbl>
    <w:p w14:paraId="09B306E6" w14:textId="77777777" w:rsidR="008423E4" w:rsidRDefault="008423E4" w:rsidP="00A442CC">
      <w:pPr>
        <w:tabs>
          <w:tab w:val="right" w:pos="9360"/>
        </w:tabs>
      </w:pPr>
    </w:p>
    <w:p w14:paraId="341C66F8" w14:textId="77777777" w:rsidR="008423E4" w:rsidRDefault="008423E4" w:rsidP="00A442CC"/>
    <w:p w14:paraId="40A71884" w14:textId="77777777" w:rsidR="008423E4" w:rsidRDefault="008423E4" w:rsidP="00A442CC"/>
    <w:tbl>
      <w:tblPr>
        <w:tblW w:w="0" w:type="auto"/>
        <w:tblCellMar>
          <w:left w:w="115" w:type="dxa"/>
          <w:right w:w="115" w:type="dxa"/>
        </w:tblCellMar>
        <w:tblLook w:val="01E0" w:firstRow="1" w:lastRow="1" w:firstColumn="1" w:lastColumn="1" w:noHBand="0" w:noVBand="0"/>
      </w:tblPr>
      <w:tblGrid>
        <w:gridCol w:w="9360"/>
      </w:tblGrid>
      <w:tr w:rsidR="00E13B6C" w14:paraId="25398DD8" w14:textId="77777777" w:rsidTr="00345119">
        <w:tc>
          <w:tcPr>
            <w:tcW w:w="9576" w:type="dxa"/>
          </w:tcPr>
          <w:p w14:paraId="65646824" w14:textId="77777777" w:rsidR="008423E4" w:rsidRPr="00A8133F" w:rsidRDefault="0023324E" w:rsidP="00A442CC">
            <w:pPr>
              <w:rPr>
                <w:b/>
              </w:rPr>
            </w:pPr>
            <w:r w:rsidRPr="009C1E9A">
              <w:rPr>
                <w:b/>
                <w:u w:val="single"/>
              </w:rPr>
              <w:t>BACKGROUND AND PURPOSE</w:t>
            </w:r>
            <w:r>
              <w:rPr>
                <w:b/>
              </w:rPr>
              <w:t xml:space="preserve"> </w:t>
            </w:r>
          </w:p>
          <w:p w14:paraId="57FC09B0" w14:textId="77777777" w:rsidR="008423E4" w:rsidRDefault="008423E4" w:rsidP="00A442CC"/>
          <w:p w14:paraId="7B0C9241" w14:textId="28A8D0F5" w:rsidR="008423E4" w:rsidRDefault="0023324E" w:rsidP="00A442CC">
            <w:pPr>
              <w:pStyle w:val="Header"/>
              <w:jc w:val="both"/>
            </w:pPr>
            <w:r>
              <w:t xml:space="preserve">Currently, municipalities may declare a speed limit of not less than 25 miles per hour if the governing body determines that the prima facie speed limit on </w:t>
            </w:r>
            <w:r w:rsidR="00960D13">
              <w:t xml:space="preserve">an applicable </w:t>
            </w:r>
            <w:r>
              <w:t>highway is unreasonable or unsafe. Municipalities are also required to perform an engi</w:t>
            </w:r>
            <w:r>
              <w:t xml:space="preserve">neering or traffic investigation to declare a lower speed limit in residence districts. According to the AAA Foundation for Traffic Safety, a </w:t>
            </w:r>
            <w:r w:rsidR="00960D13">
              <w:t xml:space="preserve">pedestrian </w:t>
            </w:r>
            <w:r>
              <w:t>hit by a vehicle traveling at 3</w:t>
            </w:r>
            <w:r w:rsidR="000F429C">
              <w:t>2</w:t>
            </w:r>
            <w:r>
              <w:t xml:space="preserve"> miles per hour has a one in four chance of </w:t>
            </w:r>
            <w:r w:rsidR="00960D13">
              <w:t>dying</w:t>
            </w:r>
            <w:r>
              <w:t>. Studies conducted by</w:t>
            </w:r>
            <w:r>
              <w:t xml:space="preserve"> the U.S. Department of Transportation and the Institute for Road Safety Research indicate that lowering speed limits on residential streets decreases rates of crashes, and if crashes do occur, injuries are less severe. </w:t>
            </w:r>
            <w:r w:rsidR="00DE3361">
              <w:t>C.S.</w:t>
            </w:r>
            <w:r>
              <w:t>H</w:t>
            </w:r>
            <w:r w:rsidR="000F429C">
              <w:t>.</w:t>
            </w:r>
            <w:r>
              <w:t>B</w:t>
            </w:r>
            <w:r w:rsidR="000F429C">
              <w:t>.</w:t>
            </w:r>
            <w:r w:rsidR="007425D7">
              <w:t> </w:t>
            </w:r>
            <w:r>
              <w:t xml:space="preserve">2224 </w:t>
            </w:r>
            <w:r w:rsidR="000F429C">
              <w:t>seeks to</w:t>
            </w:r>
            <w:r>
              <w:t xml:space="preserve"> authorize mun</w:t>
            </w:r>
            <w:r>
              <w:t xml:space="preserve">icipalities to lower speed limits in a residence district to not lower than 20 </w:t>
            </w:r>
            <w:r w:rsidR="00960D13">
              <w:t>m</w:t>
            </w:r>
            <w:r w:rsidR="007425D7">
              <w:t xml:space="preserve">iles </w:t>
            </w:r>
            <w:r w:rsidR="00960D13">
              <w:t>p</w:t>
            </w:r>
            <w:r w:rsidR="007425D7">
              <w:t xml:space="preserve">er </w:t>
            </w:r>
            <w:r w:rsidR="00960D13">
              <w:t>h</w:t>
            </w:r>
            <w:r w:rsidR="007425D7">
              <w:t>our</w:t>
            </w:r>
            <w:r>
              <w:t xml:space="preserve"> without having to perform an engineering or traffic investigation.</w:t>
            </w:r>
          </w:p>
          <w:p w14:paraId="2C53C857" w14:textId="77777777" w:rsidR="008423E4" w:rsidRPr="00E26B13" w:rsidRDefault="008423E4" w:rsidP="00A442CC">
            <w:pPr>
              <w:rPr>
                <w:b/>
              </w:rPr>
            </w:pPr>
          </w:p>
        </w:tc>
      </w:tr>
      <w:tr w:rsidR="00E13B6C" w14:paraId="5C4E228C" w14:textId="77777777" w:rsidTr="00345119">
        <w:tc>
          <w:tcPr>
            <w:tcW w:w="9576" w:type="dxa"/>
          </w:tcPr>
          <w:p w14:paraId="2C0361F3" w14:textId="77777777" w:rsidR="0017725B" w:rsidRDefault="0023324E" w:rsidP="00A442CC">
            <w:pPr>
              <w:rPr>
                <w:b/>
                <w:u w:val="single"/>
              </w:rPr>
            </w:pPr>
            <w:r>
              <w:rPr>
                <w:b/>
                <w:u w:val="single"/>
              </w:rPr>
              <w:t>CRIMINAL JUSTICE IMPACT</w:t>
            </w:r>
          </w:p>
          <w:p w14:paraId="18D16FE3" w14:textId="77777777" w:rsidR="0017725B" w:rsidRDefault="0017725B" w:rsidP="00A442CC">
            <w:pPr>
              <w:rPr>
                <w:b/>
                <w:u w:val="single"/>
              </w:rPr>
            </w:pPr>
          </w:p>
          <w:p w14:paraId="1BE29DB9" w14:textId="5FC97B87" w:rsidR="00C72AD4" w:rsidRPr="00C72AD4" w:rsidRDefault="0023324E" w:rsidP="00A442CC">
            <w:pPr>
              <w:jc w:val="both"/>
            </w:pPr>
            <w:r>
              <w:t>It is the committee's opinion that this bill does not expressly crea</w:t>
            </w:r>
            <w:r>
              <w:t>te a criminal offense, increase the punishment for an existing criminal offense or category of offenses, or change the eligibility of a person for community supervision, parole, or mandatory supervision.</w:t>
            </w:r>
          </w:p>
          <w:p w14:paraId="56C4F093" w14:textId="77777777" w:rsidR="0017725B" w:rsidRPr="0017725B" w:rsidRDefault="0017725B" w:rsidP="00A442CC">
            <w:pPr>
              <w:rPr>
                <w:b/>
                <w:u w:val="single"/>
              </w:rPr>
            </w:pPr>
          </w:p>
        </w:tc>
      </w:tr>
      <w:tr w:rsidR="00E13B6C" w14:paraId="70B5D2CA" w14:textId="77777777" w:rsidTr="00345119">
        <w:tc>
          <w:tcPr>
            <w:tcW w:w="9576" w:type="dxa"/>
          </w:tcPr>
          <w:p w14:paraId="3C904B52" w14:textId="77777777" w:rsidR="008423E4" w:rsidRPr="00A8133F" w:rsidRDefault="0023324E" w:rsidP="00A442CC">
            <w:pPr>
              <w:rPr>
                <w:b/>
              </w:rPr>
            </w:pPr>
            <w:r w:rsidRPr="009C1E9A">
              <w:rPr>
                <w:b/>
                <w:u w:val="single"/>
              </w:rPr>
              <w:t>RULEMAKING AUTHORITY</w:t>
            </w:r>
            <w:r>
              <w:rPr>
                <w:b/>
              </w:rPr>
              <w:t xml:space="preserve"> </w:t>
            </w:r>
          </w:p>
          <w:p w14:paraId="06A6694D" w14:textId="77777777" w:rsidR="008423E4" w:rsidRDefault="008423E4" w:rsidP="00A442CC"/>
          <w:p w14:paraId="4D8AAFD5" w14:textId="5C886A59" w:rsidR="00C72AD4" w:rsidRDefault="0023324E" w:rsidP="00A442CC">
            <w:pPr>
              <w:pStyle w:val="Header"/>
              <w:tabs>
                <w:tab w:val="clear" w:pos="4320"/>
                <w:tab w:val="clear" w:pos="8640"/>
              </w:tabs>
              <w:jc w:val="both"/>
            </w:pPr>
            <w:r>
              <w:t xml:space="preserve">It is the </w:t>
            </w:r>
            <w:r>
              <w:t>committee's opinion that this bill does not expressly grant any additional rulemaking authority to a state officer, department, agency, or institution.</w:t>
            </w:r>
          </w:p>
          <w:p w14:paraId="76E2AA8D" w14:textId="77777777" w:rsidR="008423E4" w:rsidRPr="00E21FDC" w:rsidRDefault="008423E4" w:rsidP="00A442CC">
            <w:pPr>
              <w:rPr>
                <w:b/>
              </w:rPr>
            </w:pPr>
          </w:p>
        </w:tc>
      </w:tr>
      <w:tr w:rsidR="00E13B6C" w14:paraId="4B18AF42" w14:textId="77777777" w:rsidTr="00345119">
        <w:tc>
          <w:tcPr>
            <w:tcW w:w="9576" w:type="dxa"/>
          </w:tcPr>
          <w:p w14:paraId="0A647B0F" w14:textId="77777777" w:rsidR="008423E4" w:rsidRPr="00A8133F" w:rsidRDefault="0023324E" w:rsidP="00A442CC">
            <w:pPr>
              <w:rPr>
                <w:b/>
              </w:rPr>
            </w:pPr>
            <w:r w:rsidRPr="009C1E9A">
              <w:rPr>
                <w:b/>
                <w:u w:val="single"/>
              </w:rPr>
              <w:t>ANALYSIS</w:t>
            </w:r>
            <w:r>
              <w:rPr>
                <w:b/>
              </w:rPr>
              <w:t xml:space="preserve"> </w:t>
            </w:r>
          </w:p>
          <w:p w14:paraId="4BD1A2AD" w14:textId="77777777" w:rsidR="008423E4" w:rsidRDefault="008423E4" w:rsidP="00A442CC"/>
          <w:p w14:paraId="09CF32D1" w14:textId="3E1A7702" w:rsidR="00390D39" w:rsidRDefault="0023324E" w:rsidP="00A442CC">
            <w:pPr>
              <w:pStyle w:val="Header"/>
              <w:tabs>
                <w:tab w:val="clear" w:pos="4320"/>
                <w:tab w:val="clear" w:pos="8640"/>
              </w:tabs>
              <w:jc w:val="both"/>
            </w:pPr>
            <w:r>
              <w:t>C.S.</w:t>
            </w:r>
            <w:r w:rsidR="00C72AD4">
              <w:t xml:space="preserve">H.B. 2224 amends the </w:t>
            </w:r>
            <w:r w:rsidR="00A20D33" w:rsidRPr="00A20D33">
              <w:t>Transportation Code</w:t>
            </w:r>
            <w:r w:rsidR="00A20D33">
              <w:t xml:space="preserve"> to</w:t>
            </w:r>
            <w:r w:rsidR="000645D6">
              <w:t xml:space="preserve"> </w:t>
            </w:r>
            <w:r w:rsidRPr="00390D39">
              <w:t xml:space="preserve">make the following changes </w:t>
            </w:r>
            <w:r w:rsidRPr="00390D39">
              <w:t>regarding a municipality's authority to declare a lower speed limit for certain two-lane, undivided highways or parts of a highway if the prima facie speed limit is determined to be unreasonable or unsafe</w:t>
            </w:r>
            <w:r>
              <w:t>:</w:t>
            </w:r>
          </w:p>
          <w:p w14:paraId="50E162D0" w14:textId="7A5A9062" w:rsidR="00B061FD" w:rsidRDefault="0023324E" w:rsidP="00A442CC">
            <w:pPr>
              <w:pStyle w:val="Header"/>
              <w:numPr>
                <w:ilvl w:val="0"/>
                <w:numId w:val="2"/>
              </w:numPr>
              <w:tabs>
                <w:tab w:val="clear" w:pos="4320"/>
                <w:tab w:val="clear" w:pos="8640"/>
              </w:tabs>
              <w:jc w:val="both"/>
            </w:pPr>
            <w:r>
              <w:t xml:space="preserve">lowers from 25 </w:t>
            </w:r>
            <w:r w:rsidR="00AA01FB">
              <w:t>mph</w:t>
            </w:r>
            <w:r>
              <w:t xml:space="preserve"> to 20 </w:t>
            </w:r>
            <w:r w:rsidR="00AA01FB">
              <w:t>mph</w:t>
            </w:r>
            <w:r>
              <w:t xml:space="preserve"> the minimum speed lim</w:t>
            </w:r>
            <w:r>
              <w:t>it a governing body of a municipality may declare</w:t>
            </w:r>
            <w:r w:rsidR="00AA01FB">
              <w:t xml:space="preserve"> upon that determination</w:t>
            </w:r>
            <w:r>
              <w:t>;</w:t>
            </w:r>
          </w:p>
          <w:p w14:paraId="445A917A" w14:textId="3BC7A821" w:rsidR="009C36CD" w:rsidRDefault="0023324E" w:rsidP="00A442CC">
            <w:pPr>
              <w:pStyle w:val="Header"/>
              <w:numPr>
                <w:ilvl w:val="0"/>
                <w:numId w:val="1"/>
              </w:numPr>
              <w:tabs>
                <w:tab w:val="clear" w:pos="4320"/>
                <w:tab w:val="clear" w:pos="8640"/>
              </w:tabs>
              <w:jc w:val="both"/>
            </w:pPr>
            <w:r w:rsidRPr="00390D39">
              <w:t>exempts the municipality from the requirement to perform an engineering or traffic investigation if the applicable street is located in a residence district; and</w:t>
            </w:r>
          </w:p>
          <w:p w14:paraId="40D19D1C" w14:textId="0FCA4C31" w:rsidR="00390D39" w:rsidRDefault="0023324E" w:rsidP="00A442CC">
            <w:pPr>
              <w:pStyle w:val="Header"/>
              <w:numPr>
                <w:ilvl w:val="0"/>
                <w:numId w:val="1"/>
              </w:numPr>
              <w:tabs>
                <w:tab w:val="clear" w:pos="4320"/>
                <w:tab w:val="clear" w:pos="8640"/>
              </w:tabs>
              <w:jc w:val="both"/>
            </w:pPr>
            <w:r w:rsidRPr="00390D39">
              <w:t>excludes such a spe</w:t>
            </w:r>
            <w:r w:rsidRPr="00390D39">
              <w:t>ed limit alteration from the applicability of the following provisions:</w:t>
            </w:r>
          </w:p>
          <w:p w14:paraId="5ED9BC68" w14:textId="4F7C53AB" w:rsidR="00390D39" w:rsidRDefault="0023324E" w:rsidP="00A442CC">
            <w:pPr>
              <w:pStyle w:val="Header"/>
              <w:numPr>
                <w:ilvl w:val="1"/>
                <w:numId w:val="1"/>
              </w:numPr>
              <w:tabs>
                <w:tab w:val="clear" w:pos="4320"/>
                <w:tab w:val="clear" w:pos="8640"/>
              </w:tabs>
              <w:jc w:val="both"/>
            </w:pPr>
            <w:r w:rsidRPr="00390D39">
              <w:t>a provision specifying that an altered speed limit is effective when the municipality's governing body erects signs giving notice of the new limit and at all times or at other times as</w:t>
            </w:r>
            <w:r w:rsidRPr="00390D39">
              <w:t xml:space="preserve"> determined; and</w:t>
            </w:r>
          </w:p>
          <w:p w14:paraId="6FA2A3F4" w14:textId="33B8B4EE" w:rsidR="00390D39" w:rsidRPr="009C36CD" w:rsidRDefault="0023324E" w:rsidP="00A442CC">
            <w:pPr>
              <w:pStyle w:val="Header"/>
              <w:numPr>
                <w:ilvl w:val="1"/>
                <w:numId w:val="1"/>
              </w:numPr>
              <w:tabs>
                <w:tab w:val="clear" w:pos="4320"/>
                <w:tab w:val="clear" w:pos="8640"/>
              </w:tabs>
              <w:jc w:val="both"/>
            </w:pPr>
            <w:r w:rsidRPr="00390D39">
              <w:t>a provision requiring the annual publication of a report regarding citations and accidents on a highway or part of a highway with a lowered speed limit and the submission of that report to the Department of Public Safety</w:t>
            </w:r>
            <w:r w:rsidR="00B87AE8" w:rsidRPr="00390D39">
              <w:t xml:space="preserve">. </w:t>
            </w:r>
          </w:p>
          <w:p w14:paraId="618BCBDC" w14:textId="77777777" w:rsidR="008423E4" w:rsidRPr="00835628" w:rsidRDefault="008423E4" w:rsidP="00A442CC">
            <w:pPr>
              <w:rPr>
                <w:b/>
              </w:rPr>
            </w:pPr>
          </w:p>
        </w:tc>
      </w:tr>
      <w:tr w:rsidR="00E13B6C" w14:paraId="6F878C73" w14:textId="77777777" w:rsidTr="00345119">
        <w:tc>
          <w:tcPr>
            <w:tcW w:w="9576" w:type="dxa"/>
          </w:tcPr>
          <w:p w14:paraId="0D0845E1" w14:textId="77777777" w:rsidR="008423E4" w:rsidRPr="00A8133F" w:rsidRDefault="0023324E" w:rsidP="00A442CC">
            <w:pPr>
              <w:rPr>
                <w:b/>
              </w:rPr>
            </w:pPr>
            <w:r w:rsidRPr="009C1E9A">
              <w:rPr>
                <w:b/>
                <w:u w:val="single"/>
              </w:rPr>
              <w:t>EFFECTIVE DATE</w:t>
            </w:r>
            <w:r>
              <w:rPr>
                <w:b/>
              </w:rPr>
              <w:t xml:space="preserve"> </w:t>
            </w:r>
          </w:p>
          <w:p w14:paraId="116D867B" w14:textId="77777777" w:rsidR="008423E4" w:rsidRDefault="008423E4" w:rsidP="00A442CC"/>
          <w:p w14:paraId="31CCE9F0" w14:textId="7864CEB7" w:rsidR="008423E4" w:rsidRPr="003624F2" w:rsidRDefault="0023324E" w:rsidP="00A442CC">
            <w:pPr>
              <w:pStyle w:val="Header"/>
              <w:tabs>
                <w:tab w:val="clear" w:pos="4320"/>
                <w:tab w:val="clear" w:pos="8640"/>
              </w:tabs>
              <w:jc w:val="both"/>
            </w:pPr>
            <w:r>
              <w:t>September 1, 2023.</w:t>
            </w:r>
          </w:p>
          <w:p w14:paraId="1D375A15" w14:textId="77777777" w:rsidR="008423E4" w:rsidRPr="00233FDB" w:rsidRDefault="008423E4" w:rsidP="00A442CC">
            <w:pPr>
              <w:rPr>
                <w:b/>
              </w:rPr>
            </w:pPr>
          </w:p>
        </w:tc>
      </w:tr>
      <w:tr w:rsidR="00E13B6C" w14:paraId="08C452FF" w14:textId="77777777" w:rsidTr="00345119">
        <w:tc>
          <w:tcPr>
            <w:tcW w:w="9576" w:type="dxa"/>
          </w:tcPr>
          <w:p w14:paraId="43F471E9" w14:textId="77777777" w:rsidR="0039735E" w:rsidRDefault="0023324E" w:rsidP="00A442CC">
            <w:pPr>
              <w:jc w:val="both"/>
              <w:rPr>
                <w:b/>
                <w:u w:val="single"/>
              </w:rPr>
            </w:pPr>
            <w:r>
              <w:rPr>
                <w:b/>
                <w:u w:val="single"/>
              </w:rPr>
              <w:t>COMPARISON OF INTRODUCED AND SUBSTITUTE</w:t>
            </w:r>
          </w:p>
          <w:p w14:paraId="4500D254" w14:textId="77777777" w:rsidR="00AC3B8F" w:rsidRDefault="00AC3B8F" w:rsidP="00A442CC">
            <w:pPr>
              <w:jc w:val="both"/>
            </w:pPr>
          </w:p>
          <w:p w14:paraId="2DFDC562" w14:textId="347D2924" w:rsidR="00AC3B8F" w:rsidRDefault="0023324E" w:rsidP="00A442CC">
            <w:pPr>
              <w:jc w:val="both"/>
            </w:pPr>
            <w:r>
              <w:t xml:space="preserve">While C.S.H.B. 2224 may differ from the introduced in minor or nonsubstantive ways, the following summarizes the substantial differences between the introduced and committee </w:t>
            </w:r>
            <w:r>
              <w:t>substitute versions of the bill.</w:t>
            </w:r>
          </w:p>
          <w:p w14:paraId="3BA42774" w14:textId="77777777" w:rsidR="00E335B5" w:rsidRDefault="00E335B5" w:rsidP="00A442CC">
            <w:pPr>
              <w:jc w:val="both"/>
            </w:pPr>
          </w:p>
          <w:p w14:paraId="4A826E0A" w14:textId="0D17F155" w:rsidR="00AC3B8F" w:rsidRPr="00AC3B8F" w:rsidRDefault="0023324E" w:rsidP="00A442CC">
            <w:pPr>
              <w:jc w:val="both"/>
            </w:pPr>
            <w:r w:rsidRPr="00AC3B8F">
              <w:t>The substitute</w:t>
            </w:r>
            <w:r w:rsidR="00E335B5">
              <w:t xml:space="preserve"> includes a provision absent from the introduced lowering from 25 </w:t>
            </w:r>
            <w:r w:rsidR="00AA01FB">
              <w:t>mph</w:t>
            </w:r>
            <w:r w:rsidR="00E335B5">
              <w:t xml:space="preserve"> to 20 </w:t>
            </w:r>
            <w:r w:rsidR="00AA01FB">
              <w:t>mph</w:t>
            </w:r>
            <w:r w:rsidR="00E335B5">
              <w:t xml:space="preserve"> the minimum speed limit the governing body of a municipality may declare for certain highways or parts of highways if the </w:t>
            </w:r>
            <w:r w:rsidR="00E335B5" w:rsidRPr="00E335B5">
              <w:t>prima facie speed limit is determined to be unreasonable or unsafe</w:t>
            </w:r>
            <w:r w:rsidR="00E335B5">
              <w:t xml:space="preserve">. </w:t>
            </w:r>
          </w:p>
        </w:tc>
      </w:tr>
      <w:tr w:rsidR="00E13B6C" w14:paraId="27D70A7F" w14:textId="77777777" w:rsidTr="00345119">
        <w:tc>
          <w:tcPr>
            <w:tcW w:w="9576" w:type="dxa"/>
          </w:tcPr>
          <w:p w14:paraId="0DD7B8BE" w14:textId="77777777" w:rsidR="0039735E" w:rsidRPr="009C1E9A" w:rsidRDefault="0039735E" w:rsidP="00A442CC">
            <w:pPr>
              <w:rPr>
                <w:b/>
                <w:u w:val="single"/>
              </w:rPr>
            </w:pPr>
          </w:p>
        </w:tc>
      </w:tr>
      <w:tr w:rsidR="00E13B6C" w14:paraId="563D6265" w14:textId="77777777" w:rsidTr="00345119">
        <w:tc>
          <w:tcPr>
            <w:tcW w:w="9576" w:type="dxa"/>
          </w:tcPr>
          <w:p w14:paraId="2D7AACA1" w14:textId="77777777" w:rsidR="0039735E" w:rsidRPr="0039735E" w:rsidRDefault="0039735E" w:rsidP="00A442CC">
            <w:pPr>
              <w:jc w:val="both"/>
            </w:pPr>
          </w:p>
        </w:tc>
      </w:tr>
    </w:tbl>
    <w:p w14:paraId="3E241A27" w14:textId="77777777" w:rsidR="008423E4" w:rsidRPr="00BE0E75" w:rsidRDefault="008423E4" w:rsidP="00A442CC">
      <w:pPr>
        <w:jc w:val="both"/>
        <w:rPr>
          <w:rFonts w:ascii="Arial" w:hAnsi="Arial"/>
          <w:sz w:val="16"/>
          <w:szCs w:val="16"/>
        </w:rPr>
      </w:pPr>
    </w:p>
    <w:p w14:paraId="0A0C261C" w14:textId="77777777" w:rsidR="004108C3" w:rsidRPr="008423E4" w:rsidRDefault="004108C3" w:rsidP="00A442C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5A06A" w14:textId="77777777" w:rsidR="00000000" w:rsidRDefault="0023324E">
      <w:r>
        <w:separator/>
      </w:r>
    </w:p>
  </w:endnote>
  <w:endnote w:type="continuationSeparator" w:id="0">
    <w:p w14:paraId="6205CBB2" w14:textId="77777777" w:rsidR="00000000" w:rsidRDefault="0023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553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13B6C" w14:paraId="07BCB1A5" w14:textId="77777777" w:rsidTr="009C1E9A">
      <w:trPr>
        <w:cantSplit/>
      </w:trPr>
      <w:tc>
        <w:tcPr>
          <w:tcW w:w="0" w:type="pct"/>
        </w:tcPr>
        <w:p w14:paraId="167DF20F" w14:textId="77777777" w:rsidR="00137D90" w:rsidRDefault="00137D90" w:rsidP="009C1E9A">
          <w:pPr>
            <w:pStyle w:val="Footer"/>
            <w:tabs>
              <w:tab w:val="clear" w:pos="8640"/>
              <w:tab w:val="right" w:pos="9360"/>
            </w:tabs>
          </w:pPr>
        </w:p>
      </w:tc>
      <w:tc>
        <w:tcPr>
          <w:tcW w:w="2395" w:type="pct"/>
        </w:tcPr>
        <w:p w14:paraId="78BBD44E" w14:textId="77777777" w:rsidR="00137D90" w:rsidRDefault="00137D90" w:rsidP="009C1E9A">
          <w:pPr>
            <w:pStyle w:val="Footer"/>
            <w:tabs>
              <w:tab w:val="clear" w:pos="8640"/>
              <w:tab w:val="right" w:pos="9360"/>
            </w:tabs>
          </w:pPr>
        </w:p>
        <w:p w14:paraId="58CCB0A4" w14:textId="77777777" w:rsidR="001A4310" w:rsidRDefault="001A4310" w:rsidP="009C1E9A">
          <w:pPr>
            <w:pStyle w:val="Footer"/>
            <w:tabs>
              <w:tab w:val="clear" w:pos="8640"/>
              <w:tab w:val="right" w:pos="9360"/>
            </w:tabs>
          </w:pPr>
        </w:p>
        <w:p w14:paraId="3FA16A9B" w14:textId="77777777" w:rsidR="00137D90" w:rsidRDefault="00137D90" w:rsidP="009C1E9A">
          <w:pPr>
            <w:pStyle w:val="Footer"/>
            <w:tabs>
              <w:tab w:val="clear" w:pos="8640"/>
              <w:tab w:val="right" w:pos="9360"/>
            </w:tabs>
          </w:pPr>
        </w:p>
      </w:tc>
      <w:tc>
        <w:tcPr>
          <w:tcW w:w="2453" w:type="pct"/>
        </w:tcPr>
        <w:p w14:paraId="2E838CC8" w14:textId="77777777" w:rsidR="00137D90" w:rsidRDefault="00137D90" w:rsidP="009C1E9A">
          <w:pPr>
            <w:pStyle w:val="Footer"/>
            <w:tabs>
              <w:tab w:val="clear" w:pos="8640"/>
              <w:tab w:val="right" w:pos="9360"/>
            </w:tabs>
            <w:jc w:val="right"/>
          </w:pPr>
        </w:p>
      </w:tc>
    </w:tr>
    <w:tr w:rsidR="00E13B6C" w14:paraId="695A12D3" w14:textId="77777777" w:rsidTr="009C1E9A">
      <w:trPr>
        <w:cantSplit/>
      </w:trPr>
      <w:tc>
        <w:tcPr>
          <w:tcW w:w="0" w:type="pct"/>
        </w:tcPr>
        <w:p w14:paraId="6CF7CA60" w14:textId="77777777" w:rsidR="00EC379B" w:rsidRDefault="00EC379B" w:rsidP="009C1E9A">
          <w:pPr>
            <w:pStyle w:val="Footer"/>
            <w:tabs>
              <w:tab w:val="clear" w:pos="8640"/>
              <w:tab w:val="right" w:pos="9360"/>
            </w:tabs>
          </w:pPr>
        </w:p>
      </w:tc>
      <w:tc>
        <w:tcPr>
          <w:tcW w:w="2395" w:type="pct"/>
        </w:tcPr>
        <w:p w14:paraId="791BB0FE" w14:textId="3BD11D47" w:rsidR="00EC379B" w:rsidRPr="009C1E9A" w:rsidRDefault="0023324E" w:rsidP="009C1E9A">
          <w:pPr>
            <w:pStyle w:val="Footer"/>
            <w:tabs>
              <w:tab w:val="clear" w:pos="8640"/>
              <w:tab w:val="right" w:pos="9360"/>
            </w:tabs>
            <w:rPr>
              <w:rFonts w:ascii="Shruti" w:hAnsi="Shruti"/>
              <w:sz w:val="22"/>
            </w:rPr>
          </w:pPr>
          <w:r>
            <w:rPr>
              <w:rFonts w:ascii="Shruti" w:hAnsi="Shruti"/>
              <w:sz w:val="22"/>
            </w:rPr>
            <w:t>88R 23094-D</w:t>
          </w:r>
        </w:p>
      </w:tc>
      <w:tc>
        <w:tcPr>
          <w:tcW w:w="2453" w:type="pct"/>
        </w:tcPr>
        <w:p w14:paraId="366204AC" w14:textId="6F650A5D" w:rsidR="00EC379B" w:rsidRDefault="0023324E" w:rsidP="009C1E9A">
          <w:pPr>
            <w:pStyle w:val="Footer"/>
            <w:tabs>
              <w:tab w:val="clear" w:pos="8640"/>
              <w:tab w:val="right" w:pos="9360"/>
            </w:tabs>
            <w:jc w:val="right"/>
          </w:pPr>
          <w:r>
            <w:fldChar w:fldCharType="begin"/>
          </w:r>
          <w:r>
            <w:instrText xml:space="preserve"> DOCPROPERTY  OTID  \* MERGEFORMAT </w:instrText>
          </w:r>
          <w:r>
            <w:fldChar w:fldCharType="separate"/>
          </w:r>
          <w:r w:rsidR="00A537F7">
            <w:t>23.102.1874</w:t>
          </w:r>
          <w:r>
            <w:fldChar w:fldCharType="end"/>
          </w:r>
        </w:p>
      </w:tc>
    </w:tr>
    <w:tr w:rsidR="00E13B6C" w14:paraId="481A7FB7" w14:textId="77777777" w:rsidTr="009C1E9A">
      <w:trPr>
        <w:cantSplit/>
      </w:trPr>
      <w:tc>
        <w:tcPr>
          <w:tcW w:w="0" w:type="pct"/>
        </w:tcPr>
        <w:p w14:paraId="3F910869" w14:textId="77777777" w:rsidR="00EC379B" w:rsidRDefault="00EC379B" w:rsidP="009C1E9A">
          <w:pPr>
            <w:pStyle w:val="Footer"/>
            <w:tabs>
              <w:tab w:val="clear" w:pos="4320"/>
              <w:tab w:val="clear" w:pos="8640"/>
              <w:tab w:val="left" w:pos="2865"/>
            </w:tabs>
          </w:pPr>
        </w:p>
      </w:tc>
      <w:tc>
        <w:tcPr>
          <w:tcW w:w="2395" w:type="pct"/>
        </w:tcPr>
        <w:p w14:paraId="39FC833B" w14:textId="26612632" w:rsidR="00EC379B" w:rsidRPr="009C1E9A" w:rsidRDefault="0023324E" w:rsidP="009C1E9A">
          <w:pPr>
            <w:pStyle w:val="Footer"/>
            <w:tabs>
              <w:tab w:val="clear" w:pos="4320"/>
              <w:tab w:val="clear" w:pos="8640"/>
              <w:tab w:val="left" w:pos="2865"/>
            </w:tabs>
            <w:rPr>
              <w:rFonts w:ascii="Shruti" w:hAnsi="Shruti"/>
              <w:sz w:val="22"/>
            </w:rPr>
          </w:pPr>
          <w:r>
            <w:rPr>
              <w:rFonts w:ascii="Shruti" w:hAnsi="Shruti"/>
              <w:sz w:val="22"/>
            </w:rPr>
            <w:t>Substitute Document Number: 88R 20875</w:t>
          </w:r>
        </w:p>
      </w:tc>
      <w:tc>
        <w:tcPr>
          <w:tcW w:w="2453" w:type="pct"/>
        </w:tcPr>
        <w:p w14:paraId="2743352B" w14:textId="77777777" w:rsidR="00EC379B" w:rsidRDefault="00EC379B" w:rsidP="006D504F">
          <w:pPr>
            <w:pStyle w:val="Footer"/>
            <w:rPr>
              <w:rStyle w:val="PageNumber"/>
            </w:rPr>
          </w:pPr>
        </w:p>
        <w:p w14:paraId="585B7814" w14:textId="77777777" w:rsidR="00EC379B" w:rsidRDefault="00EC379B" w:rsidP="009C1E9A">
          <w:pPr>
            <w:pStyle w:val="Footer"/>
            <w:tabs>
              <w:tab w:val="clear" w:pos="8640"/>
              <w:tab w:val="right" w:pos="9360"/>
            </w:tabs>
            <w:jc w:val="right"/>
          </w:pPr>
        </w:p>
      </w:tc>
    </w:tr>
    <w:tr w:rsidR="00E13B6C" w14:paraId="6770A0AA" w14:textId="77777777" w:rsidTr="009C1E9A">
      <w:trPr>
        <w:cantSplit/>
        <w:trHeight w:val="323"/>
      </w:trPr>
      <w:tc>
        <w:tcPr>
          <w:tcW w:w="0" w:type="pct"/>
          <w:gridSpan w:val="3"/>
        </w:tcPr>
        <w:p w14:paraId="3BA27143" w14:textId="77777777" w:rsidR="00EC379B" w:rsidRDefault="0023324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1DFF2C0" w14:textId="77777777" w:rsidR="00EC379B" w:rsidRDefault="00EC379B" w:rsidP="009C1E9A">
          <w:pPr>
            <w:pStyle w:val="Footer"/>
            <w:tabs>
              <w:tab w:val="clear" w:pos="8640"/>
              <w:tab w:val="right" w:pos="9360"/>
            </w:tabs>
            <w:jc w:val="center"/>
          </w:pPr>
        </w:p>
      </w:tc>
    </w:tr>
  </w:tbl>
  <w:p w14:paraId="66D08FB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B8F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A479" w14:textId="77777777" w:rsidR="00000000" w:rsidRDefault="0023324E">
      <w:r>
        <w:separator/>
      </w:r>
    </w:p>
  </w:footnote>
  <w:footnote w:type="continuationSeparator" w:id="0">
    <w:p w14:paraId="2320157B" w14:textId="77777777" w:rsidR="00000000" w:rsidRDefault="0023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021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838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620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C565C"/>
    <w:multiLevelType w:val="hybridMultilevel"/>
    <w:tmpl w:val="8F6CC74C"/>
    <w:lvl w:ilvl="0" w:tplc="A67E9B56">
      <w:start w:val="1"/>
      <w:numFmt w:val="bullet"/>
      <w:lvlText w:val=""/>
      <w:lvlJc w:val="left"/>
      <w:pPr>
        <w:tabs>
          <w:tab w:val="num" w:pos="780"/>
        </w:tabs>
        <w:ind w:left="780" w:hanging="360"/>
      </w:pPr>
      <w:rPr>
        <w:rFonts w:ascii="Symbol" w:hAnsi="Symbol" w:hint="default"/>
      </w:rPr>
    </w:lvl>
    <w:lvl w:ilvl="1" w:tplc="C2FCB3EC">
      <w:start w:val="1"/>
      <w:numFmt w:val="bullet"/>
      <w:lvlText w:val="o"/>
      <w:lvlJc w:val="left"/>
      <w:pPr>
        <w:ind w:left="1500" w:hanging="360"/>
      </w:pPr>
      <w:rPr>
        <w:rFonts w:ascii="Courier New" w:hAnsi="Courier New" w:cs="Courier New" w:hint="default"/>
      </w:rPr>
    </w:lvl>
    <w:lvl w:ilvl="2" w:tplc="EAF2CC5A" w:tentative="1">
      <w:start w:val="1"/>
      <w:numFmt w:val="bullet"/>
      <w:lvlText w:val=""/>
      <w:lvlJc w:val="left"/>
      <w:pPr>
        <w:ind w:left="2220" w:hanging="360"/>
      </w:pPr>
      <w:rPr>
        <w:rFonts w:ascii="Wingdings" w:hAnsi="Wingdings" w:hint="default"/>
      </w:rPr>
    </w:lvl>
    <w:lvl w:ilvl="3" w:tplc="213C8530" w:tentative="1">
      <w:start w:val="1"/>
      <w:numFmt w:val="bullet"/>
      <w:lvlText w:val=""/>
      <w:lvlJc w:val="left"/>
      <w:pPr>
        <w:ind w:left="2940" w:hanging="360"/>
      </w:pPr>
      <w:rPr>
        <w:rFonts w:ascii="Symbol" w:hAnsi="Symbol" w:hint="default"/>
      </w:rPr>
    </w:lvl>
    <w:lvl w:ilvl="4" w:tplc="19843CB2" w:tentative="1">
      <w:start w:val="1"/>
      <w:numFmt w:val="bullet"/>
      <w:lvlText w:val="o"/>
      <w:lvlJc w:val="left"/>
      <w:pPr>
        <w:ind w:left="3660" w:hanging="360"/>
      </w:pPr>
      <w:rPr>
        <w:rFonts w:ascii="Courier New" w:hAnsi="Courier New" w:cs="Courier New" w:hint="default"/>
      </w:rPr>
    </w:lvl>
    <w:lvl w:ilvl="5" w:tplc="F3849C38" w:tentative="1">
      <w:start w:val="1"/>
      <w:numFmt w:val="bullet"/>
      <w:lvlText w:val=""/>
      <w:lvlJc w:val="left"/>
      <w:pPr>
        <w:ind w:left="4380" w:hanging="360"/>
      </w:pPr>
      <w:rPr>
        <w:rFonts w:ascii="Wingdings" w:hAnsi="Wingdings" w:hint="default"/>
      </w:rPr>
    </w:lvl>
    <w:lvl w:ilvl="6" w:tplc="77CAFF36" w:tentative="1">
      <w:start w:val="1"/>
      <w:numFmt w:val="bullet"/>
      <w:lvlText w:val=""/>
      <w:lvlJc w:val="left"/>
      <w:pPr>
        <w:ind w:left="5100" w:hanging="360"/>
      </w:pPr>
      <w:rPr>
        <w:rFonts w:ascii="Symbol" w:hAnsi="Symbol" w:hint="default"/>
      </w:rPr>
    </w:lvl>
    <w:lvl w:ilvl="7" w:tplc="445E2BA6" w:tentative="1">
      <w:start w:val="1"/>
      <w:numFmt w:val="bullet"/>
      <w:lvlText w:val="o"/>
      <w:lvlJc w:val="left"/>
      <w:pPr>
        <w:ind w:left="5820" w:hanging="360"/>
      </w:pPr>
      <w:rPr>
        <w:rFonts w:ascii="Courier New" w:hAnsi="Courier New" w:cs="Courier New" w:hint="default"/>
      </w:rPr>
    </w:lvl>
    <w:lvl w:ilvl="8" w:tplc="E7A66754" w:tentative="1">
      <w:start w:val="1"/>
      <w:numFmt w:val="bullet"/>
      <w:lvlText w:val=""/>
      <w:lvlJc w:val="left"/>
      <w:pPr>
        <w:ind w:left="6540" w:hanging="360"/>
      </w:pPr>
      <w:rPr>
        <w:rFonts w:ascii="Wingdings" w:hAnsi="Wingdings" w:hint="default"/>
      </w:rPr>
    </w:lvl>
  </w:abstractNum>
  <w:abstractNum w:abstractNumId="1" w15:restartNumberingAfterBreak="0">
    <w:nsid w:val="4BD62400"/>
    <w:multiLevelType w:val="hybridMultilevel"/>
    <w:tmpl w:val="77406472"/>
    <w:lvl w:ilvl="0" w:tplc="D938BF50">
      <w:start w:val="1"/>
      <w:numFmt w:val="bullet"/>
      <w:lvlText w:val=""/>
      <w:lvlJc w:val="left"/>
      <w:pPr>
        <w:tabs>
          <w:tab w:val="num" w:pos="720"/>
        </w:tabs>
        <w:ind w:left="720" w:hanging="360"/>
      </w:pPr>
      <w:rPr>
        <w:rFonts w:ascii="Symbol" w:hAnsi="Symbol" w:hint="default"/>
      </w:rPr>
    </w:lvl>
    <w:lvl w:ilvl="1" w:tplc="0C00ADE2" w:tentative="1">
      <w:start w:val="1"/>
      <w:numFmt w:val="bullet"/>
      <w:lvlText w:val="o"/>
      <w:lvlJc w:val="left"/>
      <w:pPr>
        <w:ind w:left="1440" w:hanging="360"/>
      </w:pPr>
      <w:rPr>
        <w:rFonts w:ascii="Courier New" w:hAnsi="Courier New" w:cs="Courier New" w:hint="default"/>
      </w:rPr>
    </w:lvl>
    <w:lvl w:ilvl="2" w:tplc="64266F84" w:tentative="1">
      <w:start w:val="1"/>
      <w:numFmt w:val="bullet"/>
      <w:lvlText w:val=""/>
      <w:lvlJc w:val="left"/>
      <w:pPr>
        <w:ind w:left="2160" w:hanging="360"/>
      </w:pPr>
      <w:rPr>
        <w:rFonts w:ascii="Wingdings" w:hAnsi="Wingdings" w:hint="default"/>
      </w:rPr>
    </w:lvl>
    <w:lvl w:ilvl="3" w:tplc="84B208B6" w:tentative="1">
      <w:start w:val="1"/>
      <w:numFmt w:val="bullet"/>
      <w:lvlText w:val=""/>
      <w:lvlJc w:val="left"/>
      <w:pPr>
        <w:ind w:left="2880" w:hanging="360"/>
      </w:pPr>
      <w:rPr>
        <w:rFonts w:ascii="Symbol" w:hAnsi="Symbol" w:hint="default"/>
      </w:rPr>
    </w:lvl>
    <w:lvl w:ilvl="4" w:tplc="AA0AF4B4" w:tentative="1">
      <w:start w:val="1"/>
      <w:numFmt w:val="bullet"/>
      <w:lvlText w:val="o"/>
      <w:lvlJc w:val="left"/>
      <w:pPr>
        <w:ind w:left="3600" w:hanging="360"/>
      </w:pPr>
      <w:rPr>
        <w:rFonts w:ascii="Courier New" w:hAnsi="Courier New" w:cs="Courier New" w:hint="default"/>
      </w:rPr>
    </w:lvl>
    <w:lvl w:ilvl="5" w:tplc="4CD02312" w:tentative="1">
      <w:start w:val="1"/>
      <w:numFmt w:val="bullet"/>
      <w:lvlText w:val=""/>
      <w:lvlJc w:val="left"/>
      <w:pPr>
        <w:ind w:left="4320" w:hanging="360"/>
      </w:pPr>
      <w:rPr>
        <w:rFonts w:ascii="Wingdings" w:hAnsi="Wingdings" w:hint="default"/>
      </w:rPr>
    </w:lvl>
    <w:lvl w:ilvl="6" w:tplc="C9181628" w:tentative="1">
      <w:start w:val="1"/>
      <w:numFmt w:val="bullet"/>
      <w:lvlText w:val=""/>
      <w:lvlJc w:val="left"/>
      <w:pPr>
        <w:ind w:left="5040" w:hanging="360"/>
      </w:pPr>
      <w:rPr>
        <w:rFonts w:ascii="Symbol" w:hAnsi="Symbol" w:hint="default"/>
      </w:rPr>
    </w:lvl>
    <w:lvl w:ilvl="7" w:tplc="74F2D350" w:tentative="1">
      <w:start w:val="1"/>
      <w:numFmt w:val="bullet"/>
      <w:lvlText w:val="o"/>
      <w:lvlJc w:val="left"/>
      <w:pPr>
        <w:ind w:left="5760" w:hanging="360"/>
      </w:pPr>
      <w:rPr>
        <w:rFonts w:ascii="Courier New" w:hAnsi="Courier New" w:cs="Courier New" w:hint="default"/>
      </w:rPr>
    </w:lvl>
    <w:lvl w:ilvl="8" w:tplc="6388B75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D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5D6"/>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429C"/>
    <w:rsid w:val="000F5843"/>
    <w:rsid w:val="000F6A06"/>
    <w:rsid w:val="0010154D"/>
    <w:rsid w:val="00102D3F"/>
    <w:rsid w:val="00102EC7"/>
    <w:rsid w:val="0010347D"/>
    <w:rsid w:val="00110F8C"/>
    <w:rsid w:val="001124C2"/>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2A20"/>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24E"/>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3973"/>
    <w:rsid w:val="002E7DF9"/>
    <w:rsid w:val="002F097B"/>
    <w:rsid w:val="002F2147"/>
    <w:rsid w:val="002F3111"/>
    <w:rsid w:val="002F4AEC"/>
    <w:rsid w:val="002F795D"/>
    <w:rsid w:val="00300823"/>
    <w:rsid w:val="00300D7F"/>
    <w:rsid w:val="00301638"/>
    <w:rsid w:val="00303B0C"/>
    <w:rsid w:val="0030459C"/>
    <w:rsid w:val="003065B9"/>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0D39"/>
    <w:rsid w:val="00392DA1"/>
    <w:rsid w:val="00393718"/>
    <w:rsid w:val="0039735E"/>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4B7D"/>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7705E"/>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61"/>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02C6"/>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4C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1C6A"/>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B3A"/>
    <w:rsid w:val="00727E7A"/>
    <w:rsid w:val="0073163C"/>
    <w:rsid w:val="00731DE3"/>
    <w:rsid w:val="00735B9D"/>
    <w:rsid w:val="007365A5"/>
    <w:rsid w:val="00736FB0"/>
    <w:rsid w:val="007404BC"/>
    <w:rsid w:val="00740D13"/>
    <w:rsid w:val="00740F5F"/>
    <w:rsid w:val="007425D7"/>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0D8"/>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86F"/>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D13"/>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D6C0B"/>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0D33"/>
    <w:rsid w:val="00A220FF"/>
    <w:rsid w:val="00A227E0"/>
    <w:rsid w:val="00A232E4"/>
    <w:rsid w:val="00A24AAD"/>
    <w:rsid w:val="00A26A8A"/>
    <w:rsid w:val="00A27255"/>
    <w:rsid w:val="00A32304"/>
    <w:rsid w:val="00A3420E"/>
    <w:rsid w:val="00A35D66"/>
    <w:rsid w:val="00A41085"/>
    <w:rsid w:val="00A425FA"/>
    <w:rsid w:val="00A43960"/>
    <w:rsid w:val="00A442CC"/>
    <w:rsid w:val="00A46902"/>
    <w:rsid w:val="00A50CDB"/>
    <w:rsid w:val="00A51F3E"/>
    <w:rsid w:val="00A5364B"/>
    <w:rsid w:val="00A537F7"/>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01FB"/>
    <w:rsid w:val="00AA18AE"/>
    <w:rsid w:val="00AA228B"/>
    <w:rsid w:val="00AA2F56"/>
    <w:rsid w:val="00AA597A"/>
    <w:rsid w:val="00AA66AD"/>
    <w:rsid w:val="00AA67A3"/>
    <w:rsid w:val="00AA7E52"/>
    <w:rsid w:val="00AB1655"/>
    <w:rsid w:val="00AB1873"/>
    <w:rsid w:val="00AB2C05"/>
    <w:rsid w:val="00AB3536"/>
    <w:rsid w:val="00AB474B"/>
    <w:rsid w:val="00AB5CCC"/>
    <w:rsid w:val="00AB74E2"/>
    <w:rsid w:val="00AC2E9A"/>
    <w:rsid w:val="00AC3B8F"/>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61FD"/>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7AE8"/>
    <w:rsid w:val="00B90097"/>
    <w:rsid w:val="00B90999"/>
    <w:rsid w:val="00B91AD7"/>
    <w:rsid w:val="00B92D23"/>
    <w:rsid w:val="00B95BC8"/>
    <w:rsid w:val="00B96E87"/>
    <w:rsid w:val="00BA146A"/>
    <w:rsid w:val="00BA32EE"/>
    <w:rsid w:val="00BB5B36"/>
    <w:rsid w:val="00BB767E"/>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2AD4"/>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759A"/>
    <w:rsid w:val="00CA02B0"/>
    <w:rsid w:val="00CA032E"/>
    <w:rsid w:val="00CA2182"/>
    <w:rsid w:val="00CA2186"/>
    <w:rsid w:val="00CA26EF"/>
    <w:rsid w:val="00CA3608"/>
    <w:rsid w:val="00CA4CA0"/>
    <w:rsid w:val="00CA5E5E"/>
    <w:rsid w:val="00CA7D7B"/>
    <w:rsid w:val="00CB0131"/>
    <w:rsid w:val="00CB01DD"/>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361"/>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3B6C"/>
    <w:rsid w:val="00E14079"/>
    <w:rsid w:val="00E15F90"/>
    <w:rsid w:val="00E16D3E"/>
    <w:rsid w:val="00E17167"/>
    <w:rsid w:val="00E20520"/>
    <w:rsid w:val="00E21D55"/>
    <w:rsid w:val="00E21FDC"/>
    <w:rsid w:val="00E2551E"/>
    <w:rsid w:val="00E26B13"/>
    <w:rsid w:val="00E27E5A"/>
    <w:rsid w:val="00E31135"/>
    <w:rsid w:val="00E317BA"/>
    <w:rsid w:val="00E335B5"/>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A6F"/>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49C7"/>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630AD-D397-4FFE-84D4-59B0AEB2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72AD4"/>
    <w:rPr>
      <w:sz w:val="16"/>
      <w:szCs w:val="16"/>
    </w:rPr>
  </w:style>
  <w:style w:type="paragraph" w:styleId="CommentText">
    <w:name w:val="annotation text"/>
    <w:basedOn w:val="Normal"/>
    <w:link w:val="CommentTextChar"/>
    <w:semiHidden/>
    <w:unhideWhenUsed/>
    <w:rsid w:val="00C72AD4"/>
    <w:rPr>
      <w:sz w:val="20"/>
      <w:szCs w:val="20"/>
    </w:rPr>
  </w:style>
  <w:style w:type="character" w:customStyle="1" w:styleId="CommentTextChar">
    <w:name w:val="Comment Text Char"/>
    <w:basedOn w:val="DefaultParagraphFont"/>
    <w:link w:val="CommentText"/>
    <w:semiHidden/>
    <w:rsid w:val="00C72AD4"/>
  </w:style>
  <w:style w:type="paragraph" w:styleId="CommentSubject">
    <w:name w:val="annotation subject"/>
    <w:basedOn w:val="CommentText"/>
    <w:next w:val="CommentText"/>
    <w:link w:val="CommentSubjectChar"/>
    <w:semiHidden/>
    <w:unhideWhenUsed/>
    <w:rsid w:val="00C72AD4"/>
    <w:rPr>
      <w:b/>
      <w:bCs/>
    </w:rPr>
  </w:style>
  <w:style w:type="character" w:customStyle="1" w:styleId="CommentSubjectChar">
    <w:name w:val="Comment Subject Char"/>
    <w:basedOn w:val="CommentTextChar"/>
    <w:link w:val="CommentSubject"/>
    <w:semiHidden/>
    <w:rsid w:val="00C72AD4"/>
    <w:rPr>
      <w:b/>
      <w:bCs/>
    </w:rPr>
  </w:style>
  <w:style w:type="paragraph" w:styleId="Revision">
    <w:name w:val="Revision"/>
    <w:hidden/>
    <w:uiPriority w:val="99"/>
    <w:semiHidden/>
    <w:rsid w:val="000645D6"/>
    <w:rPr>
      <w:sz w:val="24"/>
      <w:szCs w:val="24"/>
    </w:rPr>
  </w:style>
  <w:style w:type="character" w:styleId="Hyperlink">
    <w:name w:val="Hyperlink"/>
    <w:basedOn w:val="DefaultParagraphFont"/>
    <w:unhideWhenUsed/>
    <w:rsid w:val="000F429C"/>
    <w:rPr>
      <w:color w:val="0000FF" w:themeColor="hyperlink"/>
      <w:u w:val="single"/>
    </w:rPr>
  </w:style>
  <w:style w:type="character" w:customStyle="1" w:styleId="UnresolvedMention1">
    <w:name w:val="Unresolved Mention1"/>
    <w:basedOn w:val="DefaultParagraphFont"/>
    <w:uiPriority w:val="99"/>
    <w:semiHidden/>
    <w:unhideWhenUsed/>
    <w:rsid w:val="000F429C"/>
    <w:rPr>
      <w:color w:val="605E5C"/>
      <w:shd w:val="clear" w:color="auto" w:fill="E1DFDD"/>
    </w:rPr>
  </w:style>
  <w:style w:type="character" w:styleId="FollowedHyperlink">
    <w:name w:val="FollowedHyperlink"/>
    <w:basedOn w:val="DefaultParagraphFont"/>
    <w:semiHidden/>
    <w:unhideWhenUsed/>
    <w:rsid w:val="00960D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2685</Characters>
  <Application>Microsoft Office Word</Application>
  <DocSecurity>4</DocSecurity>
  <Lines>68</Lines>
  <Paragraphs>23</Paragraphs>
  <ScaleCrop>false</ScaleCrop>
  <HeadingPairs>
    <vt:vector size="2" baseType="variant">
      <vt:variant>
        <vt:lpstr>Title</vt:lpstr>
      </vt:variant>
      <vt:variant>
        <vt:i4>1</vt:i4>
      </vt:variant>
    </vt:vector>
  </HeadingPairs>
  <TitlesOfParts>
    <vt:vector size="1" baseType="lpstr">
      <vt:lpstr>BA - HB02224 (Committee Report (Substituted))</vt:lpstr>
    </vt:vector>
  </TitlesOfParts>
  <Company>State of Texas</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23094</dc:subject>
  <dc:creator>State of Texas</dc:creator>
  <dc:description>HB 2224 by Hernandez-(H)Transportation (Substitute Document Number: 88R 20875)</dc:description>
  <cp:lastModifiedBy>Stacey Nicchio</cp:lastModifiedBy>
  <cp:revision>2</cp:revision>
  <cp:lastPrinted>2003-11-26T17:21:00Z</cp:lastPrinted>
  <dcterms:created xsi:type="dcterms:W3CDTF">2023-04-13T23:09:00Z</dcterms:created>
  <dcterms:modified xsi:type="dcterms:W3CDTF">2023-04-13T23:09:00Z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23.102.1874</vt:lpwstr>
  </property>
</Properties>
</file>