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50F59" w14:paraId="362C8AB5" w14:textId="77777777" w:rsidTr="00345119">
        <w:tc>
          <w:tcPr>
            <w:tcW w:w="9576" w:type="dxa"/>
            <w:noWrap/>
          </w:tcPr>
          <w:p w14:paraId="4C6ABEF5" w14:textId="77777777" w:rsidR="008423E4" w:rsidRPr="0022177D" w:rsidRDefault="00F816E8" w:rsidP="006A50D0">
            <w:pPr>
              <w:pStyle w:val="Heading1"/>
            </w:pPr>
            <w:r w:rsidRPr="00631897">
              <w:t>BILL ANALYSIS</w:t>
            </w:r>
          </w:p>
        </w:tc>
      </w:tr>
    </w:tbl>
    <w:p w14:paraId="65D20317" w14:textId="77777777" w:rsidR="008423E4" w:rsidRPr="0022177D" w:rsidRDefault="008423E4" w:rsidP="006A50D0">
      <w:pPr>
        <w:jc w:val="center"/>
      </w:pPr>
    </w:p>
    <w:p w14:paraId="44CD722E" w14:textId="77777777" w:rsidR="008423E4" w:rsidRPr="00B31F0E" w:rsidRDefault="008423E4" w:rsidP="006A50D0"/>
    <w:p w14:paraId="18A22CF9" w14:textId="77777777" w:rsidR="008423E4" w:rsidRPr="00742794" w:rsidRDefault="008423E4" w:rsidP="006A50D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50F59" w14:paraId="5183E421" w14:textId="77777777" w:rsidTr="00345119">
        <w:tc>
          <w:tcPr>
            <w:tcW w:w="9576" w:type="dxa"/>
          </w:tcPr>
          <w:p w14:paraId="20A41344" w14:textId="5A981967" w:rsidR="008423E4" w:rsidRPr="00861995" w:rsidRDefault="00F816E8" w:rsidP="006A50D0">
            <w:pPr>
              <w:jc w:val="right"/>
            </w:pPr>
            <w:r>
              <w:t>C.S.H.B. 2270</w:t>
            </w:r>
          </w:p>
        </w:tc>
      </w:tr>
      <w:tr w:rsidR="00A50F59" w14:paraId="1239C796" w14:textId="77777777" w:rsidTr="00345119">
        <w:tc>
          <w:tcPr>
            <w:tcW w:w="9576" w:type="dxa"/>
          </w:tcPr>
          <w:p w14:paraId="4BD3AA51" w14:textId="2CCBD806" w:rsidR="008423E4" w:rsidRPr="00861995" w:rsidRDefault="00F816E8" w:rsidP="006A50D0">
            <w:pPr>
              <w:jc w:val="right"/>
            </w:pPr>
            <w:r>
              <w:t xml:space="preserve">By: </w:t>
            </w:r>
            <w:r w:rsidR="00FC538E">
              <w:t>Moody</w:t>
            </w:r>
          </w:p>
        </w:tc>
      </w:tr>
      <w:tr w:rsidR="00A50F59" w14:paraId="1FA4D721" w14:textId="77777777" w:rsidTr="00345119">
        <w:tc>
          <w:tcPr>
            <w:tcW w:w="9576" w:type="dxa"/>
          </w:tcPr>
          <w:p w14:paraId="4DAA7705" w14:textId="01395C00" w:rsidR="008423E4" w:rsidRPr="00861995" w:rsidRDefault="00F816E8" w:rsidP="006A50D0">
            <w:pPr>
              <w:jc w:val="right"/>
            </w:pPr>
            <w:r>
              <w:t>Public Health</w:t>
            </w:r>
          </w:p>
        </w:tc>
      </w:tr>
      <w:tr w:rsidR="00A50F59" w14:paraId="07AB332D" w14:textId="77777777" w:rsidTr="00345119">
        <w:tc>
          <w:tcPr>
            <w:tcW w:w="9576" w:type="dxa"/>
          </w:tcPr>
          <w:p w14:paraId="11DDDE70" w14:textId="51EEDB2B" w:rsidR="008423E4" w:rsidRDefault="00F816E8" w:rsidP="006A50D0">
            <w:pPr>
              <w:jc w:val="right"/>
            </w:pPr>
            <w:r>
              <w:t>Committee Report (Substituted)</w:t>
            </w:r>
          </w:p>
        </w:tc>
      </w:tr>
    </w:tbl>
    <w:p w14:paraId="4DD6F992" w14:textId="77777777" w:rsidR="008423E4" w:rsidRDefault="008423E4" w:rsidP="006A50D0">
      <w:pPr>
        <w:tabs>
          <w:tab w:val="right" w:pos="9360"/>
        </w:tabs>
      </w:pPr>
    </w:p>
    <w:p w14:paraId="4B314708" w14:textId="77777777" w:rsidR="008423E4" w:rsidRDefault="008423E4" w:rsidP="006A50D0"/>
    <w:p w14:paraId="3C7ED473" w14:textId="77777777" w:rsidR="008423E4" w:rsidRDefault="008423E4" w:rsidP="006A50D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50F59" w14:paraId="367874F2" w14:textId="77777777" w:rsidTr="00345119">
        <w:tc>
          <w:tcPr>
            <w:tcW w:w="9576" w:type="dxa"/>
          </w:tcPr>
          <w:p w14:paraId="68A911BF" w14:textId="77777777" w:rsidR="008423E4" w:rsidRPr="00A8133F" w:rsidRDefault="00F816E8" w:rsidP="006A50D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91AC1A6" w14:textId="77777777" w:rsidR="008423E4" w:rsidRDefault="008423E4" w:rsidP="006A50D0"/>
          <w:p w14:paraId="5283E168" w14:textId="679C032F" w:rsidR="008423E4" w:rsidRDefault="00F816E8" w:rsidP="006A50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daughter of a</w:t>
            </w:r>
            <w:r w:rsidRPr="00B34947">
              <w:t xml:space="preserve"> constituent </w:t>
            </w:r>
            <w:r>
              <w:t>in House District 78 died while in her</w:t>
            </w:r>
            <w:r w:rsidRPr="00B34947">
              <w:t xml:space="preserve"> medical residen</w:t>
            </w:r>
            <w:r>
              <w:t>cy</w:t>
            </w:r>
            <w:r w:rsidRPr="00B34947">
              <w:t xml:space="preserve">. </w:t>
            </w:r>
            <w:r>
              <w:t>H</w:t>
            </w:r>
            <w:r w:rsidRPr="00B34947">
              <w:t xml:space="preserve">ad she taken the time to </w:t>
            </w:r>
            <w:r>
              <w:t>undergo a comprehensive</w:t>
            </w:r>
            <w:r w:rsidRPr="00B34947">
              <w:t xml:space="preserve"> physical exam</w:t>
            </w:r>
            <w:r>
              <w:t>ination</w:t>
            </w:r>
            <w:r w:rsidRPr="00B34947">
              <w:t xml:space="preserve">, she might </w:t>
            </w:r>
            <w:r>
              <w:t>have</w:t>
            </w:r>
            <w:r w:rsidRPr="00B34947">
              <w:t xml:space="preserve"> received treatment in a timely manner</w:t>
            </w:r>
            <w:r>
              <w:t xml:space="preserve"> and not passed away</w:t>
            </w:r>
            <w:r w:rsidRPr="00B34947">
              <w:t xml:space="preserve">. </w:t>
            </w:r>
            <w:r>
              <w:t>C.S.</w:t>
            </w:r>
            <w:r w:rsidRPr="00B34947">
              <w:t>H</w:t>
            </w:r>
            <w:r>
              <w:t>.</w:t>
            </w:r>
            <w:r w:rsidRPr="00B34947">
              <w:t>B</w:t>
            </w:r>
            <w:r>
              <w:t>.</w:t>
            </w:r>
            <w:r w:rsidRPr="00B34947">
              <w:t xml:space="preserve"> 2270 seeks to increase the number of students, interns, residents, and fellows at public health instit</w:t>
            </w:r>
            <w:r w:rsidRPr="00B34947">
              <w:t>utions receiving comprehensive health examinations every year</w:t>
            </w:r>
            <w:r>
              <w:t xml:space="preserve"> by requiring </w:t>
            </w:r>
            <w:r w:rsidR="001D01ED">
              <w:t>certain public and nonprofit hospitals</w:t>
            </w:r>
            <w:r w:rsidRPr="00B34947">
              <w:t xml:space="preserve"> </w:t>
            </w:r>
            <w:r>
              <w:t xml:space="preserve">to </w:t>
            </w:r>
            <w:r w:rsidRPr="00B34947">
              <w:t xml:space="preserve">provide no less than six consecutive hours annually </w:t>
            </w:r>
            <w:r>
              <w:t>to allow</w:t>
            </w:r>
            <w:r w:rsidRPr="00B34947">
              <w:t xml:space="preserve"> </w:t>
            </w:r>
            <w:r>
              <w:t xml:space="preserve">a </w:t>
            </w:r>
            <w:r w:rsidRPr="00B34947">
              <w:t>student, intern, resident, or fellow to undergo a comprehensive health exami</w:t>
            </w:r>
            <w:r w:rsidRPr="00B34947">
              <w:t>nation</w:t>
            </w:r>
            <w:r>
              <w:t xml:space="preserve"> and to require that the </w:t>
            </w:r>
            <w:r w:rsidR="001D01ED">
              <w:t>hospital</w:t>
            </w:r>
            <w:r>
              <w:t xml:space="preserve"> offer to provide the examination for free</w:t>
            </w:r>
            <w:r w:rsidRPr="00B34947">
              <w:t>.</w:t>
            </w:r>
          </w:p>
          <w:p w14:paraId="286B4666" w14:textId="77777777" w:rsidR="008423E4" w:rsidRPr="00E26B13" w:rsidRDefault="008423E4" w:rsidP="006A50D0">
            <w:pPr>
              <w:rPr>
                <w:b/>
              </w:rPr>
            </w:pPr>
          </w:p>
        </w:tc>
      </w:tr>
      <w:tr w:rsidR="00A50F59" w14:paraId="7908C90E" w14:textId="77777777" w:rsidTr="00345119">
        <w:tc>
          <w:tcPr>
            <w:tcW w:w="9576" w:type="dxa"/>
          </w:tcPr>
          <w:p w14:paraId="462B431A" w14:textId="77777777" w:rsidR="0017725B" w:rsidRDefault="00F816E8" w:rsidP="006A50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BA1876" w14:textId="77777777" w:rsidR="0017725B" w:rsidRDefault="0017725B" w:rsidP="006A50D0">
            <w:pPr>
              <w:rPr>
                <w:b/>
                <w:u w:val="single"/>
              </w:rPr>
            </w:pPr>
          </w:p>
          <w:p w14:paraId="5202E75A" w14:textId="547241E8" w:rsidR="005C371E" w:rsidRPr="005C371E" w:rsidRDefault="00F816E8" w:rsidP="006A50D0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79D4F004" w14:textId="77777777" w:rsidR="0017725B" w:rsidRPr="0017725B" w:rsidRDefault="0017725B" w:rsidP="006A50D0">
            <w:pPr>
              <w:rPr>
                <w:b/>
                <w:u w:val="single"/>
              </w:rPr>
            </w:pPr>
          </w:p>
        </w:tc>
      </w:tr>
      <w:tr w:rsidR="00A50F59" w14:paraId="5D8115EE" w14:textId="77777777" w:rsidTr="00345119">
        <w:tc>
          <w:tcPr>
            <w:tcW w:w="9576" w:type="dxa"/>
          </w:tcPr>
          <w:p w14:paraId="611604D0" w14:textId="77777777" w:rsidR="008423E4" w:rsidRPr="00A8133F" w:rsidRDefault="00F816E8" w:rsidP="006A50D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C37A9A" w14:textId="77777777" w:rsidR="008423E4" w:rsidRDefault="008423E4" w:rsidP="006A50D0"/>
          <w:p w14:paraId="3CDB02F5" w14:textId="390D4A18" w:rsidR="005C371E" w:rsidRDefault="00F816E8" w:rsidP="006A50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7F2F87FE" w14:textId="77777777" w:rsidR="008423E4" w:rsidRPr="00E21FDC" w:rsidRDefault="008423E4" w:rsidP="006A50D0">
            <w:pPr>
              <w:rPr>
                <w:b/>
              </w:rPr>
            </w:pPr>
          </w:p>
        </w:tc>
      </w:tr>
      <w:tr w:rsidR="00A50F59" w14:paraId="7E0D7D3D" w14:textId="77777777" w:rsidTr="00345119">
        <w:tc>
          <w:tcPr>
            <w:tcW w:w="9576" w:type="dxa"/>
          </w:tcPr>
          <w:p w14:paraId="3C3332A3" w14:textId="77777777" w:rsidR="008423E4" w:rsidRPr="00A8133F" w:rsidRDefault="00F816E8" w:rsidP="006A50D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2A75A1" w14:textId="77777777" w:rsidR="008423E4" w:rsidRDefault="008423E4" w:rsidP="006A50D0"/>
          <w:p w14:paraId="5EEF4FDE" w14:textId="78C70826" w:rsidR="009C36CD" w:rsidRPr="009C36CD" w:rsidRDefault="00F816E8" w:rsidP="006A50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505E7">
              <w:t xml:space="preserve">H.B. 2270 amends the Health and Safety Code to </w:t>
            </w:r>
            <w:r w:rsidR="002D25CF">
              <w:t>require</w:t>
            </w:r>
            <w:r w:rsidR="007B69D0">
              <w:t xml:space="preserve"> </w:t>
            </w:r>
            <w:r w:rsidR="00796BA6">
              <w:t xml:space="preserve">that each contract entered into for </w:t>
            </w:r>
            <w:r w:rsidR="00F544EC">
              <w:t xml:space="preserve">the </w:t>
            </w:r>
            <w:r w:rsidR="00796BA6">
              <w:t>coordinat</w:t>
            </w:r>
            <w:r w:rsidR="00F544EC">
              <w:t>ed</w:t>
            </w:r>
            <w:r w:rsidR="00796BA6">
              <w:t xml:space="preserve"> or cooperative </w:t>
            </w:r>
            <w:r w:rsidR="00796BA6" w:rsidRPr="00796BA6">
              <w:t xml:space="preserve">clinical education of </w:t>
            </w:r>
            <w:r w:rsidR="00796BA6">
              <w:t>dental and medical</w:t>
            </w:r>
            <w:r w:rsidR="00796BA6" w:rsidRPr="00796BA6">
              <w:t xml:space="preserve"> students, interns, residents, and fellows </w:t>
            </w:r>
            <w:r w:rsidR="00796BA6">
              <w:t xml:space="preserve">require </w:t>
            </w:r>
            <w:r w:rsidR="00913D65" w:rsidRPr="00913D65">
              <w:t>a public or nonprofit hospital to provide</w:t>
            </w:r>
            <w:r w:rsidR="00913D65">
              <w:t xml:space="preserve"> </w:t>
            </w:r>
            <w:r w:rsidR="007B69D0">
              <w:t xml:space="preserve">each student, intern, resident, and fellow who is enrolled at </w:t>
            </w:r>
            <w:r w:rsidR="00913D65">
              <w:t xml:space="preserve">a </w:t>
            </w:r>
            <w:r w:rsidR="007B69D0">
              <w:t xml:space="preserve">contracting medical or dental unit or supported medical or dental school and who is also receiving a clinical education at </w:t>
            </w:r>
            <w:r>
              <w:t>the</w:t>
            </w:r>
            <w:r w:rsidR="007B69D0">
              <w:t xml:space="preserve"> public or nonprofit </w:t>
            </w:r>
            <w:r w:rsidR="00913D65">
              <w:t xml:space="preserve">hospital </w:t>
            </w:r>
            <w:r>
              <w:t>at least six con</w:t>
            </w:r>
            <w:r w:rsidR="006325BB">
              <w:t>secutive hours of time off each year</w:t>
            </w:r>
            <w:r w:rsidR="007B69D0">
              <w:t xml:space="preserve"> to undergo </w:t>
            </w:r>
            <w:r w:rsidR="00CF31FC">
              <w:t>a comprehensive</w:t>
            </w:r>
            <w:r w:rsidR="007B69D0">
              <w:t xml:space="preserve"> health examination. The bill requires the public or nonprofit hospital to </w:t>
            </w:r>
            <w:r w:rsidR="00913D65">
              <w:t xml:space="preserve">offer to </w:t>
            </w:r>
            <w:r w:rsidR="007B69D0">
              <w:t xml:space="preserve">provide </w:t>
            </w:r>
            <w:r w:rsidR="00796BA6">
              <w:t>the</w:t>
            </w:r>
            <w:r w:rsidR="007B69D0">
              <w:t xml:space="preserve"> examination at no charge</w:t>
            </w:r>
            <w:r w:rsidR="00913D65">
              <w:t xml:space="preserve"> and</w:t>
            </w:r>
            <w:r w:rsidR="007B69D0">
              <w:t xml:space="preserve"> prohibits </w:t>
            </w:r>
            <w:r w:rsidR="00796BA6">
              <w:t xml:space="preserve">the </w:t>
            </w:r>
            <w:r w:rsidR="007B69D0">
              <w:t xml:space="preserve">hospital from reducing the amount of compensation paid </w:t>
            </w:r>
            <w:r w:rsidR="00913D65">
              <w:t xml:space="preserve">by the hospital </w:t>
            </w:r>
            <w:r w:rsidR="007B69D0">
              <w:t xml:space="preserve">to </w:t>
            </w:r>
            <w:r w:rsidR="00913D65">
              <w:t xml:space="preserve">the </w:t>
            </w:r>
            <w:r w:rsidR="00796BA6">
              <w:t>individual</w:t>
            </w:r>
            <w:r w:rsidR="007B69D0">
              <w:t xml:space="preserve">, if any, for time off taken for the examination. The bill applies only to a contract entered into on or after the bill's effective date. </w:t>
            </w:r>
          </w:p>
          <w:p w14:paraId="1DD7E233" w14:textId="77777777" w:rsidR="008423E4" w:rsidRPr="00835628" w:rsidRDefault="008423E4" w:rsidP="006A50D0">
            <w:pPr>
              <w:rPr>
                <w:b/>
              </w:rPr>
            </w:pPr>
          </w:p>
        </w:tc>
      </w:tr>
      <w:tr w:rsidR="00A50F59" w14:paraId="19262FA4" w14:textId="77777777" w:rsidTr="00345119">
        <w:tc>
          <w:tcPr>
            <w:tcW w:w="9576" w:type="dxa"/>
          </w:tcPr>
          <w:p w14:paraId="668A8EA2" w14:textId="77777777" w:rsidR="008423E4" w:rsidRPr="00A8133F" w:rsidRDefault="00F816E8" w:rsidP="006A50D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C8ED842" w14:textId="77777777" w:rsidR="008423E4" w:rsidRDefault="008423E4" w:rsidP="006A50D0"/>
          <w:p w14:paraId="3F0B3C09" w14:textId="3E5755CC" w:rsidR="008423E4" w:rsidRPr="003624F2" w:rsidRDefault="00F816E8" w:rsidP="006A50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D0AFA04" w14:textId="77777777" w:rsidR="008423E4" w:rsidRPr="00233FDB" w:rsidRDefault="008423E4" w:rsidP="006A50D0">
            <w:pPr>
              <w:rPr>
                <w:b/>
              </w:rPr>
            </w:pPr>
          </w:p>
        </w:tc>
      </w:tr>
      <w:tr w:rsidR="00A50F59" w14:paraId="0A8E4237" w14:textId="77777777" w:rsidTr="00345119">
        <w:tc>
          <w:tcPr>
            <w:tcW w:w="9576" w:type="dxa"/>
          </w:tcPr>
          <w:p w14:paraId="5A606D90" w14:textId="77777777" w:rsidR="00FC538E" w:rsidRDefault="00F816E8" w:rsidP="006A50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81863C0" w14:textId="77777777" w:rsidR="008E38F3" w:rsidRDefault="008E38F3" w:rsidP="006A50D0">
            <w:pPr>
              <w:jc w:val="both"/>
            </w:pPr>
          </w:p>
          <w:p w14:paraId="53F5C41D" w14:textId="2437D76A" w:rsidR="008E38F3" w:rsidRDefault="00F816E8" w:rsidP="006A50D0">
            <w:pPr>
              <w:jc w:val="both"/>
            </w:pPr>
            <w:r>
              <w:t>While C.S.H.B. 2270 may differ from the introduced in minor or nonsubstantive ways, the following summarizes the substantial differences between the introduced and committee sub</w:t>
            </w:r>
            <w:r>
              <w:t>stitute versions of the bill.</w:t>
            </w:r>
          </w:p>
          <w:p w14:paraId="0D4FC418" w14:textId="4822843E" w:rsidR="008E38F3" w:rsidRDefault="008E38F3" w:rsidP="006A50D0">
            <w:pPr>
              <w:jc w:val="both"/>
            </w:pPr>
          </w:p>
          <w:p w14:paraId="6F3808DA" w14:textId="2084A047" w:rsidR="008E38F3" w:rsidRDefault="00F816E8" w:rsidP="006A50D0">
            <w:pPr>
              <w:jc w:val="both"/>
            </w:pPr>
            <w:r>
              <w:t xml:space="preserve">The substitute </w:t>
            </w:r>
            <w:r w:rsidR="000F3ECF">
              <w:t xml:space="preserve">does not include </w:t>
            </w:r>
            <w:r>
              <w:t>the provision</w:t>
            </w:r>
            <w:r w:rsidR="000F3ECF">
              <w:t xml:space="preserve"> in </w:t>
            </w:r>
            <w:r>
              <w:t xml:space="preserve">the introduced </w:t>
            </w:r>
            <w:r w:rsidR="00FB2301">
              <w:t>requir</w:t>
            </w:r>
            <w:r>
              <w:t>ing the contract to require each</w:t>
            </w:r>
            <w:r w:rsidR="00FB2301">
              <w:t xml:space="preserve"> applicable </w:t>
            </w:r>
            <w:r>
              <w:t xml:space="preserve">student, intern, resident, and fellow </w:t>
            </w:r>
            <w:r w:rsidR="00FB2301">
              <w:t xml:space="preserve">to undergo at least one comprehensive health examination each year. </w:t>
            </w:r>
          </w:p>
          <w:p w14:paraId="20B708B7" w14:textId="28D61DC3" w:rsidR="00FB2301" w:rsidRDefault="00FB2301" w:rsidP="006A50D0">
            <w:pPr>
              <w:jc w:val="both"/>
            </w:pPr>
          </w:p>
          <w:p w14:paraId="39408E0B" w14:textId="440B7282" w:rsidR="00FB2301" w:rsidRDefault="00F816E8" w:rsidP="006A50D0">
            <w:pPr>
              <w:jc w:val="both"/>
            </w:pPr>
            <w:r>
              <w:t>The</w:t>
            </w:r>
            <w:r>
              <w:t xml:space="preserve"> substitute </w:t>
            </w:r>
            <w:r w:rsidR="000F3ECF">
              <w:t>and introduced share</w:t>
            </w:r>
            <w:r w:rsidR="007064C0">
              <w:t xml:space="preserve"> the </w:t>
            </w:r>
            <w:r>
              <w:t xml:space="preserve">provision </w:t>
            </w:r>
            <w:r w:rsidR="000F3ECF">
              <w:t xml:space="preserve">requiring the hospital to provide time off for the examination but </w:t>
            </w:r>
            <w:r>
              <w:t xml:space="preserve">the introduced required the hospital to provide a day off on which to receive </w:t>
            </w:r>
            <w:r w:rsidR="000F3ECF">
              <w:t>the annual examination</w:t>
            </w:r>
            <w:r w:rsidR="00CB4FE1">
              <w:t xml:space="preserve"> while</w:t>
            </w:r>
            <w:r w:rsidR="000F3ECF">
              <w:t xml:space="preserve"> the substitute </w:t>
            </w:r>
            <w:r w:rsidR="00CB4FE1">
              <w:t xml:space="preserve">requires at least </w:t>
            </w:r>
            <w:r w:rsidR="007064C0">
              <w:t>six consecutive hours</w:t>
            </w:r>
            <w:r w:rsidR="00CB4FE1">
              <w:t xml:space="preserve"> of time off each year for the examination. </w:t>
            </w:r>
          </w:p>
          <w:p w14:paraId="5301E3D5" w14:textId="16716EB2" w:rsidR="008E38F3" w:rsidRPr="008E38F3" w:rsidRDefault="008E38F3" w:rsidP="006A50D0">
            <w:pPr>
              <w:jc w:val="both"/>
            </w:pPr>
          </w:p>
        </w:tc>
      </w:tr>
      <w:tr w:rsidR="00A50F59" w14:paraId="740138EA" w14:textId="77777777" w:rsidTr="00345119">
        <w:tc>
          <w:tcPr>
            <w:tcW w:w="9576" w:type="dxa"/>
          </w:tcPr>
          <w:p w14:paraId="1DC04419" w14:textId="77777777" w:rsidR="00FC538E" w:rsidRPr="009C1E9A" w:rsidRDefault="00FC538E" w:rsidP="006A50D0">
            <w:pPr>
              <w:rPr>
                <w:b/>
                <w:u w:val="single"/>
              </w:rPr>
            </w:pPr>
          </w:p>
        </w:tc>
      </w:tr>
      <w:tr w:rsidR="00A50F59" w14:paraId="243B5605" w14:textId="77777777" w:rsidTr="00345119">
        <w:tc>
          <w:tcPr>
            <w:tcW w:w="9576" w:type="dxa"/>
          </w:tcPr>
          <w:p w14:paraId="5D47BD70" w14:textId="77777777" w:rsidR="00FC538E" w:rsidRPr="00FC538E" w:rsidRDefault="00FC538E" w:rsidP="006A50D0">
            <w:pPr>
              <w:jc w:val="both"/>
            </w:pPr>
          </w:p>
        </w:tc>
      </w:tr>
    </w:tbl>
    <w:p w14:paraId="68FE654A" w14:textId="77777777" w:rsidR="008423E4" w:rsidRPr="00BE0E75" w:rsidRDefault="008423E4" w:rsidP="006A50D0">
      <w:pPr>
        <w:jc w:val="both"/>
        <w:rPr>
          <w:rFonts w:ascii="Arial" w:hAnsi="Arial"/>
          <w:sz w:val="16"/>
          <w:szCs w:val="16"/>
        </w:rPr>
      </w:pPr>
    </w:p>
    <w:p w14:paraId="0280C95D" w14:textId="77777777" w:rsidR="004108C3" w:rsidRPr="008423E4" w:rsidRDefault="004108C3" w:rsidP="006A50D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EDB1" w14:textId="77777777" w:rsidR="00000000" w:rsidRDefault="00F816E8">
      <w:r>
        <w:separator/>
      </w:r>
    </w:p>
  </w:endnote>
  <w:endnote w:type="continuationSeparator" w:id="0">
    <w:p w14:paraId="6AAF4D40" w14:textId="77777777" w:rsidR="00000000" w:rsidRDefault="00F8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7D4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50F59" w14:paraId="2820437C" w14:textId="77777777" w:rsidTr="009C1E9A">
      <w:trPr>
        <w:cantSplit/>
      </w:trPr>
      <w:tc>
        <w:tcPr>
          <w:tcW w:w="0" w:type="pct"/>
        </w:tcPr>
        <w:p w14:paraId="11403F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BDF9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1D8CE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B302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60F8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50F59" w14:paraId="42BEEDAE" w14:textId="77777777" w:rsidTr="009C1E9A">
      <w:trPr>
        <w:cantSplit/>
      </w:trPr>
      <w:tc>
        <w:tcPr>
          <w:tcW w:w="0" w:type="pct"/>
        </w:tcPr>
        <w:p w14:paraId="78C9A1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38E681" w14:textId="6C5F5CD4" w:rsidR="00EC379B" w:rsidRPr="009C1E9A" w:rsidRDefault="00F816E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28385-D</w:t>
          </w:r>
        </w:p>
      </w:tc>
      <w:tc>
        <w:tcPr>
          <w:tcW w:w="2453" w:type="pct"/>
        </w:tcPr>
        <w:p w14:paraId="23EFD4AE" w14:textId="6FA6B498" w:rsidR="00EC379B" w:rsidRDefault="00F816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C2B2A">
            <w:t>23.126.194</w:t>
          </w:r>
          <w:r>
            <w:fldChar w:fldCharType="end"/>
          </w:r>
        </w:p>
      </w:tc>
    </w:tr>
    <w:tr w:rsidR="00A50F59" w14:paraId="4B05C71F" w14:textId="77777777" w:rsidTr="009C1E9A">
      <w:trPr>
        <w:cantSplit/>
      </w:trPr>
      <w:tc>
        <w:tcPr>
          <w:tcW w:w="0" w:type="pct"/>
        </w:tcPr>
        <w:p w14:paraId="31B0F73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08CC00" w14:textId="108B282C" w:rsidR="00EC379B" w:rsidRPr="009C1E9A" w:rsidRDefault="00F816E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27095</w:t>
          </w:r>
        </w:p>
      </w:tc>
      <w:tc>
        <w:tcPr>
          <w:tcW w:w="2453" w:type="pct"/>
        </w:tcPr>
        <w:p w14:paraId="0586FFB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70D79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50F59" w14:paraId="2254C81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7B4C575" w14:textId="77777777" w:rsidR="00EC379B" w:rsidRDefault="00F816E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D07E1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98C118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64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4F21" w14:textId="77777777" w:rsidR="00000000" w:rsidRDefault="00F816E8">
      <w:r>
        <w:separator/>
      </w:r>
    </w:p>
  </w:footnote>
  <w:footnote w:type="continuationSeparator" w:id="0">
    <w:p w14:paraId="6537827B" w14:textId="77777777" w:rsidR="00000000" w:rsidRDefault="00F8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865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CFA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F2E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E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7C4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035"/>
    <w:rsid w:val="000F1392"/>
    <w:rsid w:val="000F18A2"/>
    <w:rsid w:val="000F2A7F"/>
    <w:rsid w:val="000F3DBD"/>
    <w:rsid w:val="000F3ECF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80A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74D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1ED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5CF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5E7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71E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5BB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8AD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0D0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4C0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6BA6"/>
    <w:rsid w:val="0079792C"/>
    <w:rsid w:val="007A0989"/>
    <w:rsid w:val="007A331F"/>
    <w:rsid w:val="007A3844"/>
    <w:rsid w:val="007A4381"/>
    <w:rsid w:val="007A5466"/>
    <w:rsid w:val="007A7EC1"/>
    <w:rsid w:val="007B4FCA"/>
    <w:rsid w:val="007B69D0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B2A"/>
    <w:rsid w:val="008C3FD0"/>
    <w:rsid w:val="008D27A5"/>
    <w:rsid w:val="008D2AAB"/>
    <w:rsid w:val="008D309C"/>
    <w:rsid w:val="008D58F9"/>
    <w:rsid w:val="008D7427"/>
    <w:rsid w:val="008E3338"/>
    <w:rsid w:val="008E38F3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D65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5F9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0F59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41D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6E2"/>
    <w:rsid w:val="00B25612"/>
    <w:rsid w:val="00B26437"/>
    <w:rsid w:val="00B2678E"/>
    <w:rsid w:val="00B30647"/>
    <w:rsid w:val="00B31F0E"/>
    <w:rsid w:val="00B34947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485"/>
    <w:rsid w:val="00BF4949"/>
    <w:rsid w:val="00BF4D7C"/>
    <w:rsid w:val="00BF5085"/>
    <w:rsid w:val="00C013F4"/>
    <w:rsid w:val="00C040AB"/>
    <w:rsid w:val="00C0499B"/>
    <w:rsid w:val="00C05406"/>
    <w:rsid w:val="00C05AE0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4FE1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1FC"/>
    <w:rsid w:val="00CF4827"/>
    <w:rsid w:val="00CF4C69"/>
    <w:rsid w:val="00CF581C"/>
    <w:rsid w:val="00CF70D3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010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6F87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4EC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6E8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301"/>
    <w:rsid w:val="00FB73AE"/>
    <w:rsid w:val="00FC5388"/>
    <w:rsid w:val="00FC538E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E9E46-45FB-4B7A-A359-9E10DD2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B69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6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9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69D0"/>
    <w:rPr>
      <w:b/>
      <w:bCs/>
    </w:rPr>
  </w:style>
  <w:style w:type="paragraph" w:styleId="Revision">
    <w:name w:val="Revision"/>
    <w:hidden/>
    <w:uiPriority w:val="99"/>
    <w:semiHidden/>
    <w:rsid w:val="00EA4010"/>
    <w:rPr>
      <w:sz w:val="24"/>
      <w:szCs w:val="24"/>
    </w:rPr>
  </w:style>
  <w:style w:type="character" w:styleId="Hyperlink">
    <w:name w:val="Hyperlink"/>
    <w:basedOn w:val="DefaultParagraphFont"/>
    <w:unhideWhenUsed/>
    <w:rsid w:val="00087C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2561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HB02270 (Committee Report (Substituted))</vt:lpstr>
    </vt:vector>
  </TitlesOfParts>
  <Company>State of Texas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28385</dc:subject>
  <dc:creator>State of Texas</dc:creator>
  <dc:description>HB 2270 by Moody-(H)Public Health (Substitute Document Number: 88R 27095)</dc:description>
  <cp:lastModifiedBy>Matthew Lee</cp:lastModifiedBy>
  <cp:revision>2</cp:revision>
  <cp:lastPrinted>2003-11-26T17:21:00Z</cp:lastPrinted>
  <dcterms:created xsi:type="dcterms:W3CDTF">2023-05-06T20:16:00Z</dcterms:created>
  <dcterms:modified xsi:type="dcterms:W3CDTF">2023-05-06T20:16:00Z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23.126.194</vt:lpwstr>
  </property>
</Properties>
</file>