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243DE" w14:paraId="7DFB0147" w14:textId="77777777" w:rsidTr="00345119">
        <w:tc>
          <w:tcPr>
            <w:tcW w:w="9576" w:type="dxa"/>
            <w:noWrap/>
          </w:tcPr>
          <w:p w14:paraId="106496D4" w14:textId="77777777" w:rsidR="008423E4" w:rsidRPr="0022177D" w:rsidRDefault="00761FA4" w:rsidP="007A3F9C">
            <w:pPr>
              <w:pStyle w:val="Heading1"/>
            </w:pPr>
            <w:r w:rsidRPr="00631897">
              <w:t>BILL ANALYSIS</w:t>
            </w:r>
          </w:p>
        </w:tc>
      </w:tr>
    </w:tbl>
    <w:p w14:paraId="216CFED3" w14:textId="77777777" w:rsidR="008423E4" w:rsidRPr="0022177D" w:rsidRDefault="008423E4" w:rsidP="007A3F9C">
      <w:pPr>
        <w:jc w:val="center"/>
      </w:pPr>
    </w:p>
    <w:p w14:paraId="6D78AC35" w14:textId="77777777" w:rsidR="008423E4" w:rsidRPr="00B31F0E" w:rsidRDefault="008423E4" w:rsidP="007A3F9C"/>
    <w:p w14:paraId="49735900" w14:textId="77777777" w:rsidR="008423E4" w:rsidRPr="00742794" w:rsidRDefault="008423E4" w:rsidP="007A3F9C">
      <w:pPr>
        <w:tabs>
          <w:tab w:val="right" w:pos="9360"/>
        </w:tabs>
      </w:pPr>
    </w:p>
    <w:tbl>
      <w:tblPr>
        <w:tblW w:w="0" w:type="auto"/>
        <w:tblLayout w:type="fixed"/>
        <w:tblLook w:val="01E0" w:firstRow="1" w:lastRow="1" w:firstColumn="1" w:lastColumn="1" w:noHBand="0" w:noVBand="0"/>
      </w:tblPr>
      <w:tblGrid>
        <w:gridCol w:w="9576"/>
      </w:tblGrid>
      <w:tr w:rsidR="004243DE" w14:paraId="137EB255" w14:textId="77777777" w:rsidTr="00345119">
        <w:tc>
          <w:tcPr>
            <w:tcW w:w="9576" w:type="dxa"/>
          </w:tcPr>
          <w:p w14:paraId="692A36A1" w14:textId="314020EA" w:rsidR="008423E4" w:rsidRPr="00861995" w:rsidRDefault="00761FA4" w:rsidP="007A3F9C">
            <w:pPr>
              <w:jc w:val="right"/>
            </w:pPr>
            <w:r>
              <w:t>H.B. 2291</w:t>
            </w:r>
          </w:p>
        </w:tc>
      </w:tr>
      <w:tr w:rsidR="004243DE" w14:paraId="5ECDB2E3" w14:textId="77777777" w:rsidTr="00345119">
        <w:tc>
          <w:tcPr>
            <w:tcW w:w="9576" w:type="dxa"/>
          </w:tcPr>
          <w:p w14:paraId="7E8C134F" w14:textId="205922D1" w:rsidR="008423E4" w:rsidRPr="00861995" w:rsidRDefault="00761FA4" w:rsidP="007A3F9C">
            <w:pPr>
              <w:jc w:val="right"/>
            </w:pPr>
            <w:r>
              <w:t xml:space="preserve">By: </w:t>
            </w:r>
            <w:r w:rsidR="0016481E">
              <w:t>Slawson</w:t>
            </w:r>
          </w:p>
        </w:tc>
      </w:tr>
      <w:tr w:rsidR="004243DE" w14:paraId="0A7C6452" w14:textId="77777777" w:rsidTr="00345119">
        <w:tc>
          <w:tcPr>
            <w:tcW w:w="9576" w:type="dxa"/>
          </w:tcPr>
          <w:p w14:paraId="14548B9B" w14:textId="09A28F32" w:rsidR="008423E4" w:rsidRPr="00861995" w:rsidRDefault="00761FA4" w:rsidP="007A3F9C">
            <w:pPr>
              <w:jc w:val="right"/>
            </w:pPr>
            <w:r>
              <w:t>Community Safety, Select</w:t>
            </w:r>
          </w:p>
        </w:tc>
      </w:tr>
      <w:tr w:rsidR="004243DE" w14:paraId="57B89E0B" w14:textId="77777777" w:rsidTr="00345119">
        <w:tc>
          <w:tcPr>
            <w:tcW w:w="9576" w:type="dxa"/>
          </w:tcPr>
          <w:p w14:paraId="61215B4E" w14:textId="55FF640C" w:rsidR="008423E4" w:rsidRDefault="00761FA4" w:rsidP="007A3F9C">
            <w:pPr>
              <w:jc w:val="right"/>
            </w:pPr>
            <w:r>
              <w:t>Committee Report (Unamended)</w:t>
            </w:r>
          </w:p>
        </w:tc>
      </w:tr>
    </w:tbl>
    <w:p w14:paraId="6093FC9D" w14:textId="77777777" w:rsidR="008423E4" w:rsidRDefault="008423E4" w:rsidP="007A3F9C">
      <w:pPr>
        <w:tabs>
          <w:tab w:val="right" w:pos="9360"/>
        </w:tabs>
      </w:pPr>
    </w:p>
    <w:p w14:paraId="284EED1A" w14:textId="77777777" w:rsidR="008423E4" w:rsidRDefault="008423E4" w:rsidP="007A3F9C"/>
    <w:p w14:paraId="76EABEA8" w14:textId="77777777" w:rsidR="008423E4" w:rsidRDefault="008423E4" w:rsidP="007A3F9C"/>
    <w:tbl>
      <w:tblPr>
        <w:tblW w:w="0" w:type="auto"/>
        <w:tblCellMar>
          <w:left w:w="115" w:type="dxa"/>
          <w:right w:w="115" w:type="dxa"/>
        </w:tblCellMar>
        <w:tblLook w:val="01E0" w:firstRow="1" w:lastRow="1" w:firstColumn="1" w:lastColumn="1" w:noHBand="0" w:noVBand="0"/>
      </w:tblPr>
      <w:tblGrid>
        <w:gridCol w:w="9360"/>
      </w:tblGrid>
      <w:tr w:rsidR="004243DE" w14:paraId="3D9C6A96" w14:textId="77777777" w:rsidTr="00345119">
        <w:tc>
          <w:tcPr>
            <w:tcW w:w="9576" w:type="dxa"/>
          </w:tcPr>
          <w:p w14:paraId="26A1266C" w14:textId="77777777" w:rsidR="008423E4" w:rsidRPr="00A8133F" w:rsidRDefault="00761FA4" w:rsidP="007A3F9C">
            <w:pPr>
              <w:rPr>
                <w:b/>
              </w:rPr>
            </w:pPr>
            <w:r w:rsidRPr="009C1E9A">
              <w:rPr>
                <w:b/>
                <w:u w:val="single"/>
              </w:rPr>
              <w:t>BACKGROUND AND PURPOSE</w:t>
            </w:r>
            <w:r>
              <w:rPr>
                <w:b/>
              </w:rPr>
              <w:t xml:space="preserve"> </w:t>
            </w:r>
          </w:p>
          <w:p w14:paraId="0F4BCC96" w14:textId="77777777" w:rsidR="008423E4" w:rsidRDefault="008423E4" w:rsidP="007A3F9C"/>
          <w:p w14:paraId="69F457AD" w14:textId="63F8DC7F" w:rsidR="008423E4" w:rsidRDefault="00761FA4" w:rsidP="007A3F9C">
            <w:pPr>
              <w:pStyle w:val="Header"/>
              <w:tabs>
                <w:tab w:val="clear" w:pos="4320"/>
                <w:tab w:val="clear" w:pos="8640"/>
              </w:tabs>
              <w:jc w:val="both"/>
            </w:pPr>
            <w:r>
              <w:t xml:space="preserve">The Penal Code prescribes two offenses, the unlawful carrying of a weapon and possessing or going with a prohibited weapon in a </w:t>
            </w:r>
            <w:r>
              <w:t>place where weapons are prohibited, that restrict the ability of a person to legally carry a weapon</w:t>
            </w:r>
            <w:r w:rsidRPr="00E921D0">
              <w:t xml:space="preserve">. </w:t>
            </w:r>
            <w:r>
              <w:t>C</w:t>
            </w:r>
            <w:r w:rsidRPr="00E921D0">
              <w:t>ertain individuals</w:t>
            </w:r>
            <w:r w:rsidR="00D96D7D">
              <w:t>, such as active judicial officers,</w:t>
            </w:r>
            <w:r w:rsidRPr="00E921D0">
              <w:t xml:space="preserve"> </w:t>
            </w:r>
            <w:r w:rsidR="00E926B4">
              <w:t>are</w:t>
            </w:r>
            <w:r w:rsidRPr="00E921D0">
              <w:t xml:space="preserve"> exempt from </w:t>
            </w:r>
            <w:r w:rsidR="00E926B4">
              <w:t>the application of these offenses</w:t>
            </w:r>
            <w:r w:rsidRPr="00E921D0">
              <w:t xml:space="preserve">. </w:t>
            </w:r>
            <w:r>
              <w:t>H</w:t>
            </w:r>
            <w:r w:rsidRPr="00E921D0">
              <w:t xml:space="preserve">owever, </w:t>
            </w:r>
            <w:r w:rsidR="00D96D7D">
              <w:t xml:space="preserve">these judicial officers </w:t>
            </w:r>
            <w:r w:rsidRPr="00E921D0">
              <w:t>are no</w:t>
            </w:r>
            <w:r>
              <w:t xml:space="preserve"> longer</w:t>
            </w:r>
            <w:r w:rsidRPr="00E921D0">
              <w:t xml:space="preserve"> </w:t>
            </w:r>
            <w:r w:rsidR="00D96D7D">
              <w:t xml:space="preserve">exempt </w:t>
            </w:r>
            <w:r w:rsidRPr="00E921D0">
              <w:t>once they retire</w:t>
            </w:r>
            <w:r w:rsidR="00D96D7D">
              <w:t xml:space="preserve">, despite facing </w:t>
            </w:r>
            <w:r w:rsidRPr="00E921D0">
              <w:t xml:space="preserve">the same threats to their safety as when they are active. </w:t>
            </w:r>
            <w:r>
              <w:t>H.B. 2291 seeks to</w:t>
            </w:r>
            <w:r w:rsidRPr="00E921D0">
              <w:t xml:space="preserve"> allow </w:t>
            </w:r>
            <w:r w:rsidR="00D96D7D">
              <w:t>judicial officers</w:t>
            </w:r>
            <w:r w:rsidR="00D96D7D" w:rsidRPr="00E921D0">
              <w:t xml:space="preserve"> </w:t>
            </w:r>
            <w:r w:rsidRPr="00E921D0">
              <w:t>to continue to have the extra security of carrying a firearm under these exemptions</w:t>
            </w:r>
            <w:r w:rsidR="00D96D7D">
              <w:t>,</w:t>
            </w:r>
            <w:r>
              <w:t xml:space="preserve"> even after retirement</w:t>
            </w:r>
            <w:r w:rsidRPr="00E921D0">
              <w:t>.</w:t>
            </w:r>
          </w:p>
          <w:p w14:paraId="5DD48919" w14:textId="77777777" w:rsidR="008423E4" w:rsidRPr="00E26B13" w:rsidRDefault="008423E4" w:rsidP="007A3F9C">
            <w:pPr>
              <w:rPr>
                <w:b/>
              </w:rPr>
            </w:pPr>
          </w:p>
        </w:tc>
      </w:tr>
      <w:tr w:rsidR="004243DE" w14:paraId="4A0263AD" w14:textId="77777777" w:rsidTr="00345119">
        <w:tc>
          <w:tcPr>
            <w:tcW w:w="9576" w:type="dxa"/>
          </w:tcPr>
          <w:p w14:paraId="34B1C28D" w14:textId="77777777" w:rsidR="0017725B" w:rsidRDefault="00761FA4" w:rsidP="007A3F9C">
            <w:pPr>
              <w:rPr>
                <w:b/>
                <w:u w:val="single"/>
              </w:rPr>
            </w:pPr>
            <w:r>
              <w:rPr>
                <w:b/>
                <w:u w:val="single"/>
              </w:rPr>
              <w:t>CRIMINA</w:t>
            </w:r>
            <w:r>
              <w:rPr>
                <w:b/>
                <w:u w:val="single"/>
              </w:rPr>
              <w:t>L JUSTICE IMPACT</w:t>
            </w:r>
          </w:p>
          <w:p w14:paraId="22816EB2" w14:textId="77777777" w:rsidR="0017725B" w:rsidRDefault="0017725B" w:rsidP="007A3F9C">
            <w:pPr>
              <w:rPr>
                <w:b/>
                <w:u w:val="single"/>
              </w:rPr>
            </w:pPr>
          </w:p>
          <w:p w14:paraId="368C4128" w14:textId="3DAC5C6B" w:rsidR="00C13FF7" w:rsidRPr="00C13FF7" w:rsidRDefault="00761FA4" w:rsidP="007A3F9C">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w:t>
            </w:r>
            <w:r>
              <w:t>parole, or mandatory supervision.</w:t>
            </w:r>
          </w:p>
          <w:p w14:paraId="0A751DBC" w14:textId="77777777" w:rsidR="0017725B" w:rsidRPr="0017725B" w:rsidRDefault="0017725B" w:rsidP="007A3F9C">
            <w:pPr>
              <w:rPr>
                <w:b/>
                <w:u w:val="single"/>
              </w:rPr>
            </w:pPr>
          </w:p>
        </w:tc>
      </w:tr>
      <w:tr w:rsidR="004243DE" w14:paraId="67F296BF" w14:textId="77777777" w:rsidTr="00345119">
        <w:tc>
          <w:tcPr>
            <w:tcW w:w="9576" w:type="dxa"/>
          </w:tcPr>
          <w:p w14:paraId="58B6CE65" w14:textId="77777777" w:rsidR="008423E4" w:rsidRPr="00A8133F" w:rsidRDefault="00761FA4" w:rsidP="007A3F9C">
            <w:pPr>
              <w:rPr>
                <w:b/>
              </w:rPr>
            </w:pPr>
            <w:r w:rsidRPr="009C1E9A">
              <w:rPr>
                <w:b/>
                <w:u w:val="single"/>
              </w:rPr>
              <w:t>RULEMAKING AUTHORITY</w:t>
            </w:r>
            <w:r>
              <w:rPr>
                <w:b/>
              </w:rPr>
              <w:t xml:space="preserve"> </w:t>
            </w:r>
          </w:p>
          <w:p w14:paraId="7818DDC4" w14:textId="77777777" w:rsidR="008423E4" w:rsidRDefault="008423E4" w:rsidP="007A3F9C"/>
          <w:p w14:paraId="2EB23AA4" w14:textId="068077EE" w:rsidR="00C13FF7" w:rsidRDefault="00761FA4" w:rsidP="007A3F9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D7A4D41" w14:textId="77777777" w:rsidR="008423E4" w:rsidRPr="00E21FDC" w:rsidRDefault="008423E4" w:rsidP="007A3F9C">
            <w:pPr>
              <w:rPr>
                <w:b/>
              </w:rPr>
            </w:pPr>
          </w:p>
        </w:tc>
      </w:tr>
      <w:tr w:rsidR="004243DE" w14:paraId="1F66D49D" w14:textId="77777777" w:rsidTr="00345119">
        <w:tc>
          <w:tcPr>
            <w:tcW w:w="9576" w:type="dxa"/>
          </w:tcPr>
          <w:p w14:paraId="608DF8F3" w14:textId="77777777" w:rsidR="008423E4" w:rsidRPr="00A8133F" w:rsidRDefault="00761FA4" w:rsidP="007A3F9C">
            <w:pPr>
              <w:rPr>
                <w:b/>
              </w:rPr>
            </w:pPr>
            <w:r w:rsidRPr="009C1E9A">
              <w:rPr>
                <w:b/>
                <w:u w:val="single"/>
              </w:rPr>
              <w:t>ANALYSIS</w:t>
            </w:r>
            <w:r>
              <w:rPr>
                <w:b/>
              </w:rPr>
              <w:t xml:space="preserve"> </w:t>
            </w:r>
          </w:p>
          <w:p w14:paraId="41945AC5" w14:textId="77777777" w:rsidR="008423E4" w:rsidRDefault="008423E4" w:rsidP="007A3F9C"/>
          <w:p w14:paraId="736AFEE5" w14:textId="2FC9CE3D" w:rsidR="009C36CD" w:rsidRPr="009C36CD" w:rsidRDefault="00761FA4" w:rsidP="007A3F9C">
            <w:pPr>
              <w:pStyle w:val="Header"/>
              <w:jc w:val="both"/>
            </w:pPr>
            <w:r>
              <w:t xml:space="preserve">H.B. 2291 amends the Penal Code to </w:t>
            </w:r>
            <w:r w:rsidR="00DC6D70">
              <w:t>exempt</w:t>
            </w:r>
            <w:r>
              <w:t xml:space="preserve"> </w:t>
            </w:r>
            <w:r w:rsidR="00AD717B">
              <w:t xml:space="preserve">a handgun license holder who is a retired judicial officer or who retired after serving as an active judicial officer </w:t>
            </w:r>
            <w:r w:rsidR="00865800">
              <w:t>from the application of the offense of unlawful carrying of a weapon and the offense of possessing or going with certain weapons in places where weapons are prohibited</w:t>
            </w:r>
            <w:r w:rsidR="00E6797E">
              <w:t>.</w:t>
            </w:r>
            <w:r w:rsidR="00F416EB">
              <w:t xml:space="preserve"> </w:t>
            </w:r>
            <w:r w:rsidR="00635B86">
              <w:t>These exemptions apply only to an offense committed on or after the bill's effective date</w:t>
            </w:r>
            <w:r w:rsidR="00E921D0">
              <w:t xml:space="preserve"> and the bill provides for the continuation of the law in effect before the bill's effective date for purposes of an offense, or any element thereof, that occurred before that date.</w:t>
            </w:r>
          </w:p>
          <w:p w14:paraId="6AC19465" w14:textId="77777777" w:rsidR="008423E4" w:rsidRPr="00835628" w:rsidRDefault="008423E4" w:rsidP="007A3F9C">
            <w:pPr>
              <w:rPr>
                <w:b/>
              </w:rPr>
            </w:pPr>
          </w:p>
        </w:tc>
      </w:tr>
      <w:tr w:rsidR="004243DE" w14:paraId="145E1DD7" w14:textId="77777777" w:rsidTr="00345119">
        <w:tc>
          <w:tcPr>
            <w:tcW w:w="9576" w:type="dxa"/>
          </w:tcPr>
          <w:p w14:paraId="46F7506B" w14:textId="77777777" w:rsidR="008423E4" w:rsidRPr="00A8133F" w:rsidRDefault="00761FA4" w:rsidP="007A3F9C">
            <w:pPr>
              <w:rPr>
                <w:b/>
              </w:rPr>
            </w:pPr>
            <w:r w:rsidRPr="009C1E9A">
              <w:rPr>
                <w:b/>
                <w:u w:val="single"/>
              </w:rPr>
              <w:t>EFFECTIVE DATE</w:t>
            </w:r>
            <w:r>
              <w:rPr>
                <w:b/>
              </w:rPr>
              <w:t xml:space="preserve"> </w:t>
            </w:r>
          </w:p>
          <w:p w14:paraId="18D4FA5B" w14:textId="77777777" w:rsidR="008423E4" w:rsidRDefault="008423E4" w:rsidP="007A3F9C"/>
          <w:p w14:paraId="3D953499" w14:textId="3F096AD5" w:rsidR="008423E4" w:rsidRPr="003624F2" w:rsidRDefault="00761FA4" w:rsidP="007A3F9C">
            <w:pPr>
              <w:pStyle w:val="Header"/>
              <w:tabs>
                <w:tab w:val="clear" w:pos="4320"/>
                <w:tab w:val="clear" w:pos="8640"/>
              </w:tabs>
              <w:jc w:val="both"/>
            </w:pPr>
            <w:r w:rsidRPr="00F416EB">
              <w:t>September 1, 2023.</w:t>
            </w:r>
          </w:p>
          <w:p w14:paraId="200FAC9F" w14:textId="77777777" w:rsidR="008423E4" w:rsidRPr="00233FDB" w:rsidRDefault="008423E4" w:rsidP="007A3F9C">
            <w:pPr>
              <w:rPr>
                <w:b/>
              </w:rPr>
            </w:pPr>
          </w:p>
        </w:tc>
      </w:tr>
    </w:tbl>
    <w:p w14:paraId="79AB7EEB" w14:textId="77777777" w:rsidR="008423E4" w:rsidRPr="00BE0E75" w:rsidRDefault="008423E4" w:rsidP="007A3F9C">
      <w:pPr>
        <w:jc w:val="both"/>
        <w:rPr>
          <w:rFonts w:ascii="Arial" w:hAnsi="Arial"/>
          <w:sz w:val="16"/>
          <w:szCs w:val="16"/>
        </w:rPr>
      </w:pPr>
    </w:p>
    <w:p w14:paraId="4330F7F4" w14:textId="77777777" w:rsidR="004108C3" w:rsidRPr="008423E4" w:rsidRDefault="004108C3" w:rsidP="007A3F9C"/>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456D" w14:textId="77777777" w:rsidR="00000000" w:rsidRDefault="00761FA4">
      <w:r>
        <w:separator/>
      </w:r>
    </w:p>
  </w:endnote>
  <w:endnote w:type="continuationSeparator" w:id="0">
    <w:p w14:paraId="6F619488" w14:textId="77777777" w:rsidR="00000000" w:rsidRDefault="0076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C5E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243DE" w14:paraId="113F8859" w14:textId="77777777" w:rsidTr="009C1E9A">
      <w:trPr>
        <w:cantSplit/>
      </w:trPr>
      <w:tc>
        <w:tcPr>
          <w:tcW w:w="0" w:type="pct"/>
        </w:tcPr>
        <w:p w14:paraId="16539D6D" w14:textId="77777777" w:rsidR="00137D90" w:rsidRDefault="00137D90" w:rsidP="009C1E9A">
          <w:pPr>
            <w:pStyle w:val="Footer"/>
            <w:tabs>
              <w:tab w:val="clear" w:pos="8640"/>
              <w:tab w:val="right" w:pos="9360"/>
            </w:tabs>
          </w:pPr>
        </w:p>
      </w:tc>
      <w:tc>
        <w:tcPr>
          <w:tcW w:w="2395" w:type="pct"/>
        </w:tcPr>
        <w:p w14:paraId="20CB0EDB" w14:textId="77777777" w:rsidR="00137D90" w:rsidRDefault="00137D90" w:rsidP="009C1E9A">
          <w:pPr>
            <w:pStyle w:val="Footer"/>
            <w:tabs>
              <w:tab w:val="clear" w:pos="8640"/>
              <w:tab w:val="right" w:pos="9360"/>
            </w:tabs>
          </w:pPr>
        </w:p>
        <w:p w14:paraId="29059A23" w14:textId="77777777" w:rsidR="001A4310" w:rsidRDefault="001A4310" w:rsidP="009C1E9A">
          <w:pPr>
            <w:pStyle w:val="Footer"/>
            <w:tabs>
              <w:tab w:val="clear" w:pos="8640"/>
              <w:tab w:val="right" w:pos="9360"/>
            </w:tabs>
          </w:pPr>
        </w:p>
        <w:p w14:paraId="56F6FB7E" w14:textId="77777777" w:rsidR="00137D90" w:rsidRDefault="00137D90" w:rsidP="009C1E9A">
          <w:pPr>
            <w:pStyle w:val="Footer"/>
            <w:tabs>
              <w:tab w:val="clear" w:pos="8640"/>
              <w:tab w:val="right" w:pos="9360"/>
            </w:tabs>
          </w:pPr>
        </w:p>
      </w:tc>
      <w:tc>
        <w:tcPr>
          <w:tcW w:w="2453" w:type="pct"/>
        </w:tcPr>
        <w:p w14:paraId="5C1AF540" w14:textId="77777777" w:rsidR="00137D90" w:rsidRDefault="00137D90" w:rsidP="009C1E9A">
          <w:pPr>
            <w:pStyle w:val="Footer"/>
            <w:tabs>
              <w:tab w:val="clear" w:pos="8640"/>
              <w:tab w:val="right" w:pos="9360"/>
            </w:tabs>
            <w:jc w:val="right"/>
          </w:pPr>
        </w:p>
      </w:tc>
    </w:tr>
    <w:tr w:rsidR="004243DE" w14:paraId="63019111" w14:textId="77777777" w:rsidTr="009C1E9A">
      <w:trPr>
        <w:cantSplit/>
      </w:trPr>
      <w:tc>
        <w:tcPr>
          <w:tcW w:w="0" w:type="pct"/>
        </w:tcPr>
        <w:p w14:paraId="4D5E679E" w14:textId="77777777" w:rsidR="00EC379B" w:rsidRDefault="00EC379B" w:rsidP="009C1E9A">
          <w:pPr>
            <w:pStyle w:val="Footer"/>
            <w:tabs>
              <w:tab w:val="clear" w:pos="8640"/>
              <w:tab w:val="right" w:pos="9360"/>
            </w:tabs>
          </w:pPr>
        </w:p>
      </w:tc>
      <w:tc>
        <w:tcPr>
          <w:tcW w:w="2395" w:type="pct"/>
        </w:tcPr>
        <w:p w14:paraId="39B9F576" w14:textId="65F2C1F6" w:rsidR="00EC379B" w:rsidRPr="009C1E9A" w:rsidRDefault="00761FA4" w:rsidP="009C1E9A">
          <w:pPr>
            <w:pStyle w:val="Footer"/>
            <w:tabs>
              <w:tab w:val="clear" w:pos="8640"/>
              <w:tab w:val="right" w:pos="9360"/>
            </w:tabs>
            <w:rPr>
              <w:rFonts w:ascii="Shruti" w:hAnsi="Shruti"/>
              <w:sz w:val="22"/>
            </w:rPr>
          </w:pPr>
          <w:r>
            <w:rPr>
              <w:rFonts w:ascii="Shruti" w:hAnsi="Shruti"/>
              <w:sz w:val="22"/>
            </w:rPr>
            <w:t>88R 25907-D</w:t>
          </w:r>
        </w:p>
      </w:tc>
      <w:tc>
        <w:tcPr>
          <w:tcW w:w="2453" w:type="pct"/>
        </w:tcPr>
        <w:p w14:paraId="2E0A7A46" w14:textId="0C256A33" w:rsidR="00EC379B" w:rsidRDefault="00761FA4" w:rsidP="009C1E9A">
          <w:pPr>
            <w:pStyle w:val="Footer"/>
            <w:tabs>
              <w:tab w:val="clear" w:pos="8640"/>
              <w:tab w:val="right" w:pos="9360"/>
            </w:tabs>
            <w:jc w:val="right"/>
          </w:pPr>
          <w:r>
            <w:fldChar w:fldCharType="begin"/>
          </w:r>
          <w:r>
            <w:instrText xml:space="preserve"> DOCPROPERTY  OTID  \* MERGEFORMAT </w:instrText>
          </w:r>
          <w:r>
            <w:fldChar w:fldCharType="separate"/>
          </w:r>
          <w:r w:rsidR="00C205B0">
            <w:t>23.117.80</w:t>
          </w:r>
          <w:r>
            <w:fldChar w:fldCharType="end"/>
          </w:r>
        </w:p>
      </w:tc>
    </w:tr>
    <w:tr w:rsidR="004243DE" w14:paraId="7713EB1A" w14:textId="77777777" w:rsidTr="009C1E9A">
      <w:trPr>
        <w:cantSplit/>
      </w:trPr>
      <w:tc>
        <w:tcPr>
          <w:tcW w:w="0" w:type="pct"/>
        </w:tcPr>
        <w:p w14:paraId="4E271783" w14:textId="77777777" w:rsidR="00EC379B" w:rsidRDefault="00EC379B" w:rsidP="009C1E9A">
          <w:pPr>
            <w:pStyle w:val="Footer"/>
            <w:tabs>
              <w:tab w:val="clear" w:pos="4320"/>
              <w:tab w:val="clear" w:pos="8640"/>
              <w:tab w:val="left" w:pos="2865"/>
            </w:tabs>
          </w:pPr>
        </w:p>
      </w:tc>
      <w:tc>
        <w:tcPr>
          <w:tcW w:w="2395" w:type="pct"/>
        </w:tcPr>
        <w:p w14:paraId="4CBDCA5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8094075" w14:textId="77777777" w:rsidR="00EC379B" w:rsidRDefault="00EC379B" w:rsidP="006D504F">
          <w:pPr>
            <w:pStyle w:val="Footer"/>
            <w:rPr>
              <w:rStyle w:val="PageNumber"/>
            </w:rPr>
          </w:pPr>
        </w:p>
        <w:p w14:paraId="05FA86D9" w14:textId="77777777" w:rsidR="00EC379B" w:rsidRDefault="00EC379B" w:rsidP="009C1E9A">
          <w:pPr>
            <w:pStyle w:val="Footer"/>
            <w:tabs>
              <w:tab w:val="clear" w:pos="8640"/>
              <w:tab w:val="right" w:pos="9360"/>
            </w:tabs>
            <w:jc w:val="right"/>
          </w:pPr>
        </w:p>
      </w:tc>
    </w:tr>
    <w:tr w:rsidR="004243DE" w14:paraId="0FB53FDD" w14:textId="77777777" w:rsidTr="009C1E9A">
      <w:trPr>
        <w:cantSplit/>
        <w:trHeight w:val="323"/>
      </w:trPr>
      <w:tc>
        <w:tcPr>
          <w:tcW w:w="0" w:type="pct"/>
          <w:gridSpan w:val="3"/>
        </w:tcPr>
        <w:p w14:paraId="522F2E18" w14:textId="77777777" w:rsidR="00EC379B" w:rsidRDefault="00761FA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7082D0D" w14:textId="77777777" w:rsidR="00EC379B" w:rsidRDefault="00EC379B" w:rsidP="009C1E9A">
          <w:pPr>
            <w:pStyle w:val="Footer"/>
            <w:tabs>
              <w:tab w:val="clear" w:pos="8640"/>
              <w:tab w:val="right" w:pos="9360"/>
            </w:tabs>
            <w:jc w:val="center"/>
          </w:pPr>
        </w:p>
      </w:tc>
    </w:tr>
  </w:tbl>
  <w:p w14:paraId="375FC9B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C61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0F97" w14:textId="77777777" w:rsidR="00000000" w:rsidRDefault="00761FA4">
      <w:r>
        <w:separator/>
      </w:r>
    </w:p>
  </w:footnote>
  <w:footnote w:type="continuationSeparator" w:id="0">
    <w:p w14:paraId="697A8640" w14:textId="77777777" w:rsidR="00000000" w:rsidRDefault="0076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BE1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A40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425D"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0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81E"/>
    <w:rsid w:val="001664C2"/>
    <w:rsid w:val="00171BF2"/>
    <w:rsid w:val="0017347B"/>
    <w:rsid w:val="0017437D"/>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04F"/>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3D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2DB"/>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50C"/>
    <w:rsid w:val="00617411"/>
    <w:rsid w:val="006249CB"/>
    <w:rsid w:val="006272DD"/>
    <w:rsid w:val="00630963"/>
    <w:rsid w:val="00631897"/>
    <w:rsid w:val="00632928"/>
    <w:rsid w:val="006330DA"/>
    <w:rsid w:val="00633262"/>
    <w:rsid w:val="00633460"/>
    <w:rsid w:val="00635B86"/>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B9A"/>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0CFF"/>
    <w:rsid w:val="0075287B"/>
    <w:rsid w:val="00755C7B"/>
    <w:rsid w:val="00761FA4"/>
    <w:rsid w:val="00764786"/>
    <w:rsid w:val="00766E12"/>
    <w:rsid w:val="0077098E"/>
    <w:rsid w:val="00771287"/>
    <w:rsid w:val="0077149E"/>
    <w:rsid w:val="00777518"/>
    <w:rsid w:val="0077779E"/>
    <w:rsid w:val="00780FB6"/>
    <w:rsid w:val="0078552A"/>
    <w:rsid w:val="00785729"/>
    <w:rsid w:val="00786058"/>
    <w:rsid w:val="0079487D"/>
    <w:rsid w:val="00796128"/>
    <w:rsid w:val="007966D4"/>
    <w:rsid w:val="00796A0A"/>
    <w:rsid w:val="0079792C"/>
    <w:rsid w:val="007A0989"/>
    <w:rsid w:val="007A331F"/>
    <w:rsid w:val="007A3844"/>
    <w:rsid w:val="007A3F9C"/>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5800"/>
    <w:rsid w:val="00866F9D"/>
    <w:rsid w:val="008673D9"/>
    <w:rsid w:val="00871775"/>
    <w:rsid w:val="00871AEF"/>
    <w:rsid w:val="008726E5"/>
    <w:rsid w:val="0087289E"/>
    <w:rsid w:val="00872AB3"/>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67D"/>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19D"/>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537"/>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17B"/>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7DC5"/>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89C"/>
    <w:rsid w:val="00BF4949"/>
    <w:rsid w:val="00BF4D7C"/>
    <w:rsid w:val="00BF5085"/>
    <w:rsid w:val="00BF57A6"/>
    <w:rsid w:val="00C013F4"/>
    <w:rsid w:val="00C040AB"/>
    <w:rsid w:val="00C0499B"/>
    <w:rsid w:val="00C05406"/>
    <w:rsid w:val="00C05CF0"/>
    <w:rsid w:val="00C119AC"/>
    <w:rsid w:val="00C13FF7"/>
    <w:rsid w:val="00C14EE6"/>
    <w:rsid w:val="00C151DA"/>
    <w:rsid w:val="00C152A1"/>
    <w:rsid w:val="00C16CCB"/>
    <w:rsid w:val="00C205B0"/>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7E6"/>
    <w:rsid w:val="00C61B5D"/>
    <w:rsid w:val="00C61C0E"/>
    <w:rsid w:val="00C61C64"/>
    <w:rsid w:val="00C61CDA"/>
    <w:rsid w:val="00C71C2D"/>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A7DF8"/>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474B"/>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6D7D"/>
    <w:rsid w:val="00D97E00"/>
    <w:rsid w:val="00DA00BC"/>
    <w:rsid w:val="00DA0E22"/>
    <w:rsid w:val="00DA1483"/>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70"/>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6797E"/>
    <w:rsid w:val="00E70CC6"/>
    <w:rsid w:val="00E71254"/>
    <w:rsid w:val="00E73CCD"/>
    <w:rsid w:val="00E76453"/>
    <w:rsid w:val="00E77353"/>
    <w:rsid w:val="00E775AE"/>
    <w:rsid w:val="00E8272C"/>
    <w:rsid w:val="00E827C7"/>
    <w:rsid w:val="00E85DBD"/>
    <w:rsid w:val="00E87A99"/>
    <w:rsid w:val="00E9001D"/>
    <w:rsid w:val="00E90702"/>
    <w:rsid w:val="00E921D0"/>
    <w:rsid w:val="00E9241E"/>
    <w:rsid w:val="00E926B4"/>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6EB"/>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D48A8B-C90C-436D-8873-96849101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6797E"/>
    <w:rPr>
      <w:sz w:val="16"/>
      <w:szCs w:val="16"/>
    </w:rPr>
  </w:style>
  <w:style w:type="paragraph" w:styleId="CommentText">
    <w:name w:val="annotation text"/>
    <w:basedOn w:val="Normal"/>
    <w:link w:val="CommentTextChar"/>
    <w:semiHidden/>
    <w:unhideWhenUsed/>
    <w:rsid w:val="00E6797E"/>
    <w:rPr>
      <w:sz w:val="20"/>
      <w:szCs w:val="20"/>
    </w:rPr>
  </w:style>
  <w:style w:type="character" w:customStyle="1" w:styleId="CommentTextChar">
    <w:name w:val="Comment Text Char"/>
    <w:basedOn w:val="DefaultParagraphFont"/>
    <w:link w:val="CommentText"/>
    <w:semiHidden/>
    <w:rsid w:val="00E6797E"/>
  </w:style>
  <w:style w:type="paragraph" w:styleId="CommentSubject">
    <w:name w:val="annotation subject"/>
    <w:basedOn w:val="CommentText"/>
    <w:next w:val="CommentText"/>
    <w:link w:val="CommentSubjectChar"/>
    <w:semiHidden/>
    <w:unhideWhenUsed/>
    <w:rsid w:val="00E6797E"/>
    <w:rPr>
      <w:b/>
      <w:bCs/>
    </w:rPr>
  </w:style>
  <w:style w:type="character" w:customStyle="1" w:styleId="CommentSubjectChar">
    <w:name w:val="Comment Subject Char"/>
    <w:basedOn w:val="CommentTextChar"/>
    <w:link w:val="CommentSubject"/>
    <w:semiHidden/>
    <w:rsid w:val="00E6797E"/>
    <w:rPr>
      <w:b/>
      <w:bCs/>
    </w:rPr>
  </w:style>
  <w:style w:type="paragraph" w:styleId="Revision">
    <w:name w:val="Revision"/>
    <w:hidden/>
    <w:uiPriority w:val="99"/>
    <w:semiHidden/>
    <w:rsid w:val="00AD71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1571</Characters>
  <Application>Microsoft Office Word</Application>
  <DocSecurity>4</DocSecurity>
  <Lines>47</Lines>
  <Paragraphs>15</Paragraphs>
  <ScaleCrop>false</ScaleCrop>
  <HeadingPairs>
    <vt:vector size="2" baseType="variant">
      <vt:variant>
        <vt:lpstr>Title</vt:lpstr>
      </vt:variant>
      <vt:variant>
        <vt:i4>1</vt:i4>
      </vt:variant>
    </vt:vector>
  </HeadingPairs>
  <TitlesOfParts>
    <vt:vector size="1" baseType="lpstr">
      <vt:lpstr>BA - HB02291 (Committee Report (Unamended))</vt:lpstr>
    </vt:vector>
  </TitlesOfParts>
  <Company>State of Texas</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25907</dc:subject>
  <dc:creator>State of Texas</dc:creator>
  <dc:description>HB 2291 by Slawson-(H)Community Safety, Select</dc:description>
  <cp:lastModifiedBy>Stacey Nicchio</cp:lastModifiedBy>
  <cp:revision>2</cp:revision>
  <cp:lastPrinted>2003-11-26T17:21:00Z</cp:lastPrinted>
  <dcterms:created xsi:type="dcterms:W3CDTF">2023-04-28T21:26:00Z</dcterms:created>
  <dcterms:modified xsi:type="dcterms:W3CDTF">2023-04-28T21:26:00Z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23.117.80</vt:lpwstr>
  </property>
</Properties>
</file>