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20289" w14:paraId="67AB6DEE" w14:textId="77777777" w:rsidTr="00345119">
        <w:tc>
          <w:tcPr>
            <w:tcW w:w="9576" w:type="dxa"/>
            <w:noWrap/>
          </w:tcPr>
          <w:p w14:paraId="19E4555C" w14:textId="77777777" w:rsidR="008423E4" w:rsidRPr="0022177D" w:rsidRDefault="00A67817" w:rsidP="0070410A">
            <w:pPr>
              <w:pStyle w:val="Heading1"/>
            </w:pPr>
            <w:r w:rsidRPr="00631897">
              <w:t>BILL ANALYSIS</w:t>
            </w:r>
          </w:p>
        </w:tc>
      </w:tr>
    </w:tbl>
    <w:p w14:paraId="36A5368D" w14:textId="77777777" w:rsidR="008423E4" w:rsidRPr="0022177D" w:rsidRDefault="008423E4" w:rsidP="0070410A">
      <w:pPr>
        <w:jc w:val="center"/>
      </w:pPr>
    </w:p>
    <w:p w14:paraId="7B2A990F" w14:textId="77777777" w:rsidR="008423E4" w:rsidRPr="00B31F0E" w:rsidRDefault="008423E4" w:rsidP="0070410A"/>
    <w:p w14:paraId="2C3ECC7C" w14:textId="77777777" w:rsidR="008423E4" w:rsidRPr="00742794" w:rsidRDefault="008423E4" w:rsidP="007041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20289" w14:paraId="6DCC78A7" w14:textId="77777777" w:rsidTr="00345119">
        <w:tc>
          <w:tcPr>
            <w:tcW w:w="9576" w:type="dxa"/>
          </w:tcPr>
          <w:p w14:paraId="00378A97" w14:textId="60A2E785" w:rsidR="008423E4" w:rsidRPr="00861995" w:rsidRDefault="00A67817" w:rsidP="0070410A">
            <w:pPr>
              <w:jc w:val="right"/>
            </w:pPr>
            <w:r>
              <w:t>H.B. 2297</w:t>
            </w:r>
          </w:p>
        </w:tc>
      </w:tr>
      <w:tr w:rsidR="00E20289" w14:paraId="4BAC17AF" w14:textId="77777777" w:rsidTr="00345119">
        <w:tc>
          <w:tcPr>
            <w:tcW w:w="9576" w:type="dxa"/>
          </w:tcPr>
          <w:p w14:paraId="583D888B" w14:textId="41700633" w:rsidR="008423E4" w:rsidRPr="00861995" w:rsidRDefault="00A67817" w:rsidP="0070410A">
            <w:pPr>
              <w:jc w:val="right"/>
            </w:pPr>
            <w:r>
              <w:t xml:space="preserve">By: </w:t>
            </w:r>
            <w:r w:rsidR="004E0747">
              <w:t>Holland</w:t>
            </w:r>
          </w:p>
        </w:tc>
      </w:tr>
      <w:tr w:rsidR="00E20289" w14:paraId="658D066D" w14:textId="77777777" w:rsidTr="00345119">
        <w:tc>
          <w:tcPr>
            <w:tcW w:w="9576" w:type="dxa"/>
          </w:tcPr>
          <w:p w14:paraId="24157097" w14:textId="3F12F130" w:rsidR="008423E4" w:rsidRPr="00861995" w:rsidRDefault="00A67817" w:rsidP="0070410A">
            <w:pPr>
              <w:jc w:val="right"/>
            </w:pPr>
            <w:r>
              <w:t>Homeland Security &amp; Public Safety</w:t>
            </w:r>
          </w:p>
        </w:tc>
      </w:tr>
      <w:tr w:rsidR="00E20289" w14:paraId="21DE498E" w14:textId="77777777" w:rsidTr="00345119">
        <w:tc>
          <w:tcPr>
            <w:tcW w:w="9576" w:type="dxa"/>
          </w:tcPr>
          <w:p w14:paraId="6E3C7EED" w14:textId="747FB7BC" w:rsidR="008423E4" w:rsidRDefault="00A67817" w:rsidP="0070410A">
            <w:pPr>
              <w:jc w:val="right"/>
            </w:pPr>
            <w:r>
              <w:t>Committee Report (Unamended)</w:t>
            </w:r>
          </w:p>
        </w:tc>
      </w:tr>
    </w:tbl>
    <w:p w14:paraId="67B87F03" w14:textId="77777777" w:rsidR="008423E4" w:rsidRDefault="008423E4" w:rsidP="0070410A">
      <w:pPr>
        <w:tabs>
          <w:tab w:val="right" w:pos="9360"/>
        </w:tabs>
      </w:pPr>
    </w:p>
    <w:p w14:paraId="2BED794C" w14:textId="77777777" w:rsidR="008423E4" w:rsidRDefault="008423E4" w:rsidP="0070410A"/>
    <w:p w14:paraId="50531EF7" w14:textId="77777777" w:rsidR="008423E4" w:rsidRDefault="008423E4" w:rsidP="007041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20289" w14:paraId="48BC29CB" w14:textId="77777777" w:rsidTr="00345119">
        <w:tc>
          <w:tcPr>
            <w:tcW w:w="9576" w:type="dxa"/>
          </w:tcPr>
          <w:p w14:paraId="1FD7D914" w14:textId="77777777" w:rsidR="008423E4" w:rsidRPr="00A8133F" w:rsidRDefault="00A67817" w:rsidP="007041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AF8498" w14:textId="77777777" w:rsidR="008423E4" w:rsidRDefault="008423E4" w:rsidP="0070410A"/>
          <w:p w14:paraId="067E9B21" w14:textId="3A697D50" w:rsidR="008423E4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</w:t>
            </w:r>
            <w:r w:rsidRPr="0060287D">
              <w:t xml:space="preserve"> a shortage of law enforcement </w:t>
            </w:r>
            <w:r>
              <w:t xml:space="preserve">personnel in Texas and </w:t>
            </w:r>
            <w:r w:rsidRPr="0060287D">
              <w:t>insufficient financial compensation</w:t>
            </w:r>
            <w:r>
              <w:t xml:space="preserve"> is one of the factors contributing to this shortage</w:t>
            </w:r>
            <w:r w:rsidRPr="0060287D">
              <w:t xml:space="preserve">. There are a number of state agencies that commission licensed peace officers to execute their purpose. The Texas Commission of Law Enforcement (TCOLE) has the authority </w:t>
            </w:r>
            <w:r w:rsidR="00130858">
              <w:t xml:space="preserve">to </w:t>
            </w:r>
            <w:r w:rsidRPr="0060287D">
              <w:t>commission peace officers as i</w:t>
            </w:r>
            <w:r w:rsidRPr="0060287D">
              <w:t xml:space="preserve">nvestigators with the limited authority in assisting </w:t>
            </w:r>
            <w:r>
              <w:t>TCOLE</w:t>
            </w:r>
            <w:r w:rsidRPr="0060287D">
              <w:t>.</w:t>
            </w:r>
            <w:r>
              <w:t xml:space="preserve"> </w:t>
            </w:r>
            <w:r w:rsidR="00432D0D">
              <w:t xml:space="preserve">However, </w:t>
            </w:r>
            <w:r w:rsidRPr="0060287D">
              <w:t>TCOLE is not included in the list of agencies required to compensate peace officers through the approved salary schedule. This has resulted in a significant salary discrepancy between pea</w:t>
            </w:r>
            <w:r w:rsidRPr="0060287D">
              <w:t>ce officers commissioned by TCOLE in comparison to those commissioned by other state agencies.</w:t>
            </w:r>
            <w:r>
              <w:t xml:space="preserve"> H.B.</w:t>
            </w:r>
            <w:r w:rsidR="001328B1">
              <w:t> </w:t>
            </w:r>
            <w:r w:rsidRPr="0060287D">
              <w:t xml:space="preserve">2297 </w:t>
            </w:r>
            <w:r>
              <w:t xml:space="preserve">seeks to </w:t>
            </w:r>
            <w:r w:rsidRPr="0060287D">
              <w:t>ensure that peace officers commissioned through TCOLE are compensated in parity with other state</w:t>
            </w:r>
            <w:r w:rsidR="001328B1">
              <w:t>-</w:t>
            </w:r>
            <w:r w:rsidRPr="0060287D">
              <w:t>employed peace officers.</w:t>
            </w:r>
          </w:p>
          <w:p w14:paraId="421207A5" w14:textId="77777777" w:rsidR="008423E4" w:rsidRPr="00E26B13" w:rsidRDefault="008423E4" w:rsidP="0070410A">
            <w:pPr>
              <w:rPr>
                <w:b/>
              </w:rPr>
            </w:pPr>
          </w:p>
        </w:tc>
      </w:tr>
      <w:tr w:rsidR="00E20289" w14:paraId="20C7BF69" w14:textId="77777777" w:rsidTr="00345119">
        <w:tc>
          <w:tcPr>
            <w:tcW w:w="9576" w:type="dxa"/>
          </w:tcPr>
          <w:p w14:paraId="759C3D50" w14:textId="77777777" w:rsidR="0017725B" w:rsidRDefault="00A67817" w:rsidP="007041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14:paraId="05E92DD6" w14:textId="77777777" w:rsidR="0017725B" w:rsidRDefault="0017725B" w:rsidP="0070410A">
            <w:pPr>
              <w:rPr>
                <w:b/>
                <w:u w:val="single"/>
              </w:rPr>
            </w:pPr>
          </w:p>
          <w:p w14:paraId="35EEFC87" w14:textId="2C5A9831" w:rsidR="00207444" w:rsidRPr="00207444" w:rsidRDefault="00A67817" w:rsidP="0070410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14:paraId="7DA79338" w14:textId="77777777" w:rsidR="0017725B" w:rsidRPr="0017725B" w:rsidRDefault="0017725B" w:rsidP="0070410A">
            <w:pPr>
              <w:rPr>
                <w:b/>
                <w:u w:val="single"/>
              </w:rPr>
            </w:pPr>
          </w:p>
        </w:tc>
      </w:tr>
      <w:tr w:rsidR="00E20289" w14:paraId="0AE0B625" w14:textId="77777777" w:rsidTr="00345119">
        <w:tc>
          <w:tcPr>
            <w:tcW w:w="9576" w:type="dxa"/>
          </w:tcPr>
          <w:p w14:paraId="2A06E08F" w14:textId="77777777" w:rsidR="008423E4" w:rsidRPr="00A8133F" w:rsidRDefault="00A67817" w:rsidP="007041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E19761" w14:textId="77777777" w:rsidR="008423E4" w:rsidRDefault="008423E4" w:rsidP="0070410A"/>
          <w:p w14:paraId="3554987F" w14:textId="096AFE68" w:rsidR="00207444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F5AD66B" w14:textId="77777777" w:rsidR="008423E4" w:rsidRPr="00E21FDC" w:rsidRDefault="008423E4" w:rsidP="0070410A">
            <w:pPr>
              <w:rPr>
                <w:b/>
              </w:rPr>
            </w:pPr>
          </w:p>
        </w:tc>
      </w:tr>
      <w:tr w:rsidR="00E20289" w14:paraId="3FE9FC1C" w14:textId="77777777" w:rsidTr="00345119">
        <w:tc>
          <w:tcPr>
            <w:tcW w:w="9576" w:type="dxa"/>
          </w:tcPr>
          <w:p w14:paraId="69B852E0" w14:textId="77777777" w:rsidR="008423E4" w:rsidRPr="00A8133F" w:rsidRDefault="00A67817" w:rsidP="007041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50465F" w14:textId="77777777" w:rsidR="008423E4" w:rsidRDefault="008423E4" w:rsidP="0070410A"/>
          <w:p w14:paraId="25A8930A" w14:textId="1409D8FA" w:rsidR="009C36CD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2297 amends the </w:t>
            </w:r>
            <w:r w:rsidRPr="002C5D19">
              <w:t>Government Code</w:t>
            </w:r>
            <w:r>
              <w:t xml:space="preserve"> to </w:t>
            </w:r>
            <w:r w:rsidR="00B16144">
              <w:t>entitle</w:t>
            </w:r>
            <w:r w:rsidR="00DA253F">
              <w:t xml:space="preserve"> </w:t>
            </w:r>
            <w:r>
              <w:t xml:space="preserve">a commissioned law enforcement officer </w:t>
            </w:r>
            <w:r w:rsidR="00DA253F">
              <w:t xml:space="preserve">(LEO) </w:t>
            </w:r>
            <w:r>
              <w:t xml:space="preserve">of the </w:t>
            </w:r>
            <w:r w:rsidRPr="002C5D19">
              <w:t>Texas Commission on Law Enforcement</w:t>
            </w:r>
            <w:r>
              <w:t xml:space="preserve"> </w:t>
            </w:r>
            <w:r w:rsidR="00C91456">
              <w:t xml:space="preserve">(TCOLE) </w:t>
            </w:r>
            <w:r w:rsidR="00B16144">
              <w:t>to</w:t>
            </w:r>
            <w:r w:rsidR="00DA253F">
              <w:t xml:space="preserve"> state</w:t>
            </w:r>
            <w:r>
              <w:t xml:space="preserve"> hazardous duty pay. </w:t>
            </w:r>
            <w:r w:rsidR="005C2217">
              <w:t>The bill</w:t>
            </w:r>
            <w:r w:rsidR="00543773">
              <w:t xml:space="preserve"> </w:t>
            </w:r>
            <w:r w:rsidR="00DA253F">
              <w:t>includes</w:t>
            </w:r>
            <w:r w:rsidR="00C91456">
              <w:t xml:space="preserve"> a peace officer who is commissioned </w:t>
            </w:r>
            <w:r w:rsidR="009D7DDE" w:rsidRPr="009D7DDE">
              <w:t xml:space="preserve">by TCOLE </w:t>
            </w:r>
            <w:r w:rsidR="00C91456">
              <w:t>as a</w:t>
            </w:r>
            <w:r w:rsidR="00DA253F">
              <w:t>n</w:t>
            </w:r>
            <w:r w:rsidR="00C91456">
              <w:t xml:space="preserve"> </w:t>
            </w:r>
            <w:r w:rsidR="00DA253F">
              <w:t>LEO or</w:t>
            </w:r>
            <w:r w:rsidR="009D7DDE">
              <w:t xml:space="preserve"> </w:t>
            </w:r>
            <w:r w:rsidR="00C91456">
              <w:t>agent</w:t>
            </w:r>
            <w:r w:rsidR="00DA253F">
              <w:t xml:space="preserve"> among the peace officers entitled to receive the special injury leave for qualifying peace officers</w:t>
            </w:r>
            <w:r w:rsidR="00B16144">
              <w:t>,</w:t>
            </w:r>
            <w:r w:rsidR="009D7DDE">
              <w:t xml:space="preserve"> </w:t>
            </w:r>
            <w:r w:rsidR="00C71F7B">
              <w:t>applicable</w:t>
            </w:r>
            <w:r w:rsidR="00C71F7B" w:rsidRPr="00C71F7B">
              <w:t xml:space="preserve"> only</w:t>
            </w:r>
            <w:r w:rsidR="00FB790B">
              <w:t xml:space="preserve"> with respect</w:t>
            </w:r>
            <w:r w:rsidR="00C71F7B" w:rsidRPr="00C71F7B">
              <w:t xml:space="preserve"> to an injury</w:t>
            </w:r>
            <w:r w:rsidR="00C71F7B">
              <w:t xml:space="preserve"> </w:t>
            </w:r>
            <w:r w:rsidR="00C71F7B" w:rsidRPr="00C71F7B">
              <w:t xml:space="preserve">that occurs on or after the </w:t>
            </w:r>
            <w:r w:rsidR="00C71F7B">
              <w:t xml:space="preserve">bill's </w:t>
            </w:r>
            <w:r w:rsidR="00C71F7B" w:rsidRPr="00C71F7B">
              <w:t>effective date</w:t>
            </w:r>
            <w:r w:rsidR="00C71F7B">
              <w:t xml:space="preserve">. </w:t>
            </w:r>
          </w:p>
          <w:p w14:paraId="26FAB640" w14:textId="7B2E851F" w:rsidR="00C91456" w:rsidRDefault="00C91456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D81480" w14:textId="346D024C" w:rsidR="00F6757E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2297 </w:t>
            </w:r>
            <w:r w:rsidR="00DA253F">
              <w:t xml:space="preserve">amends the Occupations Code to </w:t>
            </w:r>
            <w:r>
              <w:t xml:space="preserve">require TCOLE </w:t>
            </w:r>
            <w:r w:rsidR="009D676F">
              <w:t xml:space="preserve">to ensure that a peace officer commissioned as an investigator employed by TCOLE for </w:t>
            </w:r>
            <w:r w:rsidR="00DA253F">
              <w:t xml:space="preserve">the </w:t>
            </w:r>
            <w:r w:rsidR="009D676F">
              <w:t>purpose</w:t>
            </w:r>
            <w:r w:rsidR="00DA253F">
              <w:t xml:space="preserve"> of assisting TCOLE in administering state law governing </w:t>
            </w:r>
            <w:r>
              <w:t>LEOs</w:t>
            </w:r>
            <w:r w:rsidR="00543773">
              <w:t xml:space="preserve"> is compensated according to Schedule C of the position classification salary scheduled prescribed by the General Appropriations Act. </w:t>
            </w:r>
          </w:p>
          <w:p w14:paraId="3AC586DB" w14:textId="77777777" w:rsidR="00F6757E" w:rsidRDefault="00F6757E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C1DA51" w14:textId="77777777" w:rsidR="0070410A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2297</w:t>
            </w:r>
            <w:r w:rsidR="007F1FE6">
              <w:t xml:space="preserve"> requires the classification officer in the </w:t>
            </w:r>
            <w:r>
              <w:t xml:space="preserve">state auditor's </w:t>
            </w:r>
            <w:r w:rsidR="007F1FE6">
              <w:t xml:space="preserve">office to classify the position of </w:t>
            </w:r>
            <w:r w:rsidR="00C71F7B">
              <w:t xml:space="preserve">a </w:t>
            </w:r>
            <w:r w:rsidR="007F1FE6">
              <w:t xml:space="preserve">commissioned peace officer </w:t>
            </w:r>
            <w:r>
              <w:t xml:space="preserve">employed by TCOLE </w:t>
            </w:r>
            <w:r w:rsidR="00C71F7B" w:rsidRPr="00C71F7B">
              <w:t xml:space="preserve">as a Schedule C position </w:t>
            </w:r>
            <w:r w:rsidR="00C71F7B">
              <w:t xml:space="preserve">under the position classification plan </w:t>
            </w:r>
            <w:r w:rsidR="00D970EC">
              <w:t>beginning with the 2024-2025 state fiscal biennium</w:t>
            </w:r>
            <w:r w:rsidR="00591170">
              <w:t>. Th</w:t>
            </w:r>
            <w:r w:rsidR="00D970EC">
              <w:t>e</w:t>
            </w:r>
            <w:r w:rsidR="00591170">
              <w:t>s</w:t>
            </w:r>
            <w:r w:rsidR="00D970EC">
              <w:t>e</w:t>
            </w:r>
            <w:r w:rsidR="00591170">
              <w:t xml:space="preserve"> provision</w:t>
            </w:r>
            <w:r w:rsidR="00D970EC">
              <w:t>s</w:t>
            </w:r>
            <w:r w:rsidR="00591170">
              <w:t xml:space="preserve"> expire September 1, 2025.</w:t>
            </w:r>
          </w:p>
          <w:p w14:paraId="4F1DA905" w14:textId="69A81F33" w:rsidR="00C71F7B" w:rsidRPr="00835628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E20289" w14:paraId="009B33B9" w14:textId="77777777" w:rsidTr="00345119">
        <w:tc>
          <w:tcPr>
            <w:tcW w:w="9576" w:type="dxa"/>
          </w:tcPr>
          <w:p w14:paraId="0E79891B" w14:textId="77777777" w:rsidR="008423E4" w:rsidRPr="00A8133F" w:rsidRDefault="00A67817" w:rsidP="007041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8D767F" w14:textId="77777777" w:rsidR="008423E4" w:rsidRDefault="008423E4" w:rsidP="0070410A"/>
          <w:p w14:paraId="7B76334E" w14:textId="45BFC9A9" w:rsidR="008423E4" w:rsidRPr="0070410A" w:rsidRDefault="00A67817" w:rsidP="007041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5D1BE166" w14:textId="77777777" w:rsidR="008423E4" w:rsidRPr="0070410A" w:rsidRDefault="008423E4" w:rsidP="0070410A">
      <w:pPr>
        <w:jc w:val="both"/>
        <w:rPr>
          <w:rFonts w:ascii="Arial" w:hAnsi="Arial"/>
          <w:sz w:val="10"/>
          <w:szCs w:val="10"/>
        </w:rPr>
      </w:pPr>
    </w:p>
    <w:sectPr w:rsidR="008423E4" w:rsidRPr="0070410A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8197" w14:textId="77777777" w:rsidR="00000000" w:rsidRDefault="00A67817">
      <w:r>
        <w:separator/>
      </w:r>
    </w:p>
  </w:endnote>
  <w:endnote w:type="continuationSeparator" w:id="0">
    <w:p w14:paraId="685D6C4E" w14:textId="77777777" w:rsidR="00000000" w:rsidRDefault="00A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B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20289" w14:paraId="0422BDA0" w14:textId="77777777" w:rsidTr="009C1E9A">
      <w:trPr>
        <w:cantSplit/>
      </w:trPr>
      <w:tc>
        <w:tcPr>
          <w:tcW w:w="0" w:type="pct"/>
        </w:tcPr>
        <w:p w14:paraId="2B8C4F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DD82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E42FF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1194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8C86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0289" w14:paraId="1DA1F962" w14:textId="77777777" w:rsidTr="009C1E9A">
      <w:trPr>
        <w:cantSplit/>
      </w:trPr>
      <w:tc>
        <w:tcPr>
          <w:tcW w:w="0" w:type="pct"/>
        </w:tcPr>
        <w:p w14:paraId="43D15B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A93B78" w14:textId="32A39EA9" w:rsidR="00EC379B" w:rsidRPr="009C1E9A" w:rsidRDefault="00A678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25905-D</w:t>
          </w:r>
        </w:p>
      </w:tc>
      <w:tc>
        <w:tcPr>
          <w:tcW w:w="2453" w:type="pct"/>
        </w:tcPr>
        <w:p w14:paraId="645B4CE6" w14:textId="7BF946CB" w:rsidR="00EC379B" w:rsidRDefault="00A678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21BA5">
            <w:t>23.116.548</w:t>
          </w:r>
          <w:r>
            <w:fldChar w:fldCharType="end"/>
          </w:r>
        </w:p>
      </w:tc>
    </w:tr>
    <w:tr w:rsidR="00E20289" w14:paraId="762AB889" w14:textId="77777777" w:rsidTr="009C1E9A">
      <w:trPr>
        <w:cantSplit/>
      </w:trPr>
      <w:tc>
        <w:tcPr>
          <w:tcW w:w="0" w:type="pct"/>
        </w:tcPr>
        <w:p w14:paraId="69E8F8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98B0A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BEE70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B15C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0289" w14:paraId="0AEA9C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F65FF8" w14:textId="77777777" w:rsidR="00EC379B" w:rsidRDefault="00A678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CCA5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790D5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83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FE3F" w14:textId="77777777" w:rsidR="00000000" w:rsidRDefault="00A67817">
      <w:r>
        <w:separator/>
      </w:r>
    </w:p>
  </w:footnote>
  <w:footnote w:type="continuationSeparator" w:id="0">
    <w:p w14:paraId="6530F68B" w14:textId="77777777" w:rsidR="00000000" w:rsidRDefault="00A6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CBF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09D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81E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858"/>
    <w:rsid w:val="001312BB"/>
    <w:rsid w:val="001328B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2E55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44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D19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0B9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3A6"/>
    <w:rsid w:val="0043190E"/>
    <w:rsid w:val="004324E9"/>
    <w:rsid w:val="00432D0D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4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773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17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217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87D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10A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BA5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FE6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CF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866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76F"/>
    <w:rsid w:val="009D7DDE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817"/>
    <w:rsid w:val="00A70E35"/>
    <w:rsid w:val="00A720DC"/>
    <w:rsid w:val="00A7490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41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B31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144"/>
    <w:rsid w:val="00B1668D"/>
    <w:rsid w:val="00B17981"/>
    <w:rsid w:val="00B233BB"/>
    <w:rsid w:val="00B25612"/>
    <w:rsid w:val="00B26437"/>
    <w:rsid w:val="00B2678E"/>
    <w:rsid w:val="00B30647"/>
    <w:rsid w:val="00B31F0E"/>
    <w:rsid w:val="00B32D6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F7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456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9D2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0EC"/>
    <w:rsid w:val="00D97E00"/>
    <w:rsid w:val="00DA00BC"/>
    <w:rsid w:val="00DA0E22"/>
    <w:rsid w:val="00DA1EFA"/>
    <w:rsid w:val="00DA253F"/>
    <w:rsid w:val="00DA25E7"/>
    <w:rsid w:val="00DA3687"/>
    <w:rsid w:val="00DA39F2"/>
    <w:rsid w:val="00DA564B"/>
    <w:rsid w:val="00DA6A5C"/>
    <w:rsid w:val="00DB311F"/>
    <w:rsid w:val="00DB4E3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289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BF5"/>
    <w:rsid w:val="00EC02A2"/>
    <w:rsid w:val="00EC379B"/>
    <w:rsid w:val="00EC37DF"/>
    <w:rsid w:val="00EC3A99"/>
    <w:rsid w:val="00EC41B1"/>
    <w:rsid w:val="00ED0665"/>
    <w:rsid w:val="00ED12C0"/>
    <w:rsid w:val="00ED19F0"/>
    <w:rsid w:val="00ED205A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353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57E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90B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9878FB-B998-4756-BDBE-4D396BE8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74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7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74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7444"/>
    <w:rPr>
      <w:b/>
      <w:bCs/>
    </w:rPr>
  </w:style>
  <w:style w:type="paragraph" w:styleId="Revision">
    <w:name w:val="Revision"/>
    <w:hidden/>
    <w:uiPriority w:val="99"/>
    <w:semiHidden/>
    <w:rsid w:val="00B16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2204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HB02297 (Committee Report (Unamended))</vt:lpstr>
    </vt:vector>
  </TitlesOfParts>
  <Company>State of Texas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25905</dc:subject>
  <dc:creator>State of Texas</dc:creator>
  <dc:description>HB 2297 by Holland-(H)Homeland Security &amp; Public Safety</dc:description>
  <cp:lastModifiedBy>Stacey Nicchio</cp:lastModifiedBy>
  <cp:revision>2</cp:revision>
  <cp:lastPrinted>2003-11-26T17:21:00Z</cp:lastPrinted>
  <dcterms:created xsi:type="dcterms:W3CDTF">2023-05-01T20:51:00Z</dcterms:created>
  <dcterms:modified xsi:type="dcterms:W3CDTF">2023-05-01T20:51:00Z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23.116.548</vt:lpwstr>
  </property>
</Properties>
</file>