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065ED" w14:paraId="3DFF691F" w14:textId="77777777" w:rsidTr="00345119">
        <w:tc>
          <w:tcPr>
            <w:tcW w:w="9576" w:type="dxa"/>
            <w:noWrap/>
          </w:tcPr>
          <w:p w14:paraId="39F3187E" w14:textId="77777777" w:rsidR="008423E4" w:rsidRPr="0022177D" w:rsidRDefault="00B911D5" w:rsidP="00EA2DEE">
            <w:pPr>
              <w:pStyle w:val="Heading1"/>
            </w:pPr>
            <w:r w:rsidRPr="00631897">
              <w:t>BILL ANALYSIS</w:t>
            </w:r>
          </w:p>
        </w:tc>
      </w:tr>
    </w:tbl>
    <w:p w14:paraId="0A70B1D1" w14:textId="77777777" w:rsidR="008423E4" w:rsidRPr="0022177D" w:rsidRDefault="008423E4" w:rsidP="00EA2DEE">
      <w:pPr>
        <w:jc w:val="center"/>
      </w:pPr>
    </w:p>
    <w:p w14:paraId="20625374" w14:textId="77777777" w:rsidR="008423E4" w:rsidRPr="00B31F0E" w:rsidRDefault="008423E4" w:rsidP="00EA2DEE"/>
    <w:p w14:paraId="77284947" w14:textId="77777777" w:rsidR="008423E4" w:rsidRPr="00742794" w:rsidRDefault="008423E4" w:rsidP="00EA2DE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65ED" w14:paraId="358AB287" w14:textId="77777777" w:rsidTr="00345119">
        <w:tc>
          <w:tcPr>
            <w:tcW w:w="9576" w:type="dxa"/>
          </w:tcPr>
          <w:p w14:paraId="5F901536" w14:textId="1ECC01CB" w:rsidR="008423E4" w:rsidRPr="00861995" w:rsidRDefault="00B911D5" w:rsidP="00EA2DEE">
            <w:pPr>
              <w:jc w:val="right"/>
            </w:pPr>
            <w:r>
              <w:t>C.S.H.B. 2328</w:t>
            </w:r>
          </w:p>
        </w:tc>
      </w:tr>
      <w:tr w:rsidR="003065ED" w14:paraId="19C5F4F2" w14:textId="77777777" w:rsidTr="00345119">
        <w:tc>
          <w:tcPr>
            <w:tcW w:w="9576" w:type="dxa"/>
          </w:tcPr>
          <w:p w14:paraId="24EFACD4" w14:textId="713EEABF" w:rsidR="008423E4" w:rsidRPr="00861995" w:rsidRDefault="00B911D5" w:rsidP="00EA2DEE">
            <w:pPr>
              <w:jc w:val="right"/>
            </w:pPr>
            <w:r>
              <w:t xml:space="preserve">By: </w:t>
            </w:r>
            <w:r w:rsidR="00BE204D">
              <w:t>Wu</w:t>
            </w:r>
          </w:p>
        </w:tc>
      </w:tr>
      <w:tr w:rsidR="003065ED" w14:paraId="2D6B0526" w14:textId="77777777" w:rsidTr="00345119">
        <w:tc>
          <w:tcPr>
            <w:tcW w:w="9576" w:type="dxa"/>
          </w:tcPr>
          <w:p w14:paraId="5A5296AB" w14:textId="05554181" w:rsidR="008423E4" w:rsidRPr="00861995" w:rsidRDefault="00B911D5" w:rsidP="00EA2DEE">
            <w:pPr>
              <w:jc w:val="right"/>
            </w:pPr>
            <w:r>
              <w:t>Corrections</w:t>
            </w:r>
          </w:p>
        </w:tc>
      </w:tr>
      <w:tr w:rsidR="003065ED" w14:paraId="16D4A7C8" w14:textId="77777777" w:rsidTr="00345119">
        <w:tc>
          <w:tcPr>
            <w:tcW w:w="9576" w:type="dxa"/>
          </w:tcPr>
          <w:p w14:paraId="7DB15346" w14:textId="66A4CCA7" w:rsidR="008423E4" w:rsidRDefault="00B911D5" w:rsidP="00EA2DEE">
            <w:pPr>
              <w:jc w:val="right"/>
            </w:pPr>
            <w:r>
              <w:t>Committee Report (Substituted)</w:t>
            </w:r>
          </w:p>
        </w:tc>
      </w:tr>
    </w:tbl>
    <w:p w14:paraId="7735672A" w14:textId="77777777" w:rsidR="008423E4" w:rsidRDefault="008423E4" w:rsidP="00EA2DEE">
      <w:pPr>
        <w:tabs>
          <w:tab w:val="right" w:pos="9360"/>
        </w:tabs>
      </w:pPr>
    </w:p>
    <w:p w14:paraId="56C3A959" w14:textId="77777777" w:rsidR="008423E4" w:rsidRDefault="008423E4" w:rsidP="00EA2DEE"/>
    <w:p w14:paraId="2B44952C" w14:textId="77777777" w:rsidR="008423E4" w:rsidRDefault="008423E4" w:rsidP="00EA2DE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065ED" w14:paraId="5B079AEC" w14:textId="77777777" w:rsidTr="00C70C6A">
        <w:tc>
          <w:tcPr>
            <w:tcW w:w="9360" w:type="dxa"/>
          </w:tcPr>
          <w:p w14:paraId="011B8AA9" w14:textId="77777777" w:rsidR="008423E4" w:rsidRPr="00A8133F" w:rsidRDefault="00B911D5" w:rsidP="00EA2D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A3286C" w14:textId="77777777" w:rsidR="008423E4" w:rsidRDefault="008423E4" w:rsidP="00EA2DEE"/>
          <w:p w14:paraId="46528576" w14:textId="47BEE884" w:rsidR="008423E4" w:rsidRDefault="00B911D5" w:rsidP="00EA2D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</w:t>
            </w:r>
            <w:r w:rsidR="00932371">
              <w:t xml:space="preserve"> does not currently </w:t>
            </w:r>
            <w:r>
              <w:t xml:space="preserve">define </w:t>
            </w:r>
            <w:r w:rsidR="00932371">
              <w:t xml:space="preserve">what constitutes a defendant </w:t>
            </w:r>
            <w:r>
              <w:t xml:space="preserve">or an inmate </w:t>
            </w:r>
            <w:r w:rsidR="00932371">
              <w:t>be</w:t>
            </w:r>
            <w:r w:rsidR="00272D7B">
              <w:t>ing</w:t>
            </w:r>
            <w:r w:rsidR="00932371">
              <w:t xml:space="preserve"> </w:t>
            </w:r>
            <w:r>
              <w:t>"</w:t>
            </w:r>
            <w:r w:rsidR="00932371">
              <w:t>terminally ill</w:t>
            </w:r>
            <w:r>
              <w:t>"</w:t>
            </w:r>
            <w:r w:rsidR="00932371">
              <w:t xml:space="preserve"> </w:t>
            </w:r>
            <w:r>
              <w:t>for purposes of medical release</w:t>
            </w:r>
            <w:r w:rsidR="00932371">
              <w:t xml:space="preserve">, which may result in inconsistent application of the law. Currently, a judge may release a defendant to a medically appropriate facility after the defendant has been </w:t>
            </w:r>
            <w:r w:rsidR="00BD46D6">
              <w:t xml:space="preserve">convicted of and </w:t>
            </w:r>
            <w:r w:rsidR="00932371">
              <w:t xml:space="preserve">sentenced </w:t>
            </w:r>
            <w:r w:rsidR="00BD46D6">
              <w:t>for</w:t>
            </w:r>
            <w:r w:rsidR="00932371">
              <w:t xml:space="preserve"> a state jail felony if the judge finds that the defendant</w:t>
            </w:r>
            <w:r w:rsidR="00FF615E">
              <w:t xml:space="preserve"> does</w:t>
            </w:r>
            <w:r w:rsidR="00932371">
              <w:t xml:space="preserve"> not </w:t>
            </w:r>
            <w:r w:rsidR="002B2E86">
              <w:t xml:space="preserve">constitute </w:t>
            </w:r>
            <w:r w:rsidR="00932371">
              <w:t>a threat to the public interest and is terminally ill</w:t>
            </w:r>
            <w:r w:rsidR="005217B2">
              <w:t xml:space="preserve"> and t</w:t>
            </w:r>
            <w:r w:rsidR="00932371">
              <w:t>he Texas Correctional Office on Offenders with Me</w:t>
            </w:r>
            <w:r w:rsidR="002944B5">
              <w:t>dical</w:t>
            </w:r>
            <w:r w:rsidR="00932371">
              <w:t xml:space="preserve"> or </w:t>
            </w:r>
            <w:r w:rsidR="002944B5">
              <w:t xml:space="preserve">Mental </w:t>
            </w:r>
            <w:r w:rsidR="00932371">
              <w:t xml:space="preserve">Impairments </w:t>
            </w:r>
            <w:r w:rsidR="005217B2">
              <w:t xml:space="preserve">identifies </w:t>
            </w:r>
            <w:r w:rsidR="00932371">
              <w:t xml:space="preserve">the </w:t>
            </w:r>
            <w:r w:rsidR="00667C57">
              <w:t xml:space="preserve">defendant </w:t>
            </w:r>
            <w:r w:rsidR="005217B2">
              <w:t xml:space="preserve">as </w:t>
            </w:r>
            <w:r w:rsidR="00932371">
              <w:t>be</w:t>
            </w:r>
            <w:r w:rsidR="005217B2">
              <w:t>ing</w:t>
            </w:r>
            <w:r w:rsidR="00932371">
              <w:t xml:space="preserve"> terminally ill.</w:t>
            </w:r>
            <w:r w:rsidR="005217B2">
              <w:t xml:space="preserve"> Additionally, certain inmates may be </w:t>
            </w:r>
            <w:r w:rsidR="00667C57">
              <w:t xml:space="preserve">released </w:t>
            </w:r>
            <w:r w:rsidR="00667C57" w:rsidRPr="00667C57">
              <w:t>on medically recommended intensive supervision</w:t>
            </w:r>
            <w:r w:rsidR="00667C57">
              <w:t xml:space="preserve"> in certain circumstances if the office identifies them as being terminally ill.</w:t>
            </w:r>
            <w:r w:rsidR="00272D7B">
              <w:t xml:space="preserve"> C.S.H.B. 2328 seeks to clearly defin</w:t>
            </w:r>
            <w:r w:rsidR="00FF615E">
              <w:t>e</w:t>
            </w:r>
            <w:r w:rsidR="00272D7B">
              <w:t xml:space="preserve"> terminal illness for </w:t>
            </w:r>
            <w:r w:rsidR="00667C57">
              <w:t xml:space="preserve">these </w:t>
            </w:r>
            <w:r w:rsidR="00272D7B">
              <w:t>purposes.</w:t>
            </w:r>
          </w:p>
          <w:p w14:paraId="66D6D71F" w14:textId="77777777" w:rsidR="008423E4" w:rsidRPr="00E26B13" w:rsidRDefault="008423E4" w:rsidP="00EA2DEE">
            <w:pPr>
              <w:rPr>
                <w:b/>
              </w:rPr>
            </w:pPr>
          </w:p>
        </w:tc>
      </w:tr>
      <w:tr w:rsidR="003065ED" w14:paraId="2CA19732" w14:textId="77777777" w:rsidTr="00C70C6A">
        <w:tc>
          <w:tcPr>
            <w:tcW w:w="9360" w:type="dxa"/>
          </w:tcPr>
          <w:p w14:paraId="4DCF47B2" w14:textId="77777777" w:rsidR="0017725B" w:rsidRDefault="00B911D5" w:rsidP="00EA2D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FE4A16" w14:textId="77777777" w:rsidR="0017725B" w:rsidRDefault="0017725B" w:rsidP="00EA2DEE">
            <w:pPr>
              <w:rPr>
                <w:b/>
                <w:u w:val="single"/>
              </w:rPr>
            </w:pPr>
          </w:p>
          <w:p w14:paraId="7704E71E" w14:textId="12235F9D" w:rsidR="009713B7" w:rsidRPr="009713B7" w:rsidRDefault="00B911D5" w:rsidP="00EA2DEE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09B2D4FD" w14:textId="77777777" w:rsidR="0017725B" w:rsidRPr="0017725B" w:rsidRDefault="0017725B" w:rsidP="00EA2DEE">
            <w:pPr>
              <w:rPr>
                <w:b/>
                <w:u w:val="single"/>
              </w:rPr>
            </w:pPr>
          </w:p>
        </w:tc>
      </w:tr>
      <w:tr w:rsidR="003065ED" w14:paraId="3F798662" w14:textId="77777777" w:rsidTr="00C70C6A">
        <w:tc>
          <w:tcPr>
            <w:tcW w:w="9360" w:type="dxa"/>
          </w:tcPr>
          <w:p w14:paraId="4E323639" w14:textId="77777777" w:rsidR="008423E4" w:rsidRPr="00A8133F" w:rsidRDefault="00B911D5" w:rsidP="00EA2D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571979" w14:textId="77777777" w:rsidR="008423E4" w:rsidRDefault="008423E4" w:rsidP="00EA2DEE"/>
          <w:p w14:paraId="41CBBB6D" w14:textId="3FE2234F" w:rsidR="009713B7" w:rsidRDefault="00B911D5" w:rsidP="00EA2D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8A57B57" w14:textId="77777777" w:rsidR="008423E4" w:rsidRPr="00E21FDC" w:rsidRDefault="008423E4" w:rsidP="00EA2DEE">
            <w:pPr>
              <w:rPr>
                <w:b/>
              </w:rPr>
            </w:pPr>
          </w:p>
        </w:tc>
      </w:tr>
      <w:tr w:rsidR="003065ED" w14:paraId="5BA02C9B" w14:textId="77777777" w:rsidTr="00C70C6A">
        <w:tc>
          <w:tcPr>
            <w:tcW w:w="9360" w:type="dxa"/>
          </w:tcPr>
          <w:p w14:paraId="342525E9" w14:textId="77777777" w:rsidR="008423E4" w:rsidRPr="00A8133F" w:rsidRDefault="00B911D5" w:rsidP="00EA2D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2C19FD" w14:textId="77777777" w:rsidR="008423E4" w:rsidRDefault="008423E4" w:rsidP="00EA2DEE"/>
          <w:p w14:paraId="266F486D" w14:textId="0AA5A06D" w:rsidR="00FE549F" w:rsidRDefault="00B911D5" w:rsidP="00EA2D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713B7">
              <w:t xml:space="preserve">H.B. 2328 amends the Code of Criminal Procedure </w:t>
            </w:r>
            <w:r>
              <w:t xml:space="preserve">and Government Code </w:t>
            </w:r>
            <w:r w:rsidR="009713B7">
              <w:t xml:space="preserve">to define "terminally ill" </w:t>
            </w:r>
            <w:r w:rsidR="00766AAC">
              <w:t xml:space="preserve">as </w:t>
            </w:r>
            <w:r w:rsidR="00766AAC" w:rsidRPr="009713B7">
              <w:t>having an incurable illness or condition that is expected to result in death within one year regardless of life-sustaining treatment</w:t>
            </w:r>
            <w:r w:rsidR="00766AAC">
              <w:t xml:space="preserve"> </w:t>
            </w:r>
            <w:r>
              <w:t>for purposes of the follo</w:t>
            </w:r>
            <w:r>
              <w:t>wing provisions:</w:t>
            </w:r>
          </w:p>
          <w:p w14:paraId="6D74F67D" w14:textId="5F5A0834" w:rsidR="0020066F" w:rsidRDefault="00B911D5" w:rsidP="00EA2DE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statutory provisions relating to the medical release of defendants convicted of a state jail felony; and</w:t>
            </w:r>
          </w:p>
          <w:p w14:paraId="702A7964" w14:textId="7BBD6357" w:rsidR="00FE549F" w:rsidRDefault="00B911D5" w:rsidP="00EA2DE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statutory provisions relating to the release on medically recommended intensive supervision of an inmate other than an inmate </w:t>
            </w:r>
            <w:r w:rsidRPr="009F114D">
              <w:t xml:space="preserve">serving </w:t>
            </w:r>
            <w:r w:rsidRPr="009F114D">
              <w:t>a sentence of death or life without parole</w:t>
            </w:r>
            <w:r>
              <w:t>.</w:t>
            </w:r>
          </w:p>
          <w:p w14:paraId="6899495C" w14:textId="77777777" w:rsidR="008423E4" w:rsidRPr="00835628" w:rsidRDefault="008423E4" w:rsidP="00EA2DE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065ED" w14:paraId="15E7979C" w14:textId="77777777" w:rsidTr="00C70C6A">
        <w:tc>
          <w:tcPr>
            <w:tcW w:w="9360" w:type="dxa"/>
          </w:tcPr>
          <w:p w14:paraId="2ADC1C83" w14:textId="77777777" w:rsidR="008423E4" w:rsidRPr="00A8133F" w:rsidRDefault="00B911D5" w:rsidP="00EA2D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3E9E23" w14:textId="77777777" w:rsidR="008423E4" w:rsidRDefault="008423E4" w:rsidP="00EA2DEE"/>
          <w:p w14:paraId="524588AB" w14:textId="44B367B6" w:rsidR="008423E4" w:rsidRPr="003624F2" w:rsidRDefault="00B911D5" w:rsidP="00EA2D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098EDCC" w14:textId="77777777" w:rsidR="008423E4" w:rsidRPr="00233FDB" w:rsidRDefault="008423E4" w:rsidP="00EA2DEE">
            <w:pPr>
              <w:rPr>
                <w:b/>
              </w:rPr>
            </w:pPr>
          </w:p>
        </w:tc>
      </w:tr>
      <w:tr w:rsidR="003065ED" w14:paraId="7EE4B13F" w14:textId="77777777" w:rsidTr="00C70C6A">
        <w:tc>
          <w:tcPr>
            <w:tcW w:w="9360" w:type="dxa"/>
          </w:tcPr>
          <w:p w14:paraId="68CB5B85" w14:textId="77777777" w:rsidR="00BE204D" w:rsidRDefault="00B911D5" w:rsidP="00EA2DE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6273C18" w14:textId="77777777" w:rsidR="00C70C6A" w:rsidRDefault="00C70C6A" w:rsidP="00EA2DEE">
            <w:pPr>
              <w:jc w:val="both"/>
            </w:pPr>
          </w:p>
          <w:p w14:paraId="322FF977" w14:textId="18E8D418" w:rsidR="00C70C6A" w:rsidRDefault="00B911D5" w:rsidP="00EA2DEE">
            <w:pPr>
              <w:jc w:val="both"/>
            </w:pPr>
            <w:r>
              <w:t xml:space="preserve">While C.S.H.B. 2328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1C0D9F75" w14:textId="77777777" w:rsidR="00C70C6A" w:rsidRPr="00C70C6A" w:rsidRDefault="00C70C6A" w:rsidP="00EA2DEE">
            <w:pPr>
              <w:jc w:val="both"/>
            </w:pPr>
          </w:p>
          <w:p w14:paraId="5D210978" w14:textId="01236DF6" w:rsidR="00C70C6A" w:rsidRPr="00C70C6A" w:rsidRDefault="00B911D5" w:rsidP="00EA2DEE">
            <w:pPr>
              <w:jc w:val="both"/>
              <w:rPr>
                <w:bCs/>
              </w:rPr>
            </w:pPr>
            <w:r w:rsidRPr="00C70C6A">
              <w:rPr>
                <w:bCs/>
              </w:rPr>
              <w:t xml:space="preserve">The substitute includes </w:t>
            </w:r>
            <w:r w:rsidR="00766AAC">
              <w:rPr>
                <w:bCs/>
              </w:rPr>
              <w:t xml:space="preserve">a </w:t>
            </w:r>
            <w:r>
              <w:rPr>
                <w:bCs/>
              </w:rPr>
              <w:t xml:space="preserve">definition of "terminally ill" for purposes of </w:t>
            </w:r>
            <w:r w:rsidR="00BD5138">
              <w:rPr>
                <w:bCs/>
              </w:rPr>
              <w:t>Government Code</w:t>
            </w:r>
            <w:r w:rsidR="00766AAC">
              <w:rPr>
                <w:bCs/>
              </w:rPr>
              <w:t xml:space="preserve"> provisions relating to </w:t>
            </w:r>
            <w:r w:rsidRPr="00C70C6A">
              <w:rPr>
                <w:bCs/>
              </w:rPr>
              <w:t>medically recommended intensive supervision</w:t>
            </w:r>
            <w:r w:rsidR="00766AAC">
              <w:rPr>
                <w:bCs/>
              </w:rPr>
              <w:t xml:space="preserve"> of an inmate</w:t>
            </w:r>
            <w:r w:rsidRPr="00C70C6A">
              <w:rPr>
                <w:bCs/>
              </w:rPr>
              <w:t>, which did not appear in the introduced.</w:t>
            </w:r>
          </w:p>
          <w:p w14:paraId="260DEA5D" w14:textId="24799793" w:rsidR="00C70C6A" w:rsidRPr="00BE204D" w:rsidRDefault="00C70C6A" w:rsidP="00EA2DEE">
            <w:pPr>
              <w:jc w:val="both"/>
              <w:rPr>
                <w:b/>
                <w:u w:val="single"/>
              </w:rPr>
            </w:pPr>
          </w:p>
        </w:tc>
      </w:tr>
    </w:tbl>
    <w:p w14:paraId="70AFEFBF" w14:textId="77777777" w:rsidR="008423E4" w:rsidRPr="00BE0E75" w:rsidRDefault="008423E4" w:rsidP="00EA2DEE">
      <w:pPr>
        <w:jc w:val="both"/>
        <w:rPr>
          <w:rFonts w:ascii="Arial" w:hAnsi="Arial"/>
          <w:sz w:val="16"/>
          <w:szCs w:val="16"/>
        </w:rPr>
      </w:pPr>
    </w:p>
    <w:p w14:paraId="288D5572" w14:textId="77777777" w:rsidR="004108C3" w:rsidRPr="008423E4" w:rsidRDefault="004108C3" w:rsidP="00EA2DE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3491" w14:textId="77777777" w:rsidR="00000000" w:rsidRDefault="00B911D5">
      <w:r>
        <w:separator/>
      </w:r>
    </w:p>
  </w:endnote>
  <w:endnote w:type="continuationSeparator" w:id="0">
    <w:p w14:paraId="173D5D00" w14:textId="77777777" w:rsidR="00000000" w:rsidRDefault="00B9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FDD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65ED" w14:paraId="2DDD3403" w14:textId="77777777" w:rsidTr="009C1E9A">
      <w:trPr>
        <w:cantSplit/>
      </w:trPr>
      <w:tc>
        <w:tcPr>
          <w:tcW w:w="0" w:type="pct"/>
        </w:tcPr>
        <w:p w14:paraId="35B1B8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0224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4251C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481D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A577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65ED" w14:paraId="0C1C760B" w14:textId="77777777" w:rsidTr="009C1E9A">
      <w:trPr>
        <w:cantSplit/>
      </w:trPr>
      <w:tc>
        <w:tcPr>
          <w:tcW w:w="0" w:type="pct"/>
        </w:tcPr>
        <w:p w14:paraId="1A2115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42DB78" w14:textId="09DA4F3E" w:rsidR="00EC379B" w:rsidRPr="009C1E9A" w:rsidRDefault="00B911D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23604-D</w:t>
          </w:r>
        </w:p>
      </w:tc>
      <w:tc>
        <w:tcPr>
          <w:tcW w:w="2453" w:type="pct"/>
        </w:tcPr>
        <w:p w14:paraId="59EA49C2" w14:textId="3028043E" w:rsidR="00EC379B" w:rsidRDefault="00B911D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A2DEE">
            <w:t>23.105.406</w:t>
          </w:r>
          <w:r>
            <w:fldChar w:fldCharType="end"/>
          </w:r>
        </w:p>
      </w:tc>
    </w:tr>
    <w:tr w:rsidR="003065ED" w14:paraId="51031661" w14:textId="77777777" w:rsidTr="009C1E9A">
      <w:trPr>
        <w:cantSplit/>
      </w:trPr>
      <w:tc>
        <w:tcPr>
          <w:tcW w:w="0" w:type="pct"/>
        </w:tcPr>
        <w:p w14:paraId="3AE930F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07D9E2" w14:textId="32BEB321" w:rsidR="00EC379B" w:rsidRPr="009C1E9A" w:rsidRDefault="00B911D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19751</w:t>
          </w:r>
        </w:p>
      </w:tc>
      <w:tc>
        <w:tcPr>
          <w:tcW w:w="2453" w:type="pct"/>
        </w:tcPr>
        <w:p w14:paraId="0B3E736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DD97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65ED" w14:paraId="425C4D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7E6F29" w14:textId="77777777" w:rsidR="00EC379B" w:rsidRDefault="00B911D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37B75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0966D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D3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5717" w14:textId="77777777" w:rsidR="00000000" w:rsidRDefault="00B911D5">
      <w:r>
        <w:separator/>
      </w:r>
    </w:p>
  </w:footnote>
  <w:footnote w:type="continuationSeparator" w:id="0">
    <w:p w14:paraId="51D51C9C" w14:textId="77777777" w:rsidR="00000000" w:rsidRDefault="00B9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F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FC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475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A48"/>
    <w:multiLevelType w:val="hybridMultilevel"/>
    <w:tmpl w:val="FFB466F8"/>
    <w:lvl w:ilvl="0" w:tplc="308A755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298795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A3045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F72C12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DF8498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6C74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78452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5F0A6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174AC2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67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66F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D7B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4B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2E86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3D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5E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C49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7B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238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C57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67A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AAC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E31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371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3B7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14D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1D5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6D6"/>
    <w:rsid w:val="00BD4E55"/>
    <w:rsid w:val="00BD5138"/>
    <w:rsid w:val="00BD513B"/>
    <w:rsid w:val="00BD5E52"/>
    <w:rsid w:val="00BE00CD"/>
    <w:rsid w:val="00BE0E75"/>
    <w:rsid w:val="00BE1789"/>
    <w:rsid w:val="00BE204D"/>
    <w:rsid w:val="00BE3634"/>
    <w:rsid w:val="00BE3E30"/>
    <w:rsid w:val="00BE5274"/>
    <w:rsid w:val="00BE71CD"/>
    <w:rsid w:val="00BE7398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DEF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C6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401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A38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E8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0E1"/>
    <w:rsid w:val="00DE34B2"/>
    <w:rsid w:val="00DE49DE"/>
    <w:rsid w:val="00DE618B"/>
    <w:rsid w:val="00DE6EC2"/>
    <w:rsid w:val="00DF0834"/>
    <w:rsid w:val="00DF0873"/>
    <w:rsid w:val="00DF2707"/>
    <w:rsid w:val="00DF47F6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DEE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11E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FB7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381"/>
    <w:rsid w:val="00FC5388"/>
    <w:rsid w:val="00FC726C"/>
    <w:rsid w:val="00FD1B4B"/>
    <w:rsid w:val="00FD1B94"/>
    <w:rsid w:val="00FE19C5"/>
    <w:rsid w:val="00FE4286"/>
    <w:rsid w:val="00FE48C3"/>
    <w:rsid w:val="00FE549F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15E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979C51-8F5F-4D00-B425-7CCBED7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13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1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13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13B7"/>
    <w:rPr>
      <w:b/>
      <w:bCs/>
    </w:rPr>
  </w:style>
  <w:style w:type="paragraph" w:styleId="Revision">
    <w:name w:val="Revision"/>
    <w:hidden/>
    <w:uiPriority w:val="99"/>
    <w:semiHidden/>
    <w:rsid w:val="00FC3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2117</Characters>
  <Application>Microsoft Office Word</Application>
  <DocSecurity>4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HB02328 (Committee Report (Substituted))</vt:lpstr>
    </vt:vector>
  </TitlesOfParts>
  <Company>State of Texas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23604</dc:subject>
  <dc:creator>State of Texas</dc:creator>
  <dc:description>HB 2328 by Wu-(H)Corrections (Substitute Document Number: 88R 19751)</dc:description>
  <cp:lastModifiedBy>Thomas Weis</cp:lastModifiedBy>
  <cp:revision>2</cp:revision>
  <cp:lastPrinted>2003-11-26T17:21:00Z</cp:lastPrinted>
  <dcterms:created xsi:type="dcterms:W3CDTF">2023-04-19T23:10:00Z</dcterms:created>
  <dcterms:modified xsi:type="dcterms:W3CDTF">2023-04-19T23:10:00Z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23.105.406</vt:lpwstr>
  </property>
</Properties>
</file>