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E2DBD" w14:paraId="5A688EB3" w14:textId="77777777" w:rsidTr="00345119">
        <w:tc>
          <w:tcPr>
            <w:tcW w:w="9576" w:type="dxa"/>
            <w:noWrap/>
          </w:tcPr>
          <w:p w14:paraId="0C0C997A" w14:textId="77777777" w:rsidR="008423E4" w:rsidRPr="0022177D" w:rsidRDefault="00A26FC4" w:rsidP="00BE43EE">
            <w:pPr>
              <w:pStyle w:val="Heading1"/>
            </w:pPr>
            <w:r w:rsidRPr="00631897">
              <w:t>BILL ANALYSIS</w:t>
            </w:r>
          </w:p>
        </w:tc>
      </w:tr>
    </w:tbl>
    <w:p w14:paraId="783742E7" w14:textId="77777777" w:rsidR="008423E4" w:rsidRPr="00BE43EE" w:rsidRDefault="008423E4" w:rsidP="00BE43EE">
      <w:pPr>
        <w:jc w:val="center"/>
        <w:rPr>
          <w:sz w:val="22"/>
          <w:szCs w:val="22"/>
        </w:rPr>
      </w:pPr>
    </w:p>
    <w:p w14:paraId="7B0E8037" w14:textId="77777777" w:rsidR="008423E4" w:rsidRPr="00BE43EE" w:rsidRDefault="008423E4" w:rsidP="00BE43EE">
      <w:pPr>
        <w:rPr>
          <w:sz w:val="22"/>
          <w:szCs w:val="22"/>
        </w:rPr>
      </w:pPr>
    </w:p>
    <w:p w14:paraId="7659B82F" w14:textId="77777777" w:rsidR="008423E4" w:rsidRPr="00BE43EE" w:rsidRDefault="008423E4" w:rsidP="00BE43EE">
      <w:pPr>
        <w:tabs>
          <w:tab w:val="right" w:pos="9360"/>
        </w:tabs>
        <w:rPr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E2DBD" w14:paraId="5DC65B78" w14:textId="77777777" w:rsidTr="00345119">
        <w:tc>
          <w:tcPr>
            <w:tcW w:w="9576" w:type="dxa"/>
          </w:tcPr>
          <w:p w14:paraId="6AFBED2A" w14:textId="11DF9201" w:rsidR="008423E4" w:rsidRPr="00861995" w:rsidRDefault="00A26FC4" w:rsidP="00BE43EE">
            <w:pPr>
              <w:jc w:val="right"/>
            </w:pPr>
            <w:r>
              <w:t>H.B. 2331</w:t>
            </w:r>
          </w:p>
        </w:tc>
      </w:tr>
      <w:tr w:rsidR="00EE2DBD" w14:paraId="7FCFC883" w14:textId="77777777" w:rsidTr="00345119">
        <w:tc>
          <w:tcPr>
            <w:tcW w:w="9576" w:type="dxa"/>
          </w:tcPr>
          <w:p w14:paraId="1DAFE423" w14:textId="2CED5568" w:rsidR="008423E4" w:rsidRPr="00861995" w:rsidRDefault="00A26FC4" w:rsidP="00BE43EE">
            <w:pPr>
              <w:jc w:val="right"/>
            </w:pPr>
            <w:r>
              <w:t xml:space="preserve">By: </w:t>
            </w:r>
            <w:r w:rsidR="001E5D71">
              <w:t>Stucky</w:t>
            </w:r>
          </w:p>
        </w:tc>
      </w:tr>
      <w:tr w:rsidR="00EE2DBD" w14:paraId="435F2908" w14:textId="77777777" w:rsidTr="00345119">
        <w:tc>
          <w:tcPr>
            <w:tcW w:w="9576" w:type="dxa"/>
          </w:tcPr>
          <w:p w14:paraId="614C3376" w14:textId="22E9CA70" w:rsidR="008423E4" w:rsidRPr="00861995" w:rsidRDefault="00A26FC4" w:rsidP="00BE43EE">
            <w:pPr>
              <w:jc w:val="right"/>
            </w:pPr>
            <w:r>
              <w:t>Judiciary &amp; Civil Jurisprudence</w:t>
            </w:r>
          </w:p>
        </w:tc>
      </w:tr>
      <w:tr w:rsidR="00EE2DBD" w14:paraId="44135208" w14:textId="77777777" w:rsidTr="00345119">
        <w:tc>
          <w:tcPr>
            <w:tcW w:w="9576" w:type="dxa"/>
          </w:tcPr>
          <w:p w14:paraId="34B5F8B7" w14:textId="2D3B373D" w:rsidR="008423E4" w:rsidRDefault="00A26FC4" w:rsidP="00BE43EE">
            <w:pPr>
              <w:jc w:val="right"/>
            </w:pPr>
            <w:r>
              <w:t>Committee Report (Unamended)</w:t>
            </w:r>
          </w:p>
        </w:tc>
      </w:tr>
    </w:tbl>
    <w:p w14:paraId="343ED6AC" w14:textId="77777777" w:rsidR="008423E4" w:rsidRPr="00BE43EE" w:rsidRDefault="008423E4" w:rsidP="00BE43EE">
      <w:pPr>
        <w:tabs>
          <w:tab w:val="right" w:pos="9360"/>
        </w:tabs>
        <w:rPr>
          <w:sz w:val="22"/>
          <w:szCs w:val="22"/>
        </w:rPr>
      </w:pPr>
    </w:p>
    <w:p w14:paraId="69BE4F30" w14:textId="77777777" w:rsidR="008423E4" w:rsidRPr="00BE43EE" w:rsidRDefault="008423E4" w:rsidP="00BE43EE">
      <w:pPr>
        <w:rPr>
          <w:sz w:val="22"/>
          <w:szCs w:val="22"/>
        </w:rPr>
      </w:pPr>
    </w:p>
    <w:p w14:paraId="44F0C1F3" w14:textId="77777777" w:rsidR="008423E4" w:rsidRPr="00BE43EE" w:rsidRDefault="008423E4" w:rsidP="00BE43EE">
      <w:pPr>
        <w:rPr>
          <w:sz w:val="22"/>
          <w:szCs w:val="22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E2DBD" w14:paraId="32CD0F27" w14:textId="77777777" w:rsidTr="00345119">
        <w:tc>
          <w:tcPr>
            <w:tcW w:w="9576" w:type="dxa"/>
          </w:tcPr>
          <w:p w14:paraId="634D5520" w14:textId="77777777" w:rsidR="008423E4" w:rsidRPr="00A8133F" w:rsidRDefault="00A26FC4" w:rsidP="00BE43E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8C7A244" w14:textId="77777777" w:rsidR="008423E4" w:rsidRDefault="008423E4" w:rsidP="00BE43EE"/>
          <w:p w14:paraId="0DA8C4ED" w14:textId="4ACCA957" w:rsidR="008423E4" w:rsidRDefault="00A26FC4" w:rsidP="00BE43E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Texas municipalities regularly receive subpoenas for documents from third-party attorneys and third-party companies hired to perform legal services on behalf of a law firm or attorney for lawsuits in which the </w:t>
            </w:r>
            <w:r w:rsidR="00732B57">
              <w:t>c</w:t>
            </w:r>
            <w:r>
              <w:t xml:space="preserve">ity is not a party. </w:t>
            </w:r>
            <w:r w:rsidR="00690C1F">
              <w:t>Depending on the case</w:t>
            </w:r>
            <w:r>
              <w:t>, th</w:t>
            </w:r>
            <w:r>
              <w:t xml:space="preserve">e requested documents </w:t>
            </w:r>
            <w:r w:rsidR="00E60A63">
              <w:t xml:space="preserve">can be </w:t>
            </w:r>
            <w:r>
              <w:t xml:space="preserve">extensive and require a significant amount of staff resources to collect and review prior to distribution. Under </w:t>
            </w:r>
            <w:r w:rsidR="00732B57">
              <w:t xml:space="preserve">Chapter 22, </w:t>
            </w:r>
            <w:r>
              <w:t>Civil Practice and Remedies Code, municipalities may only charge $1 for production and certification o</w:t>
            </w:r>
            <w:r>
              <w:t xml:space="preserve">f the documents in compensation for </w:t>
            </w:r>
            <w:r w:rsidR="00E60A63">
              <w:t xml:space="preserve">use of </w:t>
            </w:r>
            <w:r>
              <w:t xml:space="preserve">staff resources. By comparison, members of the general public who request documents </w:t>
            </w:r>
            <w:r w:rsidR="00690C1F">
              <w:t>under state public information law</w:t>
            </w:r>
            <w:r>
              <w:t xml:space="preserve"> are often required to pay a fee commensurate with the staff resources used to collect and revi</w:t>
            </w:r>
            <w:r>
              <w:t xml:space="preserve">ew the documents requested. This fee is to ensure that other taxpayers do not subsidize the costs of high-volume requests and helps to reduce the occurrence of vexatious requestors. </w:t>
            </w:r>
            <w:r w:rsidR="00690C1F">
              <w:t xml:space="preserve">Municipalities have reported that </w:t>
            </w:r>
            <w:r>
              <w:t xml:space="preserve">requests </w:t>
            </w:r>
            <w:r w:rsidR="00E60A63">
              <w:t>for information, such as body</w:t>
            </w:r>
            <w:r w:rsidR="00D55560">
              <w:t xml:space="preserve"> </w:t>
            </w:r>
            <w:r w:rsidR="00E60A63">
              <w:t xml:space="preserve">cam video, </w:t>
            </w:r>
            <w:r w:rsidR="00D16FFC">
              <w:t>will be submitted under state public information law</w:t>
            </w:r>
            <w:r w:rsidR="0029371C">
              <w:t>,</w:t>
            </w:r>
            <w:r>
              <w:t xml:space="preserve"> but when an estimate of the cost for production is </w:t>
            </w:r>
            <w:r w:rsidR="00E60A63">
              <w:t>provided</w:t>
            </w:r>
            <w:r>
              <w:t>, the requestor will switch avenues and issue a subpoena for the same</w:t>
            </w:r>
            <w:r w:rsidR="0052150C">
              <w:t xml:space="preserve"> information</w:t>
            </w:r>
            <w:r>
              <w:t xml:space="preserve"> and expect the records free of cost. H.B. 2331 </w:t>
            </w:r>
            <w:r w:rsidR="00C37919">
              <w:t xml:space="preserve">seeks to </w:t>
            </w:r>
            <w:r>
              <w:t xml:space="preserve">ensure that taxpayers do not subsidize the staff resources used to fulfill document requests via third-party subpoenas and that </w:t>
            </w:r>
            <w:r w:rsidR="00C37919">
              <w:t xml:space="preserve">the costs charged to </w:t>
            </w:r>
            <w:r>
              <w:t xml:space="preserve">those issuing third-party subpoenas are on par with </w:t>
            </w:r>
            <w:r w:rsidR="00C37919">
              <w:t xml:space="preserve">costs to </w:t>
            </w:r>
            <w:r>
              <w:t>the general public</w:t>
            </w:r>
            <w:r w:rsidR="00C37919">
              <w:t xml:space="preserve"> under state public information law</w:t>
            </w:r>
            <w:r>
              <w:t>.</w:t>
            </w:r>
          </w:p>
          <w:p w14:paraId="1E9770BF" w14:textId="77777777" w:rsidR="008423E4" w:rsidRPr="00E26B13" w:rsidRDefault="008423E4" w:rsidP="00BE43EE">
            <w:pPr>
              <w:rPr>
                <w:b/>
              </w:rPr>
            </w:pPr>
          </w:p>
        </w:tc>
      </w:tr>
      <w:tr w:rsidR="00EE2DBD" w14:paraId="52412E26" w14:textId="77777777" w:rsidTr="00345119">
        <w:tc>
          <w:tcPr>
            <w:tcW w:w="9576" w:type="dxa"/>
          </w:tcPr>
          <w:p w14:paraId="7FCB14BE" w14:textId="77777777" w:rsidR="0017725B" w:rsidRDefault="00A26FC4" w:rsidP="00BE43E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CE7CB77" w14:textId="77777777" w:rsidR="0017725B" w:rsidRDefault="0017725B" w:rsidP="00BE43EE">
            <w:pPr>
              <w:rPr>
                <w:b/>
                <w:u w:val="single"/>
              </w:rPr>
            </w:pPr>
          </w:p>
          <w:p w14:paraId="6481BF47" w14:textId="6093F0BD" w:rsidR="00015CF0" w:rsidRPr="00015CF0" w:rsidRDefault="00A26FC4" w:rsidP="00BE43EE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</w:t>
            </w:r>
            <w:r>
              <w:t>person for community supervision, parole, or mandatory supervision.</w:t>
            </w:r>
          </w:p>
          <w:p w14:paraId="57076882" w14:textId="77777777" w:rsidR="0017725B" w:rsidRPr="0017725B" w:rsidRDefault="0017725B" w:rsidP="00BE43EE">
            <w:pPr>
              <w:rPr>
                <w:b/>
                <w:u w:val="single"/>
              </w:rPr>
            </w:pPr>
          </w:p>
        </w:tc>
      </w:tr>
      <w:tr w:rsidR="00EE2DBD" w14:paraId="629DF069" w14:textId="77777777" w:rsidTr="00345119">
        <w:tc>
          <w:tcPr>
            <w:tcW w:w="9576" w:type="dxa"/>
          </w:tcPr>
          <w:p w14:paraId="2994495D" w14:textId="77777777" w:rsidR="008423E4" w:rsidRPr="00A8133F" w:rsidRDefault="00A26FC4" w:rsidP="00BE43E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8CF3B4B" w14:textId="77777777" w:rsidR="008423E4" w:rsidRDefault="008423E4" w:rsidP="00BE43EE"/>
          <w:p w14:paraId="432C8A5C" w14:textId="1EC4C14B" w:rsidR="00015CF0" w:rsidRDefault="00A26FC4" w:rsidP="00BE43E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40EB0B6" w14:textId="77777777" w:rsidR="008423E4" w:rsidRPr="00E21FDC" w:rsidRDefault="008423E4" w:rsidP="00BE43EE">
            <w:pPr>
              <w:rPr>
                <w:b/>
              </w:rPr>
            </w:pPr>
          </w:p>
        </w:tc>
      </w:tr>
      <w:tr w:rsidR="00EE2DBD" w14:paraId="75D9EA73" w14:textId="77777777" w:rsidTr="00345119">
        <w:tc>
          <w:tcPr>
            <w:tcW w:w="9576" w:type="dxa"/>
          </w:tcPr>
          <w:p w14:paraId="601CDD9F" w14:textId="77777777" w:rsidR="008423E4" w:rsidRPr="00A8133F" w:rsidRDefault="00A26FC4" w:rsidP="00BE43E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E6F0D74" w14:textId="77777777" w:rsidR="008423E4" w:rsidRDefault="008423E4" w:rsidP="00BE43EE"/>
          <w:p w14:paraId="6A8FE03A" w14:textId="50016CC0" w:rsidR="00F366B2" w:rsidRDefault="00A26FC4" w:rsidP="00BE43E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2331 amends the </w:t>
            </w:r>
            <w:r w:rsidRPr="00015CF0">
              <w:t>Civil Practice and Remedies Code</w:t>
            </w:r>
            <w:r>
              <w:t xml:space="preserve"> to </w:t>
            </w:r>
            <w:r w:rsidR="00221995">
              <w:t xml:space="preserve">entitle a municipality to impose a </w:t>
            </w:r>
            <w:r w:rsidR="00790A67">
              <w:t xml:space="preserve">record production or certification </w:t>
            </w:r>
            <w:r w:rsidR="00221995">
              <w:t xml:space="preserve">fee </w:t>
            </w:r>
            <w:r w:rsidR="00790A67">
              <w:t xml:space="preserve">in the same amount and manner provided by state public information law </w:t>
            </w:r>
            <w:r w:rsidR="00221995">
              <w:t xml:space="preserve">for a copy of </w:t>
            </w:r>
            <w:r>
              <w:t>public information</w:t>
            </w:r>
            <w:r w:rsidR="00221995">
              <w:t xml:space="preserve"> </w:t>
            </w:r>
            <w:r>
              <w:t xml:space="preserve">on receipt of a </w:t>
            </w:r>
            <w:r w:rsidRPr="00F366B2">
              <w:t>request for production or certification of a record under a subpoena</w:t>
            </w:r>
            <w:r w:rsidR="00790A67">
              <w:t>, a request for production, or other instrument</w:t>
            </w:r>
            <w:r w:rsidRPr="00F366B2">
              <w:t xml:space="preserve"> in relation to a mat</w:t>
            </w:r>
            <w:r w:rsidRPr="00F366B2">
              <w:t xml:space="preserve">ter to which the municipality is not a party and that is issued under the authority of a tribunal that compels </w:t>
            </w:r>
            <w:r w:rsidR="00790A67">
              <w:t xml:space="preserve">the </w:t>
            </w:r>
            <w:r w:rsidRPr="00F366B2">
              <w:t>production or certification</w:t>
            </w:r>
            <w:r>
              <w:t>.</w:t>
            </w:r>
            <w:r w:rsidR="00221995">
              <w:t xml:space="preserve"> </w:t>
            </w:r>
            <w:r w:rsidR="00FA31B6">
              <w:t xml:space="preserve">The bill specifies that </w:t>
            </w:r>
            <w:r w:rsidR="00353055">
              <w:t>the</w:t>
            </w:r>
            <w:r w:rsidR="00FA31B6">
              <w:t xml:space="preserve"> </w:t>
            </w:r>
            <w:r w:rsidR="00353055">
              <w:t xml:space="preserve">document </w:t>
            </w:r>
            <w:r w:rsidR="00FA31B6">
              <w:t xml:space="preserve">custodian who </w:t>
            </w:r>
            <w:r w:rsidR="00353055">
              <w:t>produces</w:t>
            </w:r>
            <w:r w:rsidR="00FA31B6">
              <w:t xml:space="preserve"> or certifies such a record but who is not required to appear in court is not entitled to a witness fee. </w:t>
            </w:r>
            <w:r w:rsidR="00790A67">
              <w:t xml:space="preserve">The bill </w:t>
            </w:r>
            <w:r w:rsidRPr="00F366B2">
              <w:t xml:space="preserve">applies only to a production or certification request issued on or after the </w:t>
            </w:r>
            <w:r>
              <w:t xml:space="preserve">bill's </w:t>
            </w:r>
            <w:r w:rsidRPr="00F366B2">
              <w:t>effective date</w:t>
            </w:r>
            <w:r>
              <w:t>.</w:t>
            </w:r>
          </w:p>
          <w:p w14:paraId="37CE0671" w14:textId="77777777" w:rsidR="008423E4" w:rsidRPr="00835628" w:rsidRDefault="008423E4" w:rsidP="00BE43EE">
            <w:pPr>
              <w:rPr>
                <w:b/>
              </w:rPr>
            </w:pPr>
          </w:p>
        </w:tc>
      </w:tr>
      <w:tr w:rsidR="00EE2DBD" w14:paraId="4A23536E" w14:textId="77777777" w:rsidTr="00345119">
        <w:tc>
          <w:tcPr>
            <w:tcW w:w="9576" w:type="dxa"/>
          </w:tcPr>
          <w:p w14:paraId="44042FF8" w14:textId="77777777" w:rsidR="008423E4" w:rsidRPr="00A8133F" w:rsidRDefault="00A26FC4" w:rsidP="00BE43E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FB11009" w14:textId="77777777" w:rsidR="008423E4" w:rsidRDefault="008423E4" w:rsidP="00BE43EE"/>
          <w:p w14:paraId="6BD0F3BC" w14:textId="748F6E88" w:rsidR="008423E4" w:rsidRPr="00BE43EE" w:rsidRDefault="00A26FC4" w:rsidP="00BE43E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</w:tc>
      </w:tr>
    </w:tbl>
    <w:p w14:paraId="06B9930B" w14:textId="77777777" w:rsidR="004108C3" w:rsidRPr="00BE43EE" w:rsidRDefault="004108C3" w:rsidP="00BE43EE">
      <w:pPr>
        <w:rPr>
          <w:sz w:val="2"/>
          <w:szCs w:val="2"/>
        </w:rPr>
      </w:pPr>
    </w:p>
    <w:sectPr w:rsidR="004108C3" w:rsidRPr="00BE43EE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97E6C" w14:textId="77777777" w:rsidR="00000000" w:rsidRDefault="00A26FC4">
      <w:r>
        <w:separator/>
      </w:r>
    </w:p>
  </w:endnote>
  <w:endnote w:type="continuationSeparator" w:id="0">
    <w:p w14:paraId="7DCD4AE1" w14:textId="77777777" w:rsidR="00000000" w:rsidRDefault="00A2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FB33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E2DBD" w14:paraId="0589EA37" w14:textId="77777777" w:rsidTr="009C1E9A">
      <w:trPr>
        <w:cantSplit/>
      </w:trPr>
      <w:tc>
        <w:tcPr>
          <w:tcW w:w="0" w:type="pct"/>
        </w:tcPr>
        <w:p w14:paraId="506EA78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01D974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A4118D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E63DE9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85EBD1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E2DBD" w14:paraId="598A9B22" w14:textId="77777777" w:rsidTr="009C1E9A">
      <w:trPr>
        <w:cantSplit/>
      </w:trPr>
      <w:tc>
        <w:tcPr>
          <w:tcW w:w="0" w:type="pct"/>
        </w:tcPr>
        <w:p w14:paraId="16EAE9F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D1D919A" w14:textId="2D62F454" w:rsidR="00EC379B" w:rsidRPr="009C1E9A" w:rsidRDefault="00A26FC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21812-D</w:t>
          </w:r>
        </w:p>
      </w:tc>
      <w:tc>
        <w:tcPr>
          <w:tcW w:w="2453" w:type="pct"/>
        </w:tcPr>
        <w:p w14:paraId="02678CA1" w14:textId="3F94F64A" w:rsidR="00EC379B" w:rsidRDefault="00A26FC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B2232">
            <w:t>23.97.177</w:t>
          </w:r>
          <w:r>
            <w:fldChar w:fldCharType="end"/>
          </w:r>
        </w:p>
      </w:tc>
    </w:tr>
    <w:tr w:rsidR="00EE2DBD" w14:paraId="4253C6EE" w14:textId="77777777" w:rsidTr="009C1E9A">
      <w:trPr>
        <w:cantSplit/>
      </w:trPr>
      <w:tc>
        <w:tcPr>
          <w:tcW w:w="0" w:type="pct"/>
        </w:tcPr>
        <w:p w14:paraId="356E4C5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3742A3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A84035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581743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E2DBD" w14:paraId="7D9BBA6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30382B6" w14:textId="77777777" w:rsidR="00EC379B" w:rsidRDefault="00A26FC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8BA495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A4A3B8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4EE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959C5" w14:textId="77777777" w:rsidR="00000000" w:rsidRDefault="00A26FC4">
      <w:r>
        <w:separator/>
      </w:r>
    </w:p>
  </w:footnote>
  <w:footnote w:type="continuationSeparator" w:id="0">
    <w:p w14:paraId="65EDCA8D" w14:textId="77777777" w:rsidR="00000000" w:rsidRDefault="00A26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E39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D447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16EAB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F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CF0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6051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04B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5D71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1995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371C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1C46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055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4CCF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0738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150C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2232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23A7"/>
    <w:rsid w:val="00657FBF"/>
    <w:rsid w:val="00662B77"/>
    <w:rsid w:val="00662D0E"/>
    <w:rsid w:val="00663265"/>
    <w:rsid w:val="0066345F"/>
    <w:rsid w:val="0066485B"/>
    <w:rsid w:val="0067036E"/>
    <w:rsid w:val="00671693"/>
    <w:rsid w:val="00674319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0C1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2B57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0A67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6FC4"/>
    <w:rsid w:val="00A27255"/>
    <w:rsid w:val="00A30FBB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3962"/>
    <w:rsid w:val="00A54142"/>
    <w:rsid w:val="00A54C42"/>
    <w:rsid w:val="00A572B1"/>
    <w:rsid w:val="00A577AF"/>
    <w:rsid w:val="00A60177"/>
    <w:rsid w:val="00A61C27"/>
    <w:rsid w:val="00A62638"/>
    <w:rsid w:val="00A6344D"/>
    <w:rsid w:val="00A63A1E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3C6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3F22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45CD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6A43"/>
    <w:rsid w:val="00BE00CD"/>
    <w:rsid w:val="00BE0E75"/>
    <w:rsid w:val="00BE1789"/>
    <w:rsid w:val="00BE3634"/>
    <w:rsid w:val="00BE3E30"/>
    <w:rsid w:val="00BE43EE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919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6FFC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560"/>
    <w:rsid w:val="00D55F52"/>
    <w:rsid w:val="00D56508"/>
    <w:rsid w:val="00D6131A"/>
    <w:rsid w:val="00D61611"/>
    <w:rsid w:val="00D61784"/>
    <w:rsid w:val="00D6178A"/>
    <w:rsid w:val="00D639D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0A6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5A7E"/>
    <w:rsid w:val="00ED0665"/>
    <w:rsid w:val="00ED12C0"/>
    <w:rsid w:val="00ED19F0"/>
    <w:rsid w:val="00ED2B50"/>
    <w:rsid w:val="00ED3A32"/>
    <w:rsid w:val="00ED3BDE"/>
    <w:rsid w:val="00ED68FB"/>
    <w:rsid w:val="00ED783A"/>
    <w:rsid w:val="00EE2DBD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6B2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478D2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4001"/>
    <w:rsid w:val="00F7758F"/>
    <w:rsid w:val="00F82811"/>
    <w:rsid w:val="00F84153"/>
    <w:rsid w:val="00F85661"/>
    <w:rsid w:val="00F96602"/>
    <w:rsid w:val="00F9735A"/>
    <w:rsid w:val="00FA31B6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889C9B-3467-4703-AB75-13463784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15C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15C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5CF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5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5CF0"/>
    <w:rPr>
      <w:b/>
      <w:bCs/>
    </w:rPr>
  </w:style>
  <w:style w:type="paragraph" w:styleId="Revision">
    <w:name w:val="Revision"/>
    <w:hidden/>
    <w:uiPriority w:val="99"/>
    <w:semiHidden/>
    <w:rsid w:val="00790A67"/>
    <w:rPr>
      <w:sz w:val="24"/>
      <w:szCs w:val="24"/>
    </w:rPr>
  </w:style>
  <w:style w:type="character" w:styleId="Hyperlink">
    <w:name w:val="Hyperlink"/>
    <w:basedOn w:val="DefaultParagraphFont"/>
    <w:unhideWhenUsed/>
    <w:rsid w:val="00732B5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2B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523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2521</Characters>
  <Application>Microsoft Office Word</Application>
  <DocSecurity>4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HB02331 (Committee Report (Unamended))</vt:lpstr>
    </vt:vector>
  </TitlesOfParts>
  <Company>State of Texas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21812</dc:subject>
  <dc:creator>State of Texas</dc:creator>
  <dc:description>HB 2331 by Stucky-(H)Judiciary &amp; Civil Jurisprudence</dc:description>
  <cp:lastModifiedBy>Stacey Nicchio</cp:lastModifiedBy>
  <cp:revision>2</cp:revision>
  <cp:lastPrinted>2003-11-26T17:21:00Z</cp:lastPrinted>
  <dcterms:created xsi:type="dcterms:W3CDTF">2023-04-19T21:33:00Z</dcterms:created>
  <dcterms:modified xsi:type="dcterms:W3CDTF">2023-04-19T21:33:00Z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23.97.177</vt:lpwstr>
  </property>
</Properties>
</file>