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C4418" w14:paraId="35E45067" w14:textId="77777777" w:rsidTr="00345119">
        <w:tc>
          <w:tcPr>
            <w:tcW w:w="9576" w:type="dxa"/>
            <w:noWrap/>
          </w:tcPr>
          <w:p w14:paraId="75F0E73F" w14:textId="77777777" w:rsidR="008423E4" w:rsidRPr="0022177D" w:rsidRDefault="00A60048" w:rsidP="00AE1CA1">
            <w:pPr>
              <w:pStyle w:val="Heading1"/>
            </w:pPr>
            <w:r w:rsidRPr="00631897">
              <w:t>BILL ANALYSIS</w:t>
            </w:r>
          </w:p>
        </w:tc>
      </w:tr>
    </w:tbl>
    <w:p w14:paraId="12ED4448" w14:textId="77777777" w:rsidR="008423E4" w:rsidRPr="0022177D" w:rsidRDefault="008423E4" w:rsidP="00AE1CA1">
      <w:pPr>
        <w:jc w:val="center"/>
      </w:pPr>
    </w:p>
    <w:p w14:paraId="33612EDC" w14:textId="77777777" w:rsidR="008423E4" w:rsidRPr="00B31F0E" w:rsidRDefault="008423E4" w:rsidP="00AE1CA1"/>
    <w:p w14:paraId="324F8A4F" w14:textId="77777777" w:rsidR="008423E4" w:rsidRPr="00742794" w:rsidRDefault="008423E4" w:rsidP="00AE1CA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C4418" w14:paraId="4C582C43" w14:textId="77777777" w:rsidTr="00345119">
        <w:tc>
          <w:tcPr>
            <w:tcW w:w="9576" w:type="dxa"/>
          </w:tcPr>
          <w:p w14:paraId="3079D11E" w14:textId="443A200B" w:rsidR="008423E4" w:rsidRPr="00861995" w:rsidRDefault="00A60048" w:rsidP="00AE1CA1">
            <w:pPr>
              <w:jc w:val="right"/>
            </w:pPr>
            <w:r>
              <w:t>H.B. 2337</w:t>
            </w:r>
          </w:p>
        </w:tc>
      </w:tr>
      <w:tr w:rsidR="008C4418" w14:paraId="361E3472" w14:textId="77777777" w:rsidTr="00345119">
        <w:tc>
          <w:tcPr>
            <w:tcW w:w="9576" w:type="dxa"/>
          </w:tcPr>
          <w:p w14:paraId="6DA6E14D" w14:textId="5DEE14A4" w:rsidR="008423E4" w:rsidRPr="00861995" w:rsidRDefault="00A60048" w:rsidP="00AE1CA1">
            <w:pPr>
              <w:jc w:val="right"/>
            </w:pPr>
            <w:r>
              <w:t xml:space="preserve">By: </w:t>
            </w:r>
            <w:r w:rsidR="00D41CDE">
              <w:t>Oliverson</w:t>
            </w:r>
          </w:p>
        </w:tc>
      </w:tr>
      <w:tr w:rsidR="008C4418" w14:paraId="78F91F68" w14:textId="77777777" w:rsidTr="00345119">
        <w:tc>
          <w:tcPr>
            <w:tcW w:w="9576" w:type="dxa"/>
          </w:tcPr>
          <w:p w14:paraId="3FCEBB6D" w14:textId="26A85454" w:rsidR="008423E4" w:rsidRPr="00861995" w:rsidRDefault="00A60048" w:rsidP="00AE1CA1">
            <w:pPr>
              <w:jc w:val="right"/>
            </w:pPr>
            <w:r>
              <w:t>Human Services</w:t>
            </w:r>
          </w:p>
        </w:tc>
      </w:tr>
      <w:tr w:rsidR="008C4418" w14:paraId="3C098377" w14:textId="77777777" w:rsidTr="00345119">
        <w:tc>
          <w:tcPr>
            <w:tcW w:w="9576" w:type="dxa"/>
          </w:tcPr>
          <w:p w14:paraId="0836DEAF" w14:textId="3B24604F" w:rsidR="008423E4" w:rsidRDefault="00A60048" w:rsidP="00AE1CA1">
            <w:pPr>
              <w:jc w:val="right"/>
            </w:pPr>
            <w:r>
              <w:t>Committee Report (Unamended)</w:t>
            </w:r>
          </w:p>
        </w:tc>
      </w:tr>
    </w:tbl>
    <w:p w14:paraId="5405464B" w14:textId="77777777" w:rsidR="008423E4" w:rsidRDefault="008423E4" w:rsidP="00AE1CA1">
      <w:pPr>
        <w:tabs>
          <w:tab w:val="right" w:pos="9360"/>
        </w:tabs>
      </w:pPr>
    </w:p>
    <w:p w14:paraId="696691D2" w14:textId="77777777" w:rsidR="008423E4" w:rsidRDefault="008423E4" w:rsidP="00AE1CA1"/>
    <w:p w14:paraId="1EF518AE" w14:textId="77777777" w:rsidR="008423E4" w:rsidRDefault="008423E4" w:rsidP="00AE1CA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C4418" w14:paraId="2B2D81A7" w14:textId="77777777" w:rsidTr="00345119">
        <w:tc>
          <w:tcPr>
            <w:tcW w:w="9576" w:type="dxa"/>
          </w:tcPr>
          <w:p w14:paraId="3BC09A90" w14:textId="77777777" w:rsidR="008423E4" w:rsidRPr="00A8133F" w:rsidRDefault="00A60048" w:rsidP="00AE1CA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6F64780" w14:textId="77777777" w:rsidR="008423E4" w:rsidRDefault="008423E4" w:rsidP="00AE1CA1"/>
          <w:p w14:paraId="4D628396" w14:textId="728B3121" w:rsidR="00CA6AF7" w:rsidRDefault="00A60048" w:rsidP="00AE1C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F4C1F">
              <w:t xml:space="preserve">Partial </w:t>
            </w:r>
            <w:r>
              <w:t>h</w:t>
            </w:r>
            <w:r w:rsidRPr="00CF4C1F">
              <w:t xml:space="preserve">ospitalization and </w:t>
            </w:r>
            <w:r>
              <w:t>i</w:t>
            </w:r>
            <w:r w:rsidRPr="00CF4C1F">
              <w:t xml:space="preserve">ntensive </w:t>
            </w:r>
            <w:r>
              <w:t>o</w:t>
            </w:r>
            <w:r w:rsidRPr="00CF4C1F">
              <w:t xml:space="preserve">utpatient </w:t>
            </w:r>
            <w:r>
              <w:t>p</w:t>
            </w:r>
            <w:r w:rsidRPr="00CF4C1F">
              <w:t xml:space="preserve">rograms are behavioral health services designed for patients who do not need </w:t>
            </w:r>
            <w:r w:rsidRPr="00CF4C1F">
              <w:t>24-hour residential hospitalization services, but</w:t>
            </w:r>
            <w:r>
              <w:t xml:space="preserve"> who</w:t>
            </w:r>
            <w:r w:rsidRPr="00CF4C1F">
              <w:t xml:space="preserve"> do need more intensive services than traditional outpatient behavioral health treatments offer. In partial hospitalization services, patients can go home in the evening but still receive many of the ben</w:t>
            </w:r>
            <w:r w:rsidRPr="00CF4C1F">
              <w:t xml:space="preserve">efits of 24-hour hospitalization stays. Intensive </w:t>
            </w:r>
            <w:r>
              <w:t>o</w:t>
            </w:r>
            <w:r w:rsidRPr="00CF4C1F">
              <w:t xml:space="preserve">utpatient </w:t>
            </w:r>
            <w:r>
              <w:t>t</w:t>
            </w:r>
            <w:r w:rsidRPr="00CF4C1F">
              <w:t>herapy programs offer more services than traditional outpatient therapy but are less intensive than partial hospitalization services. Both services are more cost-effective than residential hospi</w:t>
            </w:r>
            <w:r w:rsidRPr="00CF4C1F">
              <w:t>talizations and can either help patients transition out of a residential hospital stay or prevent a hospital stay</w:t>
            </w:r>
            <w:r>
              <w:t xml:space="preserve"> altogether</w:t>
            </w:r>
            <w:r w:rsidRPr="00CF4C1F">
              <w:t>.</w:t>
            </w:r>
            <w:r>
              <w:t xml:space="preserve"> </w:t>
            </w:r>
          </w:p>
          <w:p w14:paraId="10064688" w14:textId="77777777" w:rsidR="00CA6AF7" w:rsidRDefault="00CA6AF7" w:rsidP="00AE1C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121D464" w14:textId="6C69339F" w:rsidR="008423E4" w:rsidRDefault="00A60048" w:rsidP="00AE1C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Currently, however, p</w:t>
            </w:r>
            <w:r w:rsidRPr="00CF4C1F">
              <w:t xml:space="preserve">artial </w:t>
            </w:r>
            <w:r>
              <w:t>h</w:t>
            </w:r>
            <w:r w:rsidRPr="00CF4C1F">
              <w:t xml:space="preserve">ospitalization and </w:t>
            </w:r>
            <w:r>
              <w:t>i</w:t>
            </w:r>
            <w:r w:rsidRPr="00CF4C1F">
              <w:t xml:space="preserve">ntensive </w:t>
            </w:r>
            <w:r>
              <w:t>o</w:t>
            </w:r>
            <w:r w:rsidRPr="00CF4C1F">
              <w:t xml:space="preserve">utpatient </w:t>
            </w:r>
            <w:r>
              <w:t>t</w:t>
            </w:r>
            <w:r w:rsidRPr="00CF4C1F">
              <w:t xml:space="preserve">reatment </w:t>
            </w:r>
            <w:r>
              <w:t>s</w:t>
            </w:r>
            <w:r w:rsidRPr="00CF4C1F">
              <w:t xml:space="preserve">ervices are not </w:t>
            </w:r>
            <w:r w:rsidR="00B57BF0">
              <w:t xml:space="preserve">expressly </w:t>
            </w:r>
            <w:r w:rsidR="00865114">
              <w:t>included as</w:t>
            </w:r>
            <w:r w:rsidR="00B97527">
              <w:t xml:space="preserve"> </w:t>
            </w:r>
            <w:r w:rsidRPr="00CF4C1F">
              <w:t>behavioral</w:t>
            </w:r>
            <w:r w:rsidRPr="00CF4C1F">
              <w:t xml:space="preserve"> health </w:t>
            </w:r>
            <w:r w:rsidR="00B97527">
              <w:t>services for purposes of</w:t>
            </w:r>
            <w:r>
              <w:t xml:space="preserve"> </w:t>
            </w:r>
            <w:r w:rsidRPr="00CF4C1F">
              <w:t>Medicaid</w:t>
            </w:r>
            <w:r w:rsidR="00DE081F">
              <w:t xml:space="preserve"> coverage</w:t>
            </w:r>
            <w:r w:rsidRPr="00CF4C1F">
              <w:t xml:space="preserve">, thereby leaving a gap in the continuum of care for behavioral health patients. With over </w:t>
            </w:r>
            <w:r>
              <w:t>five</w:t>
            </w:r>
            <w:r w:rsidRPr="00CF4C1F">
              <w:t xml:space="preserve"> million Texans enrolled in Medicaid, there is an urgent need to provide additional mental health services to t</w:t>
            </w:r>
            <w:r w:rsidRPr="00CF4C1F">
              <w:t>his population.</w:t>
            </w:r>
            <w:r>
              <w:t xml:space="preserve"> H.B.</w:t>
            </w:r>
            <w:r w:rsidR="004B588D">
              <w:t> </w:t>
            </w:r>
            <w:r>
              <w:t>2337 seeks to</w:t>
            </w:r>
            <w:r w:rsidR="00B57BF0">
              <w:t xml:space="preserve"> help Medicaid beneficiaries access a wider range of services by</w:t>
            </w:r>
            <w:r>
              <w:t xml:space="preserve"> includ</w:t>
            </w:r>
            <w:r w:rsidR="00B57BF0">
              <w:t>ing</w:t>
            </w:r>
            <w:r>
              <w:t xml:space="preserve"> intensi</w:t>
            </w:r>
            <w:r w:rsidRPr="00CF4C1F">
              <w:t xml:space="preserve">ve </w:t>
            </w:r>
            <w:r>
              <w:t>o</w:t>
            </w:r>
            <w:r w:rsidRPr="00CF4C1F">
              <w:t xml:space="preserve">utpatient </w:t>
            </w:r>
            <w:r w:rsidR="00463E95">
              <w:t>s</w:t>
            </w:r>
            <w:r w:rsidRPr="00CF4C1F">
              <w:t xml:space="preserve">ervices and </w:t>
            </w:r>
            <w:r>
              <w:t>p</w:t>
            </w:r>
            <w:r w:rsidRPr="00CF4C1F">
              <w:t xml:space="preserve">artial </w:t>
            </w:r>
            <w:r>
              <w:t>h</w:t>
            </w:r>
            <w:r w:rsidRPr="00CF4C1F">
              <w:t xml:space="preserve">ospitalization </w:t>
            </w:r>
            <w:r>
              <w:t>s</w:t>
            </w:r>
            <w:r w:rsidRPr="00CF4C1F">
              <w:t xml:space="preserve">ervices </w:t>
            </w:r>
            <w:r>
              <w:t>among the</w:t>
            </w:r>
            <w:r w:rsidRPr="00CF4C1F">
              <w:t xml:space="preserve"> behavioral health services </w:t>
            </w:r>
            <w:r>
              <w:t>covered under</w:t>
            </w:r>
            <w:r w:rsidRPr="00CF4C1F">
              <w:t xml:space="preserve"> the </w:t>
            </w:r>
            <w:r>
              <w:t xml:space="preserve">state's </w:t>
            </w:r>
            <w:r w:rsidRPr="00CF4C1F">
              <w:t xml:space="preserve">Medicaid </w:t>
            </w:r>
            <w:r>
              <w:t>managed care p</w:t>
            </w:r>
            <w:r w:rsidRPr="00CF4C1F">
              <w:t>rogram.</w:t>
            </w:r>
          </w:p>
          <w:p w14:paraId="59DDC077" w14:textId="77777777" w:rsidR="008423E4" w:rsidRPr="00E26B13" w:rsidRDefault="008423E4" w:rsidP="00AE1CA1">
            <w:pPr>
              <w:rPr>
                <w:b/>
              </w:rPr>
            </w:pPr>
          </w:p>
        </w:tc>
      </w:tr>
      <w:tr w:rsidR="008C4418" w14:paraId="6749D177" w14:textId="77777777" w:rsidTr="00345119">
        <w:tc>
          <w:tcPr>
            <w:tcW w:w="9576" w:type="dxa"/>
          </w:tcPr>
          <w:p w14:paraId="0BD3B724" w14:textId="77777777" w:rsidR="0017725B" w:rsidRDefault="00A60048" w:rsidP="00AE1C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25A0E4" w14:textId="77777777" w:rsidR="0017725B" w:rsidRDefault="0017725B" w:rsidP="00AE1CA1">
            <w:pPr>
              <w:rPr>
                <w:b/>
                <w:u w:val="single"/>
              </w:rPr>
            </w:pPr>
          </w:p>
          <w:p w14:paraId="52937564" w14:textId="7E0B5A9C" w:rsidR="00ED7B54" w:rsidRPr="00ED7B54" w:rsidRDefault="00A60048" w:rsidP="00AE1CA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</w:t>
            </w:r>
            <w:r>
              <w:t xml:space="preserve"> of a person for community supervision, parole, or mandatory supervision.</w:t>
            </w:r>
          </w:p>
          <w:p w14:paraId="2F2CDDE8" w14:textId="77777777" w:rsidR="0017725B" w:rsidRPr="0017725B" w:rsidRDefault="0017725B" w:rsidP="00AE1CA1">
            <w:pPr>
              <w:rPr>
                <w:b/>
                <w:u w:val="single"/>
              </w:rPr>
            </w:pPr>
          </w:p>
        </w:tc>
      </w:tr>
      <w:tr w:rsidR="008C4418" w14:paraId="7D2228BD" w14:textId="77777777" w:rsidTr="00345119">
        <w:tc>
          <w:tcPr>
            <w:tcW w:w="9576" w:type="dxa"/>
          </w:tcPr>
          <w:p w14:paraId="15F5A750" w14:textId="77777777" w:rsidR="008423E4" w:rsidRPr="00A8133F" w:rsidRDefault="00A60048" w:rsidP="00AE1CA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C205CD1" w14:textId="77777777" w:rsidR="008423E4" w:rsidRDefault="008423E4" w:rsidP="00AE1CA1"/>
          <w:p w14:paraId="544B9B0C" w14:textId="7388047B" w:rsidR="00ED7B54" w:rsidRDefault="00A60048" w:rsidP="00AE1C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</w:t>
            </w:r>
            <w:r>
              <w:t>ion.</w:t>
            </w:r>
          </w:p>
          <w:p w14:paraId="0F74565F" w14:textId="77777777" w:rsidR="008423E4" w:rsidRPr="00E21FDC" w:rsidRDefault="008423E4" w:rsidP="00AE1CA1">
            <w:pPr>
              <w:rPr>
                <w:b/>
              </w:rPr>
            </w:pPr>
          </w:p>
        </w:tc>
      </w:tr>
      <w:tr w:rsidR="008C4418" w14:paraId="02CBC886" w14:textId="77777777" w:rsidTr="00345119">
        <w:tc>
          <w:tcPr>
            <w:tcW w:w="9576" w:type="dxa"/>
          </w:tcPr>
          <w:p w14:paraId="2281DDA3" w14:textId="77777777" w:rsidR="008423E4" w:rsidRPr="00A8133F" w:rsidRDefault="00A60048" w:rsidP="00AE1CA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207D2B" w14:textId="77777777" w:rsidR="008423E4" w:rsidRDefault="008423E4" w:rsidP="00AE1CA1"/>
          <w:p w14:paraId="586EDB59" w14:textId="607BF4D2" w:rsidR="009C36CD" w:rsidRDefault="00A60048" w:rsidP="00AE1C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2337 amends the Government Code to </w:t>
            </w:r>
            <w:r w:rsidR="001E1F32">
              <w:t xml:space="preserve">specify that, for purposes of the provision of behavioral health services under the state's Medicaid managed care program, </w:t>
            </w:r>
            <w:r w:rsidR="001E1F32" w:rsidRPr="00ED7B54">
              <w:t>intensive outpatient services and partial hospitalization services</w:t>
            </w:r>
            <w:r w:rsidR="001E1F32">
              <w:t xml:space="preserve"> are behavioral health services</w:t>
            </w:r>
            <w:r w:rsidR="001E1F32" w:rsidRPr="00ED7B54">
              <w:t>.</w:t>
            </w:r>
            <w:r w:rsidR="001E1F32">
              <w:t xml:space="preserve"> The bill </w:t>
            </w:r>
            <w:r>
              <w:t>define</w:t>
            </w:r>
            <w:r w:rsidR="001E1F32">
              <w:t>s</w:t>
            </w:r>
            <w:r>
              <w:t xml:space="preserve"> the</w:t>
            </w:r>
            <w:r w:rsidR="001E1F32">
              <w:t>se</w:t>
            </w:r>
            <w:r>
              <w:t xml:space="preserve"> terms </w:t>
            </w:r>
            <w:r w:rsidR="001E1F32">
              <w:t>as follows</w:t>
            </w:r>
            <w:r w:rsidR="001525D4">
              <w:t>:</w:t>
            </w:r>
          </w:p>
          <w:p w14:paraId="6B2C5656" w14:textId="098E2887" w:rsidR="00133B69" w:rsidRDefault="00A60048" w:rsidP="00AE1CA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"</w:t>
            </w:r>
            <w:r w:rsidR="0003474E">
              <w:t>i</w:t>
            </w:r>
            <w:r>
              <w:t xml:space="preserve">ntensive outpatient services" means outpatient treatment services, including treatment services for substance use disorders, depression, eating disorders, and other mental health conditions that do not require detoxification or 24-hour </w:t>
            </w:r>
            <w:r>
              <w:t>supervision, provided to patients who require a time-limited, multifaceted array of services, structures, and supports by a team of clinical staff capable of providing, at a minimum, the following services:</w:t>
            </w:r>
          </w:p>
          <w:p w14:paraId="55B5ED79" w14:textId="437F434B" w:rsidR="00133B69" w:rsidRDefault="00A60048" w:rsidP="00AE1CA1">
            <w:pPr>
              <w:pStyle w:val="Header"/>
              <w:numPr>
                <w:ilvl w:val="1"/>
                <w:numId w:val="1"/>
              </w:numPr>
              <w:jc w:val="both"/>
            </w:pPr>
            <w:r>
              <w:t>individual counseling;</w:t>
            </w:r>
          </w:p>
          <w:p w14:paraId="7CF1CE1D" w14:textId="7A5B496A" w:rsidR="00133B69" w:rsidRDefault="00A60048" w:rsidP="00AE1CA1">
            <w:pPr>
              <w:pStyle w:val="Header"/>
              <w:numPr>
                <w:ilvl w:val="1"/>
                <w:numId w:val="1"/>
              </w:numPr>
              <w:jc w:val="both"/>
            </w:pPr>
            <w:r>
              <w:t>group counseling;</w:t>
            </w:r>
          </w:p>
          <w:p w14:paraId="55E9A9A6" w14:textId="1B1C6B76" w:rsidR="00133B69" w:rsidRDefault="00A60048" w:rsidP="00AE1CA1">
            <w:pPr>
              <w:pStyle w:val="Header"/>
              <w:numPr>
                <w:ilvl w:val="1"/>
                <w:numId w:val="1"/>
              </w:numPr>
              <w:jc w:val="both"/>
            </w:pPr>
            <w:r>
              <w:t>family c</w:t>
            </w:r>
            <w:r>
              <w:t>ounseling;</w:t>
            </w:r>
          </w:p>
          <w:p w14:paraId="1F5E3773" w14:textId="2C533C66" w:rsidR="00133B69" w:rsidRDefault="00A60048" w:rsidP="00AE1CA1">
            <w:pPr>
              <w:pStyle w:val="Header"/>
              <w:numPr>
                <w:ilvl w:val="1"/>
                <w:numId w:val="1"/>
              </w:numPr>
              <w:jc w:val="both"/>
            </w:pPr>
            <w:r>
              <w:t>motivational enhancement training; and</w:t>
            </w:r>
          </w:p>
          <w:p w14:paraId="2390CB4C" w14:textId="0E6BF42F" w:rsidR="00133B69" w:rsidRDefault="00A60048" w:rsidP="00AE1CA1">
            <w:pPr>
              <w:pStyle w:val="Header"/>
              <w:numPr>
                <w:ilvl w:val="1"/>
                <w:numId w:val="1"/>
              </w:numPr>
              <w:jc w:val="both"/>
            </w:pPr>
            <w:r>
              <w:t>relapse prevention, drug refusal, and coping skills training</w:t>
            </w:r>
            <w:r w:rsidR="001E1F32">
              <w:t>; and</w:t>
            </w:r>
          </w:p>
          <w:p w14:paraId="79DF4BCD" w14:textId="0A05ACFA" w:rsidR="00133B69" w:rsidRDefault="00A60048" w:rsidP="00AE1C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"</w:t>
            </w:r>
            <w:r w:rsidR="0003474E">
              <w:t>p</w:t>
            </w:r>
            <w:r>
              <w:t>artial hospitalization services" means distinct and organized intensive ambulatory treatment services provided for periods of not more tha</w:t>
            </w:r>
            <w:r>
              <w:t>n 24 hours at a location other than a patient's home or in an inpatient or a residential care setting</w:t>
            </w:r>
            <w:r w:rsidR="001525D4">
              <w:t xml:space="preserve">, </w:t>
            </w:r>
            <w:r>
              <w:t>includ</w:t>
            </w:r>
            <w:r w:rsidR="001525D4">
              <w:t xml:space="preserve">ing </w:t>
            </w:r>
            <w:r w:rsidR="001E1F32">
              <w:t xml:space="preserve">the specific </w:t>
            </w:r>
            <w:r w:rsidR="00995ACF">
              <w:t xml:space="preserve">services </w:t>
            </w:r>
            <w:r w:rsidR="00780158">
              <w:t xml:space="preserve">listed </w:t>
            </w:r>
            <w:r>
              <w:t xml:space="preserve">by </w:t>
            </w:r>
            <w:r w:rsidR="00780158">
              <w:t xml:space="preserve">applicable </w:t>
            </w:r>
            <w:r w:rsidR="001525D4">
              <w:t xml:space="preserve">federal </w:t>
            </w:r>
            <w:r w:rsidR="00780158">
              <w:t>regulation governing coverage of such services</w:t>
            </w:r>
            <w:r w:rsidR="001525D4">
              <w:t>.</w:t>
            </w:r>
          </w:p>
          <w:p w14:paraId="7F9BA020" w14:textId="05BAD016" w:rsidR="0003474E" w:rsidRPr="009C36CD" w:rsidRDefault="00A60048" w:rsidP="00AE1CA1">
            <w:pPr>
              <w:pStyle w:val="Header"/>
              <w:jc w:val="both"/>
            </w:pPr>
            <w:r>
              <w:t>The bill provides for the delayed implementa</w:t>
            </w:r>
            <w:r>
              <w:t>tion of any provision for which an applicable state agency determines a federal waiver or authorization is necessary for implementation until the waiver or authorization is requested and granted.</w:t>
            </w:r>
          </w:p>
          <w:p w14:paraId="2FE1C192" w14:textId="77777777" w:rsidR="008423E4" w:rsidRPr="00835628" w:rsidRDefault="008423E4" w:rsidP="00AE1CA1">
            <w:pPr>
              <w:rPr>
                <w:b/>
              </w:rPr>
            </w:pPr>
          </w:p>
        </w:tc>
      </w:tr>
      <w:tr w:rsidR="008C4418" w14:paraId="471774FE" w14:textId="77777777" w:rsidTr="00345119">
        <w:tc>
          <w:tcPr>
            <w:tcW w:w="9576" w:type="dxa"/>
          </w:tcPr>
          <w:p w14:paraId="5ED85EEC" w14:textId="77777777" w:rsidR="008423E4" w:rsidRPr="00A8133F" w:rsidRDefault="00A60048" w:rsidP="00AE1CA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DBE5DF4" w14:textId="77777777" w:rsidR="008423E4" w:rsidRDefault="008423E4" w:rsidP="00AE1CA1"/>
          <w:p w14:paraId="7B27186D" w14:textId="14D87747" w:rsidR="008423E4" w:rsidRPr="003624F2" w:rsidRDefault="00A60048" w:rsidP="00AE1C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5E1160B" w14:textId="77777777" w:rsidR="008423E4" w:rsidRPr="00233FDB" w:rsidRDefault="008423E4" w:rsidP="00AE1CA1">
            <w:pPr>
              <w:rPr>
                <w:b/>
              </w:rPr>
            </w:pPr>
          </w:p>
        </w:tc>
      </w:tr>
    </w:tbl>
    <w:p w14:paraId="69F01BAC" w14:textId="77777777" w:rsidR="008423E4" w:rsidRPr="00BE0E75" w:rsidRDefault="008423E4" w:rsidP="00AE1CA1">
      <w:pPr>
        <w:jc w:val="both"/>
        <w:rPr>
          <w:rFonts w:ascii="Arial" w:hAnsi="Arial"/>
          <w:sz w:val="16"/>
          <w:szCs w:val="16"/>
        </w:rPr>
      </w:pPr>
    </w:p>
    <w:p w14:paraId="3B6288CD" w14:textId="77777777" w:rsidR="004108C3" w:rsidRPr="008423E4" w:rsidRDefault="004108C3" w:rsidP="00AE1CA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D440" w14:textId="77777777" w:rsidR="00000000" w:rsidRDefault="00A60048">
      <w:r>
        <w:separator/>
      </w:r>
    </w:p>
  </w:endnote>
  <w:endnote w:type="continuationSeparator" w:id="0">
    <w:p w14:paraId="33965AF3" w14:textId="77777777" w:rsidR="00000000" w:rsidRDefault="00A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43E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C4418" w14:paraId="6B72375E" w14:textId="77777777" w:rsidTr="009C1E9A">
      <w:trPr>
        <w:cantSplit/>
      </w:trPr>
      <w:tc>
        <w:tcPr>
          <w:tcW w:w="0" w:type="pct"/>
        </w:tcPr>
        <w:p w14:paraId="4DB63F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BA73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FF921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9346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A0A62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4418" w14:paraId="1CBA938D" w14:textId="77777777" w:rsidTr="009C1E9A">
      <w:trPr>
        <w:cantSplit/>
      </w:trPr>
      <w:tc>
        <w:tcPr>
          <w:tcW w:w="0" w:type="pct"/>
        </w:tcPr>
        <w:p w14:paraId="17C3140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E4F6CA" w14:textId="07BF1BED" w:rsidR="00EC379B" w:rsidRPr="009C1E9A" w:rsidRDefault="00A6004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23396-D</w:t>
          </w:r>
        </w:p>
      </w:tc>
      <w:tc>
        <w:tcPr>
          <w:tcW w:w="2453" w:type="pct"/>
        </w:tcPr>
        <w:p w14:paraId="37DC6279" w14:textId="1AEE53A0" w:rsidR="00EC379B" w:rsidRDefault="00A6004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253EC">
            <w:t>23.103.1621</w:t>
          </w:r>
          <w:r>
            <w:fldChar w:fldCharType="end"/>
          </w:r>
        </w:p>
      </w:tc>
    </w:tr>
    <w:tr w:rsidR="008C4418" w14:paraId="1CCC5B6A" w14:textId="77777777" w:rsidTr="009C1E9A">
      <w:trPr>
        <w:cantSplit/>
      </w:trPr>
      <w:tc>
        <w:tcPr>
          <w:tcW w:w="0" w:type="pct"/>
        </w:tcPr>
        <w:p w14:paraId="3CBB48A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7DF5D5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F0C228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F9471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4418" w14:paraId="6811DA8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DBB850" w14:textId="77777777" w:rsidR="00EC379B" w:rsidRDefault="00A6004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63AC7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FF928D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C05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46EC" w14:textId="77777777" w:rsidR="00000000" w:rsidRDefault="00A60048">
      <w:r>
        <w:separator/>
      </w:r>
    </w:p>
  </w:footnote>
  <w:footnote w:type="continuationSeparator" w:id="0">
    <w:p w14:paraId="724235AA" w14:textId="77777777" w:rsidR="00000000" w:rsidRDefault="00A6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35F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C4F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302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52D3"/>
    <w:multiLevelType w:val="hybridMultilevel"/>
    <w:tmpl w:val="68AAA106"/>
    <w:lvl w:ilvl="0" w:tplc="2E9678BA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9F20BE2" w:tentative="1">
      <w:start w:val="1"/>
      <w:numFmt w:val="lowerLetter"/>
      <w:lvlText w:val="%2."/>
      <w:lvlJc w:val="left"/>
      <w:pPr>
        <w:ind w:left="1440" w:hanging="360"/>
      </w:pPr>
    </w:lvl>
    <w:lvl w:ilvl="2" w:tplc="288837AE" w:tentative="1">
      <w:start w:val="1"/>
      <w:numFmt w:val="lowerRoman"/>
      <w:lvlText w:val="%3."/>
      <w:lvlJc w:val="right"/>
      <w:pPr>
        <w:ind w:left="2160" w:hanging="180"/>
      </w:pPr>
    </w:lvl>
    <w:lvl w:ilvl="3" w:tplc="8F40F5DC" w:tentative="1">
      <w:start w:val="1"/>
      <w:numFmt w:val="decimal"/>
      <w:lvlText w:val="%4."/>
      <w:lvlJc w:val="left"/>
      <w:pPr>
        <w:ind w:left="2880" w:hanging="360"/>
      </w:pPr>
    </w:lvl>
    <w:lvl w:ilvl="4" w:tplc="91C232F0" w:tentative="1">
      <w:start w:val="1"/>
      <w:numFmt w:val="lowerLetter"/>
      <w:lvlText w:val="%5."/>
      <w:lvlJc w:val="left"/>
      <w:pPr>
        <w:ind w:left="3600" w:hanging="360"/>
      </w:pPr>
    </w:lvl>
    <w:lvl w:ilvl="5" w:tplc="7C02F40E" w:tentative="1">
      <w:start w:val="1"/>
      <w:numFmt w:val="lowerRoman"/>
      <w:lvlText w:val="%6."/>
      <w:lvlJc w:val="right"/>
      <w:pPr>
        <w:ind w:left="4320" w:hanging="180"/>
      </w:pPr>
    </w:lvl>
    <w:lvl w:ilvl="6" w:tplc="5596D8C8" w:tentative="1">
      <w:start w:val="1"/>
      <w:numFmt w:val="decimal"/>
      <w:lvlText w:val="%7."/>
      <w:lvlJc w:val="left"/>
      <w:pPr>
        <w:ind w:left="5040" w:hanging="360"/>
      </w:pPr>
    </w:lvl>
    <w:lvl w:ilvl="7" w:tplc="F194703E" w:tentative="1">
      <w:start w:val="1"/>
      <w:numFmt w:val="lowerLetter"/>
      <w:lvlText w:val="%8."/>
      <w:lvlJc w:val="left"/>
      <w:pPr>
        <w:ind w:left="5760" w:hanging="360"/>
      </w:pPr>
    </w:lvl>
    <w:lvl w:ilvl="8" w:tplc="58342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015F4"/>
    <w:multiLevelType w:val="hybridMultilevel"/>
    <w:tmpl w:val="DA824AE0"/>
    <w:lvl w:ilvl="0" w:tplc="D2941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86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C5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85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61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AEA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6F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0A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22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6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18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74E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4A0"/>
    <w:rsid w:val="00133B69"/>
    <w:rsid w:val="00137D90"/>
    <w:rsid w:val="00141FB6"/>
    <w:rsid w:val="00142F8E"/>
    <w:rsid w:val="00143C8B"/>
    <w:rsid w:val="00147530"/>
    <w:rsid w:val="001525D4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F32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296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793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DF0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3EC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E95"/>
    <w:rsid w:val="00474927"/>
    <w:rsid w:val="00475913"/>
    <w:rsid w:val="00477F65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588D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158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9BB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0038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114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418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ACF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048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CA1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BF0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52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7DA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A9A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6D5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02C"/>
    <w:rsid w:val="00C80B8F"/>
    <w:rsid w:val="00C82743"/>
    <w:rsid w:val="00C834CE"/>
    <w:rsid w:val="00C9047F"/>
    <w:rsid w:val="00C91F65"/>
    <w:rsid w:val="00C92310"/>
    <w:rsid w:val="00C95150"/>
    <w:rsid w:val="00C95A73"/>
    <w:rsid w:val="00C977F9"/>
    <w:rsid w:val="00CA02B0"/>
    <w:rsid w:val="00CA032E"/>
    <w:rsid w:val="00CA2182"/>
    <w:rsid w:val="00CA2186"/>
    <w:rsid w:val="00CA26EF"/>
    <w:rsid w:val="00CA3608"/>
    <w:rsid w:val="00CA4CA0"/>
    <w:rsid w:val="00CA5E5E"/>
    <w:rsid w:val="00CA6AF7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1F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FD0"/>
    <w:rsid w:val="00D30534"/>
    <w:rsid w:val="00D35728"/>
    <w:rsid w:val="00D359A7"/>
    <w:rsid w:val="00D37BCF"/>
    <w:rsid w:val="00D40F93"/>
    <w:rsid w:val="00D41CDE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81F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F94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D7B54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A6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47DCCF-01F9-4580-B1BD-62445A66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D7B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7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7B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7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7B54"/>
    <w:rPr>
      <w:b/>
      <w:bCs/>
    </w:rPr>
  </w:style>
  <w:style w:type="paragraph" w:styleId="Revision">
    <w:name w:val="Revision"/>
    <w:hidden/>
    <w:uiPriority w:val="99"/>
    <w:semiHidden/>
    <w:rsid w:val="007D79BB"/>
    <w:rPr>
      <w:sz w:val="24"/>
      <w:szCs w:val="24"/>
    </w:rPr>
  </w:style>
  <w:style w:type="character" w:styleId="Hyperlink">
    <w:name w:val="Hyperlink"/>
    <w:basedOn w:val="DefaultParagraphFont"/>
    <w:unhideWhenUsed/>
    <w:rsid w:val="00C770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0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A6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3067</Characters>
  <Application>Microsoft Office Word</Application>
  <DocSecurity>4</DocSecurity>
  <Lines>71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HB02337 (Committee Report (Unamended))</vt:lpstr>
    </vt:vector>
  </TitlesOfParts>
  <Company>State of Texas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23396</dc:subject>
  <dc:creator>State of Texas</dc:creator>
  <dc:description>HB 2337 by Oliverson-(H)Human Services</dc:description>
  <cp:lastModifiedBy>Matthew Lee</cp:lastModifiedBy>
  <cp:revision>2</cp:revision>
  <cp:lastPrinted>2003-11-26T17:21:00Z</cp:lastPrinted>
  <dcterms:created xsi:type="dcterms:W3CDTF">2023-04-17T23:37:00Z</dcterms:created>
  <dcterms:modified xsi:type="dcterms:W3CDTF">2023-04-17T23:37:00Z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23.103.1621</vt:lpwstr>
  </property>
</Properties>
</file>