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B560" w14:textId="77777777" w:rsidR="00FD721E" w:rsidRDefault="00FD721E" w:rsidP="00EA619C"/>
    <w:tbl>
      <w:tblPr>
        <w:tblW w:w="0" w:type="auto"/>
        <w:tblLook w:val="01E0" w:firstRow="1" w:lastRow="1" w:firstColumn="1" w:lastColumn="1" w:noHBand="0" w:noVBand="0"/>
      </w:tblPr>
      <w:tblGrid>
        <w:gridCol w:w="9360"/>
      </w:tblGrid>
      <w:tr w:rsidR="008C15EF" w14:paraId="30930EC3" w14:textId="77777777" w:rsidTr="00FD721E">
        <w:tc>
          <w:tcPr>
            <w:tcW w:w="9360" w:type="dxa"/>
            <w:noWrap/>
          </w:tcPr>
          <w:p w14:paraId="108745F2" w14:textId="77777777" w:rsidR="008423E4" w:rsidRPr="0022177D" w:rsidRDefault="002D1B7B" w:rsidP="00EA619C">
            <w:pPr>
              <w:pStyle w:val="Heading1"/>
            </w:pPr>
            <w:r w:rsidRPr="00631897">
              <w:t>BILL ANALYSIS</w:t>
            </w:r>
          </w:p>
        </w:tc>
      </w:tr>
    </w:tbl>
    <w:p w14:paraId="14AA0B03" w14:textId="77777777" w:rsidR="008423E4" w:rsidRPr="0022177D" w:rsidRDefault="008423E4" w:rsidP="00EA619C">
      <w:pPr>
        <w:jc w:val="center"/>
      </w:pPr>
    </w:p>
    <w:p w14:paraId="5A752018" w14:textId="77777777" w:rsidR="008423E4" w:rsidRPr="00B31F0E" w:rsidRDefault="008423E4" w:rsidP="00EA619C"/>
    <w:p w14:paraId="5A5D26CA" w14:textId="77777777" w:rsidR="008423E4" w:rsidRPr="00742794" w:rsidRDefault="008423E4" w:rsidP="00EA619C">
      <w:pPr>
        <w:tabs>
          <w:tab w:val="right" w:pos="9360"/>
        </w:tabs>
      </w:pPr>
    </w:p>
    <w:tbl>
      <w:tblPr>
        <w:tblW w:w="0" w:type="auto"/>
        <w:tblLayout w:type="fixed"/>
        <w:tblLook w:val="01E0" w:firstRow="1" w:lastRow="1" w:firstColumn="1" w:lastColumn="1" w:noHBand="0" w:noVBand="0"/>
      </w:tblPr>
      <w:tblGrid>
        <w:gridCol w:w="9576"/>
      </w:tblGrid>
      <w:tr w:rsidR="008C15EF" w14:paraId="719060A1" w14:textId="77777777" w:rsidTr="00345119">
        <w:tc>
          <w:tcPr>
            <w:tcW w:w="9576" w:type="dxa"/>
          </w:tcPr>
          <w:p w14:paraId="42A5E6B4" w14:textId="696BBF5C" w:rsidR="008423E4" w:rsidRPr="00861995" w:rsidRDefault="002D1B7B" w:rsidP="00EA619C">
            <w:pPr>
              <w:jc w:val="right"/>
            </w:pPr>
            <w:r>
              <w:t>H.B. 2341</w:t>
            </w:r>
          </w:p>
        </w:tc>
      </w:tr>
      <w:tr w:rsidR="008C15EF" w14:paraId="57CB2439" w14:textId="77777777" w:rsidTr="00345119">
        <w:tc>
          <w:tcPr>
            <w:tcW w:w="9576" w:type="dxa"/>
          </w:tcPr>
          <w:p w14:paraId="4AD7E724" w14:textId="3CDD9D6F" w:rsidR="008423E4" w:rsidRPr="00861995" w:rsidRDefault="002D1B7B" w:rsidP="00EA619C">
            <w:pPr>
              <w:jc w:val="right"/>
            </w:pPr>
            <w:r>
              <w:t xml:space="preserve">By: </w:t>
            </w:r>
            <w:r w:rsidR="00B25421">
              <w:t>Guillen</w:t>
            </w:r>
          </w:p>
        </w:tc>
      </w:tr>
      <w:tr w:rsidR="008C15EF" w14:paraId="62B885B1" w14:textId="77777777" w:rsidTr="00345119">
        <w:tc>
          <w:tcPr>
            <w:tcW w:w="9576" w:type="dxa"/>
          </w:tcPr>
          <w:p w14:paraId="273977E0" w14:textId="3102DA1D" w:rsidR="008423E4" w:rsidRPr="00861995" w:rsidRDefault="002D1B7B" w:rsidP="00EA619C">
            <w:pPr>
              <w:jc w:val="right"/>
            </w:pPr>
            <w:r>
              <w:t>Transportation</w:t>
            </w:r>
          </w:p>
        </w:tc>
      </w:tr>
      <w:tr w:rsidR="008C15EF" w14:paraId="4E2F2482" w14:textId="77777777" w:rsidTr="00345119">
        <w:tc>
          <w:tcPr>
            <w:tcW w:w="9576" w:type="dxa"/>
          </w:tcPr>
          <w:p w14:paraId="5BEDD5C7" w14:textId="786D5CB9" w:rsidR="008423E4" w:rsidRDefault="002D1B7B" w:rsidP="00EA619C">
            <w:pPr>
              <w:jc w:val="right"/>
            </w:pPr>
            <w:r>
              <w:t>Committee Report (Unamended)</w:t>
            </w:r>
          </w:p>
        </w:tc>
      </w:tr>
    </w:tbl>
    <w:p w14:paraId="01987AAE" w14:textId="77777777" w:rsidR="008423E4" w:rsidRDefault="008423E4" w:rsidP="00EA619C">
      <w:pPr>
        <w:tabs>
          <w:tab w:val="right" w:pos="9360"/>
        </w:tabs>
      </w:pPr>
    </w:p>
    <w:p w14:paraId="51A70475" w14:textId="77777777" w:rsidR="008423E4" w:rsidRDefault="008423E4" w:rsidP="00EA619C"/>
    <w:p w14:paraId="0F62CC88" w14:textId="77777777" w:rsidR="008423E4" w:rsidRDefault="008423E4" w:rsidP="00EA619C"/>
    <w:tbl>
      <w:tblPr>
        <w:tblW w:w="0" w:type="auto"/>
        <w:tblCellMar>
          <w:left w:w="115" w:type="dxa"/>
          <w:right w:w="115" w:type="dxa"/>
        </w:tblCellMar>
        <w:tblLook w:val="01E0" w:firstRow="1" w:lastRow="1" w:firstColumn="1" w:lastColumn="1" w:noHBand="0" w:noVBand="0"/>
      </w:tblPr>
      <w:tblGrid>
        <w:gridCol w:w="9360"/>
      </w:tblGrid>
      <w:tr w:rsidR="008C15EF" w14:paraId="07924555" w14:textId="77777777" w:rsidTr="00345119">
        <w:tc>
          <w:tcPr>
            <w:tcW w:w="9576" w:type="dxa"/>
          </w:tcPr>
          <w:p w14:paraId="5C4D3C0B" w14:textId="77777777" w:rsidR="008423E4" w:rsidRPr="00A8133F" w:rsidRDefault="002D1B7B" w:rsidP="00EA619C">
            <w:pPr>
              <w:rPr>
                <w:b/>
              </w:rPr>
            </w:pPr>
            <w:r w:rsidRPr="009C1E9A">
              <w:rPr>
                <w:b/>
                <w:u w:val="single"/>
              </w:rPr>
              <w:t>BACKGROUND AND PURPOSE</w:t>
            </w:r>
            <w:r>
              <w:rPr>
                <w:b/>
              </w:rPr>
              <w:t xml:space="preserve"> </w:t>
            </w:r>
          </w:p>
          <w:p w14:paraId="1A056C82" w14:textId="77777777" w:rsidR="008423E4" w:rsidRDefault="008423E4" w:rsidP="00EA619C"/>
          <w:p w14:paraId="76B897D3" w14:textId="77777777" w:rsidR="008423E4" w:rsidRDefault="002D1B7B" w:rsidP="00EA619C">
            <w:pPr>
              <w:pStyle w:val="Header"/>
              <w:tabs>
                <w:tab w:val="clear" w:pos="4320"/>
                <w:tab w:val="clear" w:pos="8640"/>
              </w:tabs>
              <w:jc w:val="both"/>
              <w:rPr>
                <w:bCs/>
              </w:rPr>
            </w:pPr>
            <w:r w:rsidRPr="00FC47E9">
              <w:rPr>
                <w:bCs/>
              </w:rPr>
              <w:t xml:space="preserve">Under current Texas law, </w:t>
            </w:r>
            <w:r w:rsidR="006F23D8">
              <w:rPr>
                <w:bCs/>
              </w:rPr>
              <w:t>regional mobility authorities</w:t>
            </w:r>
            <w:r w:rsidRPr="00FC47E9">
              <w:rPr>
                <w:bCs/>
              </w:rPr>
              <w:t xml:space="preserve"> do not receive federal funds for public transit</w:t>
            </w:r>
            <w:r w:rsidR="0023446C">
              <w:rPr>
                <w:bCs/>
              </w:rPr>
              <w:t>, as there is no available mechanism through which</w:t>
            </w:r>
            <w:r w:rsidRPr="00FC47E9">
              <w:rPr>
                <w:bCs/>
              </w:rPr>
              <w:t xml:space="preserve"> </w:t>
            </w:r>
            <w:r w:rsidR="0023446C">
              <w:rPr>
                <w:bCs/>
              </w:rPr>
              <w:t xml:space="preserve">these authorities may apply as </w:t>
            </w:r>
            <w:r w:rsidRPr="00FC47E9">
              <w:rPr>
                <w:bCs/>
              </w:rPr>
              <w:t>a designated recipient for public transportation funding</w:t>
            </w:r>
            <w:r w:rsidR="00CA73D1">
              <w:rPr>
                <w:bCs/>
              </w:rPr>
              <w:t xml:space="preserve"> should they meet</w:t>
            </w:r>
            <w:r w:rsidRPr="00FC47E9">
              <w:rPr>
                <w:bCs/>
              </w:rPr>
              <w:t xml:space="preserve"> </w:t>
            </w:r>
            <w:r w:rsidR="00CA73D1">
              <w:rPr>
                <w:bCs/>
              </w:rPr>
              <w:t>the requisite</w:t>
            </w:r>
            <w:r w:rsidR="00CA73D1" w:rsidRPr="00FC47E9">
              <w:rPr>
                <w:bCs/>
              </w:rPr>
              <w:t xml:space="preserve"> </w:t>
            </w:r>
            <w:r w:rsidRPr="00FC47E9">
              <w:rPr>
                <w:bCs/>
              </w:rPr>
              <w:t>qualifications. This limits underdevel</w:t>
            </w:r>
            <w:r w:rsidRPr="00FC47E9">
              <w:rPr>
                <w:bCs/>
              </w:rPr>
              <w:t>oped areas in Texas from accessing additional funds for public transportation.</w:t>
            </w:r>
            <w:r>
              <w:t xml:space="preserve"> </w:t>
            </w:r>
            <w:r w:rsidRPr="00FC47E9">
              <w:rPr>
                <w:bCs/>
              </w:rPr>
              <w:t>H.B. 2341</w:t>
            </w:r>
            <w:r w:rsidR="006F23D8">
              <w:rPr>
                <w:bCs/>
              </w:rPr>
              <w:t xml:space="preserve"> seeks to address this issue by</w:t>
            </w:r>
            <w:r w:rsidR="005B0709">
              <w:rPr>
                <w:bCs/>
              </w:rPr>
              <w:t xml:space="preserve"> providing a procedure for regional mobility authorities to receive certain federal public transportation funding</w:t>
            </w:r>
            <w:r w:rsidRPr="00FC47E9">
              <w:rPr>
                <w:bCs/>
              </w:rPr>
              <w:t xml:space="preserve"> </w:t>
            </w:r>
            <w:r w:rsidR="00210C2D">
              <w:rPr>
                <w:bCs/>
              </w:rPr>
              <w:t xml:space="preserve">if the authority demonstrates </w:t>
            </w:r>
            <w:r w:rsidR="00210C2D">
              <w:t xml:space="preserve">the appropriate </w:t>
            </w:r>
            <w:r w:rsidRPr="00FC47E9">
              <w:rPr>
                <w:bCs/>
              </w:rPr>
              <w:t xml:space="preserve">qualifications </w:t>
            </w:r>
            <w:r w:rsidR="00210C2D">
              <w:rPr>
                <w:bCs/>
              </w:rPr>
              <w:t xml:space="preserve">and </w:t>
            </w:r>
            <w:r w:rsidR="00A116E8">
              <w:rPr>
                <w:bCs/>
              </w:rPr>
              <w:t xml:space="preserve">provides the </w:t>
            </w:r>
            <w:r w:rsidR="00210C2D">
              <w:rPr>
                <w:bCs/>
              </w:rPr>
              <w:t>documentation to</w:t>
            </w:r>
            <w:r w:rsidR="00A116E8">
              <w:t xml:space="preserve"> </w:t>
            </w:r>
            <w:r w:rsidR="00A116E8" w:rsidRPr="00A116E8">
              <w:rPr>
                <w:bCs/>
              </w:rPr>
              <w:t>the Texas Department of Transportation</w:t>
            </w:r>
            <w:r w:rsidR="00A116E8">
              <w:rPr>
                <w:bCs/>
              </w:rPr>
              <w:t xml:space="preserve"> necessary to</w:t>
            </w:r>
            <w:r w:rsidR="00210C2D">
              <w:rPr>
                <w:bCs/>
              </w:rPr>
              <w:t xml:space="preserve"> </w:t>
            </w:r>
            <w:r w:rsidRPr="00FC47E9">
              <w:rPr>
                <w:bCs/>
              </w:rPr>
              <w:t>receive the aid.</w:t>
            </w:r>
          </w:p>
          <w:p w14:paraId="3FD91F4B" w14:textId="5559F27D" w:rsidR="00EA619C" w:rsidRPr="00FC47E9" w:rsidRDefault="00EA619C" w:rsidP="00EA619C">
            <w:pPr>
              <w:pStyle w:val="Header"/>
              <w:tabs>
                <w:tab w:val="clear" w:pos="4320"/>
                <w:tab w:val="clear" w:pos="8640"/>
              </w:tabs>
              <w:jc w:val="both"/>
              <w:rPr>
                <w:bCs/>
              </w:rPr>
            </w:pPr>
          </w:p>
        </w:tc>
      </w:tr>
      <w:tr w:rsidR="008C15EF" w14:paraId="544F1E49" w14:textId="77777777" w:rsidTr="00345119">
        <w:tc>
          <w:tcPr>
            <w:tcW w:w="9576" w:type="dxa"/>
          </w:tcPr>
          <w:p w14:paraId="117A937E" w14:textId="77777777" w:rsidR="0017725B" w:rsidRDefault="002D1B7B" w:rsidP="00EA619C">
            <w:pPr>
              <w:rPr>
                <w:b/>
                <w:u w:val="single"/>
              </w:rPr>
            </w:pPr>
            <w:r>
              <w:rPr>
                <w:b/>
                <w:u w:val="single"/>
              </w:rPr>
              <w:t>CRIMINAL JUSTICE IMPACT</w:t>
            </w:r>
          </w:p>
          <w:p w14:paraId="2678F26F" w14:textId="77777777" w:rsidR="0017725B" w:rsidRDefault="0017725B" w:rsidP="00EA619C">
            <w:pPr>
              <w:rPr>
                <w:b/>
                <w:u w:val="single"/>
              </w:rPr>
            </w:pPr>
          </w:p>
          <w:p w14:paraId="08F965DE" w14:textId="77777777" w:rsidR="00EA2C9A" w:rsidRPr="00EA2C9A" w:rsidRDefault="002D1B7B" w:rsidP="00EA619C">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62C5AB72" w14:textId="77777777" w:rsidR="0017725B" w:rsidRPr="0017725B" w:rsidRDefault="0017725B" w:rsidP="00EA619C">
            <w:pPr>
              <w:rPr>
                <w:b/>
                <w:u w:val="single"/>
              </w:rPr>
            </w:pPr>
          </w:p>
        </w:tc>
      </w:tr>
      <w:tr w:rsidR="008C15EF" w14:paraId="1DF71AEC" w14:textId="77777777" w:rsidTr="00345119">
        <w:tc>
          <w:tcPr>
            <w:tcW w:w="9576" w:type="dxa"/>
          </w:tcPr>
          <w:p w14:paraId="7A49C99B" w14:textId="77777777" w:rsidR="008423E4" w:rsidRPr="00A8133F" w:rsidRDefault="002D1B7B" w:rsidP="00EA619C">
            <w:pPr>
              <w:rPr>
                <w:b/>
              </w:rPr>
            </w:pPr>
            <w:r w:rsidRPr="009C1E9A">
              <w:rPr>
                <w:b/>
                <w:u w:val="single"/>
              </w:rPr>
              <w:t>RULEMAKING AUTHORITY</w:t>
            </w:r>
            <w:r>
              <w:rPr>
                <w:b/>
              </w:rPr>
              <w:t xml:space="preserve"> </w:t>
            </w:r>
          </w:p>
          <w:p w14:paraId="7BC83F82" w14:textId="77777777" w:rsidR="008423E4" w:rsidRDefault="008423E4" w:rsidP="00EA619C"/>
          <w:p w14:paraId="4C395656" w14:textId="77777777" w:rsidR="00EA2C9A" w:rsidRDefault="002D1B7B" w:rsidP="00EA619C">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4EB201AD" w14:textId="77777777" w:rsidR="008423E4" w:rsidRPr="00E21FDC" w:rsidRDefault="008423E4" w:rsidP="00EA619C">
            <w:pPr>
              <w:rPr>
                <w:b/>
              </w:rPr>
            </w:pPr>
          </w:p>
        </w:tc>
      </w:tr>
      <w:tr w:rsidR="008C15EF" w14:paraId="4B9C1DCA" w14:textId="77777777" w:rsidTr="00345119">
        <w:tc>
          <w:tcPr>
            <w:tcW w:w="9576" w:type="dxa"/>
          </w:tcPr>
          <w:p w14:paraId="2BD097BE" w14:textId="77777777" w:rsidR="008423E4" w:rsidRPr="00A8133F" w:rsidRDefault="002D1B7B" w:rsidP="00EA619C">
            <w:pPr>
              <w:rPr>
                <w:b/>
              </w:rPr>
            </w:pPr>
            <w:r w:rsidRPr="009C1E9A">
              <w:rPr>
                <w:b/>
                <w:u w:val="single"/>
              </w:rPr>
              <w:t>ANALYSIS</w:t>
            </w:r>
            <w:r>
              <w:rPr>
                <w:b/>
              </w:rPr>
              <w:t xml:space="preserve"> </w:t>
            </w:r>
          </w:p>
          <w:p w14:paraId="7C5A1CDA" w14:textId="77777777" w:rsidR="008423E4" w:rsidRDefault="008423E4" w:rsidP="00EA619C"/>
          <w:p w14:paraId="68F36701" w14:textId="48F816DC" w:rsidR="00405284" w:rsidRDefault="002D1B7B" w:rsidP="00EA619C">
            <w:pPr>
              <w:pStyle w:val="Header"/>
              <w:tabs>
                <w:tab w:val="clear" w:pos="4320"/>
                <w:tab w:val="clear" w:pos="8640"/>
              </w:tabs>
              <w:jc w:val="both"/>
            </w:pPr>
            <w:r>
              <w:t xml:space="preserve">H.B. </w:t>
            </w:r>
            <w:r w:rsidR="003619D9">
              <w:t>2341</w:t>
            </w:r>
            <w:r>
              <w:t xml:space="preserve"> amends the Transportation Code </w:t>
            </w:r>
            <w:r w:rsidR="0099706C">
              <w:t xml:space="preserve">to prohibit a regional mobility authority from applying for </w:t>
            </w:r>
            <w:r w:rsidR="006A099B">
              <w:t xml:space="preserve">an urbanized area formula grant </w:t>
            </w:r>
            <w:r w:rsidR="003F01CB">
              <w:t xml:space="preserve">under </w:t>
            </w:r>
            <w:r w:rsidR="0099706C">
              <w:t xml:space="preserve">federal </w:t>
            </w:r>
            <w:r w:rsidR="003F01CB">
              <w:t xml:space="preserve">law </w:t>
            </w:r>
            <w:r w:rsidR="0099706C">
              <w:t xml:space="preserve">without the approval of the Texas Department of Transportation (TxDOT). The bill prohibits TxDOT </w:t>
            </w:r>
            <w:r w:rsidR="003F01CB">
              <w:t>from giving approval to a regional</w:t>
            </w:r>
            <w:r w:rsidR="0099706C">
              <w:t xml:space="preserve"> </w:t>
            </w:r>
            <w:r w:rsidR="003F01CB">
              <w:t xml:space="preserve">mobility </w:t>
            </w:r>
            <w:r w:rsidR="0099706C">
              <w:t xml:space="preserve">authority to apply for </w:t>
            </w:r>
            <w:r w:rsidR="006A099B">
              <w:t xml:space="preserve">the </w:t>
            </w:r>
            <w:r w:rsidR="003F01CB">
              <w:t xml:space="preserve">grants unless the authority becomes a designated recipient, </w:t>
            </w:r>
            <w:r w:rsidR="006A099B">
              <w:t xml:space="preserve">as </w:t>
            </w:r>
            <w:r w:rsidR="003F01CB">
              <w:t>defined by federal law</w:t>
            </w:r>
            <w:r w:rsidR="002F47D3">
              <w:t>, by</w:t>
            </w:r>
            <w:r w:rsidR="00FC6176">
              <w:t xml:space="preserve"> </w:t>
            </w:r>
            <w:r>
              <w:t>do</w:t>
            </w:r>
            <w:r w:rsidR="002F47D3">
              <w:t>ing</w:t>
            </w:r>
            <w:r>
              <w:t xml:space="preserve"> the following:</w:t>
            </w:r>
          </w:p>
          <w:p w14:paraId="5CC37AC9" w14:textId="7091D47B" w:rsidR="00405284" w:rsidRDefault="002D1B7B" w:rsidP="00EA619C">
            <w:pPr>
              <w:pStyle w:val="Header"/>
              <w:numPr>
                <w:ilvl w:val="0"/>
                <w:numId w:val="2"/>
              </w:numPr>
              <w:jc w:val="both"/>
            </w:pPr>
            <w:r>
              <w:t>demonstrat</w:t>
            </w:r>
            <w:r w:rsidR="002F47D3">
              <w:t>ing</w:t>
            </w:r>
            <w:r>
              <w:t xml:space="preserve"> to TxDOT the appropriate expertise, financial resources, and gaps in regional transit service; and</w:t>
            </w:r>
          </w:p>
          <w:p w14:paraId="524A60A9" w14:textId="2591555E" w:rsidR="00405284" w:rsidRPr="009C36CD" w:rsidRDefault="002D1B7B" w:rsidP="00EA619C">
            <w:pPr>
              <w:pStyle w:val="Header"/>
              <w:numPr>
                <w:ilvl w:val="0"/>
                <w:numId w:val="2"/>
              </w:numPr>
              <w:tabs>
                <w:tab w:val="clear" w:pos="4320"/>
                <w:tab w:val="clear" w:pos="8640"/>
              </w:tabs>
              <w:jc w:val="both"/>
            </w:pPr>
            <w:r>
              <w:t>provid</w:t>
            </w:r>
            <w:r w:rsidR="002F47D3">
              <w:t>ing</w:t>
            </w:r>
            <w:r>
              <w:t xml:space="preserve"> TxDOT with documentation of concurrence in the selection of the designated recipient, or any successor documentation required by federal law, by the providers of publicly owned public transportation service in the applicable urbanized area</w:t>
            </w:r>
            <w:r w:rsidR="00FC6176">
              <w:t>, as defined by federal law</w:t>
            </w:r>
            <w:r>
              <w:t>.</w:t>
            </w:r>
          </w:p>
          <w:p w14:paraId="0A6B25F7" w14:textId="77777777" w:rsidR="008423E4" w:rsidRPr="00835628" w:rsidRDefault="008423E4" w:rsidP="00EA619C">
            <w:pPr>
              <w:rPr>
                <w:b/>
              </w:rPr>
            </w:pPr>
          </w:p>
        </w:tc>
      </w:tr>
      <w:tr w:rsidR="008C15EF" w14:paraId="03F3C614" w14:textId="77777777" w:rsidTr="00345119">
        <w:tc>
          <w:tcPr>
            <w:tcW w:w="9576" w:type="dxa"/>
          </w:tcPr>
          <w:p w14:paraId="3F2FBCE7" w14:textId="77777777" w:rsidR="008423E4" w:rsidRPr="00A8133F" w:rsidRDefault="002D1B7B" w:rsidP="00EA619C">
            <w:pPr>
              <w:rPr>
                <w:b/>
              </w:rPr>
            </w:pPr>
            <w:r w:rsidRPr="009C1E9A">
              <w:rPr>
                <w:b/>
                <w:u w:val="single"/>
              </w:rPr>
              <w:t>EFFECTIVE DATE</w:t>
            </w:r>
            <w:r>
              <w:rPr>
                <w:b/>
              </w:rPr>
              <w:t xml:space="preserve"> </w:t>
            </w:r>
          </w:p>
          <w:p w14:paraId="256EC0B0" w14:textId="77777777" w:rsidR="008423E4" w:rsidRDefault="008423E4" w:rsidP="00EA619C"/>
          <w:p w14:paraId="24E2E074" w14:textId="5384B32A" w:rsidR="008423E4" w:rsidRPr="003624F2" w:rsidRDefault="002D1B7B" w:rsidP="00EA619C">
            <w:pPr>
              <w:pStyle w:val="Header"/>
              <w:tabs>
                <w:tab w:val="clear" w:pos="4320"/>
                <w:tab w:val="clear" w:pos="8640"/>
              </w:tabs>
              <w:jc w:val="both"/>
            </w:pPr>
            <w:r>
              <w:t>September 1, 202</w:t>
            </w:r>
            <w:r w:rsidR="003619D9">
              <w:t>3</w:t>
            </w:r>
            <w:r>
              <w:t>.</w:t>
            </w:r>
          </w:p>
          <w:p w14:paraId="2EC984AE" w14:textId="77777777" w:rsidR="008423E4" w:rsidRPr="00233FDB" w:rsidRDefault="008423E4" w:rsidP="00EA619C">
            <w:pPr>
              <w:rPr>
                <w:b/>
              </w:rPr>
            </w:pPr>
          </w:p>
        </w:tc>
      </w:tr>
    </w:tbl>
    <w:p w14:paraId="3A02AFF4" w14:textId="77777777" w:rsidR="008423E4" w:rsidRPr="00BE0E75" w:rsidRDefault="008423E4" w:rsidP="00EA619C">
      <w:pPr>
        <w:jc w:val="both"/>
        <w:rPr>
          <w:rFonts w:ascii="Arial" w:hAnsi="Arial"/>
          <w:sz w:val="16"/>
          <w:szCs w:val="16"/>
        </w:rPr>
      </w:pPr>
    </w:p>
    <w:p w14:paraId="1424F072" w14:textId="77777777" w:rsidR="004108C3" w:rsidRPr="008423E4" w:rsidRDefault="004108C3" w:rsidP="00EA619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AB07" w14:textId="77777777" w:rsidR="00000000" w:rsidRDefault="002D1B7B">
      <w:r>
        <w:separator/>
      </w:r>
    </w:p>
  </w:endnote>
  <w:endnote w:type="continuationSeparator" w:id="0">
    <w:p w14:paraId="6ACF5864" w14:textId="77777777" w:rsidR="00000000" w:rsidRDefault="002D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60B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C15EF" w14:paraId="30B1A758" w14:textId="77777777" w:rsidTr="009C1E9A">
      <w:trPr>
        <w:cantSplit/>
      </w:trPr>
      <w:tc>
        <w:tcPr>
          <w:tcW w:w="0" w:type="pct"/>
        </w:tcPr>
        <w:p w14:paraId="31B0094F" w14:textId="77777777" w:rsidR="00137D90" w:rsidRDefault="00137D90" w:rsidP="009C1E9A">
          <w:pPr>
            <w:pStyle w:val="Footer"/>
            <w:tabs>
              <w:tab w:val="clear" w:pos="8640"/>
              <w:tab w:val="right" w:pos="9360"/>
            </w:tabs>
          </w:pPr>
        </w:p>
      </w:tc>
      <w:tc>
        <w:tcPr>
          <w:tcW w:w="2395" w:type="pct"/>
        </w:tcPr>
        <w:p w14:paraId="4961EC66" w14:textId="77777777" w:rsidR="00137D90" w:rsidRDefault="00137D90" w:rsidP="009C1E9A">
          <w:pPr>
            <w:pStyle w:val="Footer"/>
            <w:tabs>
              <w:tab w:val="clear" w:pos="8640"/>
              <w:tab w:val="right" w:pos="9360"/>
            </w:tabs>
          </w:pPr>
        </w:p>
        <w:p w14:paraId="4CB6D095" w14:textId="77777777" w:rsidR="001A4310" w:rsidRDefault="001A4310" w:rsidP="009C1E9A">
          <w:pPr>
            <w:pStyle w:val="Footer"/>
            <w:tabs>
              <w:tab w:val="clear" w:pos="8640"/>
              <w:tab w:val="right" w:pos="9360"/>
            </w:tabs>
          </w:pPr>
        </w:p>
        <w:p w14:paraId="1C6CC191" w14:textId="77777777" w:rsidR="00137D90" w:rsidRDefault="00137D90" w:rsidP="009C1E9A">
          <w:pPr>
            <w:pStyle w:val="Footer"/>
            <w:tabs>
              <w:tab w:val="clear" w:pos="8640"/>
              <w:tab w:val="right" w:pos="9360"/>
            </w:tabs>
          </w:pPr>
        </w:p>
      </w:tc>
      <w:tc>
        <w:tcPr>
          <w:tcW w:w="2453" w:type="pct"/>
        </w:tcPr>
        <w:p w14:paraId="134A9E90" w14:textId="77777777" w:rsidR="00137D90" w:rsidRDefault="00137D90" w:rsidP="009C1E9A">
          <w:pPr>
            <w:pStyle w:val="Footer"/>
            <w:tabs>
              <w:tab w:val="clear" w:pos="8640"/>
              <w:tab w:val="right" w:pos="9360"/>
            </w:tabs>
            <w:jc w:val="right"/>
          </w:pPr>
        </w:p>
      </w:tc>
    </w:tr>
    <w:tr w:rsidR="008C15EF" w14:paraId="32871CE1" w14:textId="77777777" w:rsidTr="009C1E9A">
      <w:trPr>
        <w:cantSplit/>
      </w:trPr>
      <w:tc>
        <w:tcPr>
          <w:tcW w:w="0" w:type="pct"/>
        </w:tcPr>
        <w:p w14:paraId="2A6DBB2E" w14:textId="77777777" w:rsidR="00EC379B" w:rsidRDefault="00EC379B" w:rsidP="009C1E9A">
          <w:pPr>
            <w:pStyle w:val="Footer"/>
            <w:tabs>
              <w:tab w:val="clear" w:pos="8640"/>
              <w:tab w:val="right" w:pos="9360"/>
            </w:tabs>
          </w:pPr>
        </w:p>
      </w:tc>
      <w:tc>
        <w:tcPr>
          <w:tcW w:w="2395" w:type="pct"/>
        </w:tcPr>
        <w:p w14:paraId="4EB28FE1" w14:textId="452DA6E5" w:rsidR="00EC379B" w:rsidRPr="009C1E9A" w:rsidRDefault="002D1B7B" w:rsidP="009C1E9A">
          <w:pPr>
            <w:pStyle w:val="Footer"/>
            <w:tabs>
              <w:tab w:val="clear" w:pos="8640"/>
              <w:tab w:val="right" w:pos="9360"/>
            </w:tabs>
            <w:rPr>
              <w:rFonts w:ascii="Shruti" w:hAnsi="Shruti"/>
              <w:sz w:val="22"/>
            </w:rPr>
          </w:pPr>
          <w:r>
            <w:rPr>
              <w:rFonts w:ascii="Shruti" w:hAnsi="Shruti"/>
              <w:sz w:val="22"/>
            </w:rPr>
            <w:t>88R 22970-D</w:t>
          </w:r>
        </w:p>
      </w:tc>
      <w:tc>
        <w:tcPr>
          <w:tcW w:w="2453" w:type="pct"/>
        </w:tcPr>
        <w:p w14:paraId="33467F1C" w14:textId="3D9A6269" w:rsidR="00EC379B" w:rsidRDefault="002D1B7B" w:rsidP="009C1E9A">
          <w:pPr>
            <w:pStyle w:val="Footer"/>
            <w:tabs>
              <w:tab w:val="clear" w:pos="8640"/>
              <w:tab w:val="right" w:pos="9360"/>
            </w:tabs>
            <w:jc w:val="right"/>
          </w:pPr>
          <w:r>
            <w:fldChar w:fldCharType="begin"/>
          </w:r>
          <w:r>
            <w:instrText xml:space="preserve"> DOCPROPERTY  OTID  \* MERGEFORMAT </w:instrText>
          </w:r>
          <w:r>
            <w:fldChar w:fldCharType="separate"/>
          </w:r>
          <w:r w:rsidR="00EA619C">
            <w:t>23.101.1396</w:t>
          </w:r>
          <w:r>
            <w:fldChar w:fldCharType="end"/>
          </w:r>
        </w:p>
      </w:tc>
    </w:tr>
    <w:tr w:rsidR="008C15EF" w14:paraId="31676F6D" w14:textId="77777777" w:rsidTr="009C1E9A">
      <w:trPr>
        <w:cantSplit/>
      </w:trPr>
      <w:tc>
        <w:tcPr>
          <w:tcW w:w="0" w:type="pct"/>
        </w:tcPr>
        <w:p w14:paraId="046BB710" w14:textId="77777777" w:rsidR="00EC379B" w:rsidRDefault="00EC379B" w:rsidP="009C1E9A">
          <w:pPr>
            <w:pStyle w:val="Footer"/>
            <w:tabs>
              <w:tab w:val="clear" w:pos="4320"/>
              <w:tab w:val="clear" w:pos="8640"/>
              <w:tab w:val="left" w:pos="2865"/>
            </w:tabs>
          </w:pPr>
        </w:p>
      </w:tc>
      <w:tc>
        <w:tcPr>
          <w:tcW w:w="2395" w:type="pct"/>
        </w:tcPr>
        <w:p w14:paraId="335A93B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4E0AD97" w14:textId="77777777" w:rsidR="00EC379B" w:rsidRDefault="00EC379B" w:rsidP="006D504F">
          <w:pPr>
            <w:pStyle w:val="Footer"/>
            <w:rPr>
              <w:rStyle w:val="PageNumber"/>
            </w:rPr>
          </w:pPr>
        </w:p>
        <w:p w14:paraId="2A704DDA" w14:textId="77777777" w:rsidR="00EC379B" w:rsidRDefault="00EC379B" w:rsidP="009C1E9A">
          <w:pPr>
            <w:pStyle w:val="Footer"/>
            <w:tabs>
              <w:tab w:val="clear" w:pos="8640"/>
              <w:tab w:val="right" w:pos="9360"/>
            </w:tabs>
            <w:jc w:val="right"/>
          </w:pPr>
        </w:p>
      </w:tc>
    </w:tr>
    <w:tr w:rsidR="008C15EF" w14:paraId="71F3A23C" w14:textId="77777777" w:rsidTr="009C1E9A">
      <w:trPr>
        <w:cantSplit/>
        <w:trHeight w:val="323"/>
      </w:trPr>
      <w:tc>
        <w:tcPr>
          <w:tcW w:w="0" w:type="pct"/>
          <w:gridSpan w:val="3"/>
        </w:tcPr>
        <w:p w14:paraId="682A6A28" w14:textId="4041742C" w:rsidR="00EC379B" w:rsidRDefault="002D1B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35A87">
            <w:rPr>
              <w:rStyle w:val="PageNumber"/>
              <w:noProof/>
            </w:rPr>
            <w:t>2</w:t>
          </w:r>
          <w:r>
            <w:rPr>
              <w:rStyle w:val="PageNumber"/>
            </w:rPr>
            <w:fldChar w:fldCharType="end"/>
          </w:r>
        </w:p>
        <w:p w14:paraId="3E377E43" w14:textId="77777777" w:rsidR="00EC379B" w:rsidRDefault="00EC379B" w:rsidP="009C1E9A">
          <w:pPr>
            <w:pStyle w:val="Footer"/>
            <w:tabs>
              <w:tab w:val="clear" w:pos="8640"/>
              <w:tab w:val="right" w:pos="9360"/>
            </w:tabs>
            <w:jc w:val="center"/>
          </w:pPr>
        </w:p>
      </w:tc>
    </w:tr>
  </w:tbl>
  <w:p w14:paraId="2AA3C61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9596"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25D" w14:textId="77777777" w:rsidR="00000000" w:rsidRDefault="002D1B7B">
      <w:r>
        <w:separator/>
      </w:r>
    </w:p>
  </w:footnote>
  <w:footnote w:type="continuationSeparator" w:id="0">
    <w:p w14:paraId="2310D37B" w14:textId="77777777" w:rsidR="00000000" w:rsidRDefault="002D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679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FC59"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490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25DB"/>
    <w:multiLevelType w:val="hybridMultilevel"/>
    <w:tmpl w:val="1B3C5362"/>
    <w:lvl w:ilvl="0" w:tplc="D1961538">
      <w:start w:val="1"/>
      <w:numFmt w:val="bullet"/>
      <w:lvlText w:val=""/>
      <w:lvlJc w:val="left"/>
      <w:pPr>
        <w:tabs>
          <w:tab w:val="num" w:pos="720"/>
        </w:tabs>
        <w:ind w:left="720" w:hanging="360"/>
      </w:pPr>
      <w:rPr>
        <w:rFonts w:ascii="Symbol" w:hAnsi="Symbol" w:hint="default"/>
      </w:rPr>
    </w:lvl>
    <w:lvl w:ilvl="1" w:tplc="4AC846A6" w:tentative="1">
      <w:start w:val="1"/>
      <w:numFmt w:val="bullet"/>
      <w:lvlText w:val="o"/>
      <w:lvlJc w:val="left"/>
      <w:pPr>
        <w:ind w:left="1440" w:hanging="360"/>
      </w:pPr>
      <w:rPr>
        <w:rFonts w:ascii="Courier New" w:hAnsi="Courier New" w:cs="Courier New" w:hint="default"/>
      </w:rPr>
    </w:lvl>
    <w:lvl w:ilvl="2" w:tplc="E5F69AF8" w:tentative="1">
      <w:start w:val="1"/>
      <w:numFmt w:val="bullet"/>
      <w:lvlText w:val=""/>
      <w:lvlJc w:val="left"/>
      <w:pPr>
        <w:ind w:left="2160" w:hanging="360"/>
      </w:pPr>
      <w:rPr>
        <w:rFonts w:ascii="Wingdings" w:hAnsi="Wingdings" w:hint="default"/>
      </w:rPr>
    </w:lvl>
    <w:lvl w:ilvl="3" w:tplc="9844FA32" w:tentative="1">
      <w:start w:val="1"/>
      <w:numFmt w:val="bullet"/>
      <w:lvlText w:val=""/>
      <w:lvlJc w:val="left"/>
      <w:pPr>
        <w:ind w:left="2880" w:hanging="360"/>
      </w:pPr>
      <w:rPr>
        <w:rFonts w:ascii="Symbol" w:hAnsi="Symbol" w:hint="default"/>
      </w:rPr>
    </w:lvl>
    <w:lvl w:ilvl="4" w:tplc="0164A484" w:tentative="1">
      <w:start w:val="1"/>
      <w:numFmt w:val="bullet"/>
      <w:lvlText w:val="o"/>
      <w:lvlJc w:val="left"/>
      <w:pPr>
        <w:ind w:left="3600" w:hanging="360"/>
      </w:pPr>
      <w:rPr>
        <w:rFonts w:ascii="Courier New" w:hAnsi="Courier New" w:cs="Courier New" w:hint="default"/>
      </w:rPr>
    </w:lvl>
    <w:lvl w:ilvl="5" w:tplc="C7F24698" w:tentative="1">
      <w:start w:val="1"/>
      <w:numFmt w:val="bullet"/>
      <w:lvlText w:val=""/>
      <w:lvlJc w:val="left"/>
      <w:pPr>
        <w:ind w:left="4320" w:hanging="360"/>
      </w:pPr>
      <w:rPr>
        <w:rFonts w:ascii="Wingdings" w:hAnsi="Wingdings" w:hint="default"/>
      </w:rPr>
    </w:lvl>
    <w:lvl w:ilvl="6" w:tplc="C7860D1A" w:tentative="1">
      <w:start w:val="1"/>
      <w:numFmt w:val="bullet"/>
      <w:lvlText w:val=""/>
      <w:lvlJc w:val="left"/>
      <w:pPr>
        <w:ind w:left="5040" w:hanging="360"/>
      </w:pPr>
      <w:rPr>
        <w:rFonts w:ascii="Symbol" w:hAnsi="Symbol" w:hint="default"/>
      </w:rPr>
    </w:lvl>
    <w:lvl w:ilvl="7" w:tplc="E6560442" w:tentative="1">
      <w:start w:val="1"/>
      <w:numFmt w:val="bullet"/>
      <w:lvlText w:val="o"/>
      <w:lvlJc w:val="left"/>
      <w:pPr>
        <w:ind w:left="5760" w:hanging="360"/>
      </w:pPr>
      <w:rPr>
        <w:rFonts w:ascii="Courier New" w:hAnsi="Courier New" w:cs="Courier New" w:hint="default"/>
      </w:rPr>
    </w:lvl>
    <w:lvl w:ilvl="8" w:tplc="C258309A" w:tentative="1">
      <w:start w:val="1"/>
      <w:numFmt w:val="bullet"/>
      <w:lvlText w:val=""/>
      <w:lvlJc w:val="left"/>
      <w:pPr>
        <w:ind w:left="6480" w:hanging="360"/>
      </w:pPr>
      <w:rPr>
        <w:rFonts w:ascii="Wingdings" w:hAnsi="Wingdings" w:hint="default"/>
      </w:rPr>
    </w:lvl>
  </w:abstractNum>
  <w:abstractNum w:abstractNumId="1" w15:restartNumberingAfterBreak="0">
    <w:nsid w:val="62214E93"/>
    <w:multiLevelType w:val="hybridMultilevel"/>
    <w:tmpl w:val="3774AE42"/>
    <w:lvl w:ilvl="0" w:tplc="401854CA">
      <w:start w:val="1"/>
      <w:numFmt w:val="bullet"/>
      <w:lvlText w:val=""/>
      <w:lvlJc w:val="left"/>
      <w:pPr>
        <w:tabs>
          <w:tab w:val="num" w:pos="720"/>
        </w:tabs>
        <w:ind w:left="720" w:hanging="360"/>
      </w:pPr>
      <w:rPr>
        <w:rFonts w:ascii="Symbol" w:hAnsi="Symbol" w:hint="default"/>
      </w:rPr>
    </w:lvl>
    <w:lvl w:ilvl="1" w:tplc="3FF4D1E6" w:tentative="1">
      <w:start w:val="1"/>
      <w:numFmt w:val="bullet"/>
      <w:lvlText w:val="o"/>
      <w:lvlJc w:val="left"/>
      <w:pPr>
        <w:ind w:left="1440" w:hanging="360"/>
      </w:pPr>
      <w:rPr>
        <w:rFonts w:ascii="Courier New" w:hAnsi="Courier New" w:cs="Courier New" w:hint="default"/>
      </w:rPr>
    </w:lvl>
    <w:lvl w:ilvl="2" w:tplc="FE140C00" w:tentative="1">
      <w:start w:val="1"/>
      <w:numFmt w:val="bullet"/>
      <w:lvlText w:val=""/>
      <w:lvlJc w:val="left"/>
      <w:pPr>
        <w:ind w:left="2160" w:hanging="360"/>
      </w:pPr>
      <w:rPr>
        <w:rFonts w:ascii="Wingdings" w:hAnsi="Wingdings" w:hint="default"/>
      </w:rPr>
    </w:lvl>
    <w:lvl w:ilvl="3" w:tplc="BF941C4A" w:tentative="1">
      <w:start w:val="1"/>
      <w:numFmt w:val="bullet"/>
      <w:lvlText w:val=""/>
      <w:lvlJc w:val="left"/>
      <w:pPr>
        <w:ind w:left="2880" w:hanging="360"/>
      </w:pPr>
      <w:rPr>
        <w:rFonts w:ascii="Symbol" w:hAnsi="Symbol" w:hint="default"/>
      </w:rPr>
    </w:lvl>
    <w:lvl w:ilvl="4" w:tplc="AC92E344" w:tentative="1">
      <w:start w:val="1"/>
      <w:numFmt w:val="bullet"/>
      <w:lvlText w:val="o"/>
      <w:lvlJc w:val="left"/>
      <w:pPr>
        <w:ind w:left="3600" w:hanging="360"/>
      </w:pPr>
      <w:rPr>
        <w:rFonts w:ascii="Courier New" w:hAnsi="Courier New" w:cs="Courier New" w:hint="default"/>
      </w:rPr>
    </w:lvl>
    <w:lvl w:ilvl="5" w:tplc="68E812FC" w:tentative="1">
      <w:start w:val="1"/>
      <w:numFmt w:val="bullet"/>
      <w:lvlText w:val=""/>
      <w:lvlJc w:val="left"/>
      <w:pPr>
        <w:ind w:left="4320" w:hanging="360"/>
      </w:pPr>
      <w:rPr>
        <w:rFonts w:ascii="Wingdings" w:hAnsi="Wingdings" w:hint="default"/>
      </w:rPr>
    </w:lvl>
    <w:lvl w:ilvl="6" w:tplc="CCC88DCE" w:tentative="1">
      <w:start w:val="1"/>
      <w:numFmt w:val="bullet"/>
      <w:lvlText w:val=""/>
      <w:lvlJc w:val="left"/>
      <w:pPr>
        <w:ind w:left="5040" w:hanging="360"/>
      </w:pPr>
      <w:rPr>
        <w:rFonts w:ascii="Symbol" w:hAnsi="Symbol" w:hint="default"/>
      </w:rPr>
    </w:lvl>
    <w:lvl w:ilvl="7" w:tplc="82AC6B1C" w:tentative="1">
      <w:start w:val="1"/>
      <w:numFmt w:val="bullet"/>
      <w:lvlText w:val="o"/>
      <w:lvlJc w:val="left"/>
      <w:pPr>
        <w:ind w:left="5760" w:hanging="360"/>
      </w:pPr>
      <w:rPr>
        <w:rFonts w:ascii="Courier New" w:hAnsi="Courier New" w:cs="Courier New" w:hint="default"/>
      </w:rPr>
    </w:lvl>
    <w:lvl w:ilvl="8" w:tplc="ADE81B4E" w:tentative="1">
      <w:start w:val="1"/>
      <w:numFmt w:val="bullet"/>
      <w:lvlText w:val=""/>
      <w:lvlJc w:val="left"/>
      <w:pPr>
        <w:ind w:left="6480" w:hanging="360"/>
      </w:pPr>
      <w:rPr>
        <w:rFonts w:ascii="Wingdings" w:hAnsi="Wingdings" w:hint="default"/>
      </w:rPr>
    </w:lvl>
  </w:abstractNum>
  <w:num w:numId="1" w16cid:durableId="124549126">
    <w:abstractNumId w:val="0"/>
  </w:num>
  <w:num w:numId="2" w16cid:durableId="47233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1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A87"/>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E1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867"/>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C2D"/>
    <w:rsid w:val="002116DD"/>
    <w:rsid w:val="0021383D"/>
    <w:rsid w:val="00216BBA"/>
    <w:rsid w:val="00216E12"/>
    <w:rsid w:val="00217466"/>
    <w:rsid w:val="0021751D"/>
    <w:rsid w:val="00217C49"/>
    <w:rsid w:val="0022177D"/>
    <w:rsid w:val="00224C37"/>
    <w:rsid w:val="002270E4"/>
    <w:rsid w:val="002304DF"/>
    <w:rsid w:val="0023341D"/>
    <w:rsid w:val="0023341E"/>
    <w:rsid w:val="002338DA"/>
    <w:rsid w:val="00233D66"/>
    <w:rsid w:val="00233FDB"/>
    <w:rsid w:val="0023446C"/>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75"/>
    <w:rsid w:val="002B26DD"/>
    <w:rsid w:val="002B2870"/>
    <w:rsid w:val="002B391B"/>
    <w:rsid w:val="002B5B42"/>
    <w:rsid w:val="002B7BA7"/>
    <w:rsid w:val="002C1C17"/>
    <w:rsid w:val="002C3203"/>
    <w:rsid w:val="002C3B07"/>
    <w:rsid w:val="002C532B"/>
    <w:rsid w:val="002C5713"/>
    <w:rsid w:val="002D05CC"/>
    <w:rsid w:val="002D1B7B"/>
    <w:rsid w:val="002D305A"/>
    <w:rsid w:val="002E21B8"/>
    <w:rsid w:val="002E5CFE"/>
    <w:rsid w:val="002E7DF9"/>
    <w:rsid w:val="002F097B"/>
    <w:rsid w:val="002F3111"/>
    <w:rsid w:val="002F47D3"/>
    <w:rsid w:val="002F4AEC"/>
    <w:rsid w:val="002F795D"/>
    <w:rsid w:val="00300823"/>
    <w:rsid w:val="00300D7F"/>
    <w:rsid w:val="00301638"/>
    <w:rsid w:val="00303B0C"/>
    <w:rsid w:val="0030459C"/>
    <w:rsid w:val="00313DFE"/>
    <w:rsid w:val="003143B2"/>
    <w:rsid w:val="00314821"/>
    <w:rsid w:val="0031483F"/>
    <w:rsid w:val="0031741B"/>
    <w:rsid w:val="00317B19"/>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9D9"/>
    <w:rsid w:val="00361FE9"/>
    <w:rsid w:val="003624F2"/>
    <w:rsid w:val="00363854"/>
    <w:rsid w:val="00364315"/>
    <w:rsid w:val="003643E2"/>
    <w:rsid w:val="00370155"/>
    <w:rsid w:val="003712D5"/>
    <w:rsid w:val="00373AD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1CB"/>
    <w:rsid w:val="003F1F5E"/>
    <w:rsid w:val="003F286A"/>
    <w:rsid w:val="003F77F8"/>
    <w:rsid w:val="00400ACD"/>
    <w:rsid w:val="00403B15"/>
    <w:rsid w:val="00403E8A"/>
    <w:rsid w:val="00405284"/>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FEC"/>
    <w:rsid w:val="004F32AD"/>
    <w:rsid w:val="004F57CB"/>
    <w:rsid w:val="004F64F6"/>
    <w:rsid w:val="004F69C0"/>
    <w:rsid w:val="00500121"/>
    <w:rsid w:val="005017AC"/>
    <w:rsid w:val="00501E8A"/>
    <w:rsid w:val="00505121"/>
    <w:rsid w:val="00505C04"/>
    <w:rsid w:val="00505F1B"/>
    <w:rsid w:val="005073E8"/>
    <w:rsid w:val="00510503"/>
    <w:rsid w:val="005126A9"/>
    <w:rsid w:val="0051324D"/>
    <w:rsid w:val="00515466"/>
    <w:rsid w:val="005154F7"/>
    <w:rsid w:val="005159DE"/>
    <w:rsid w:val="005269CE"/>
    <w:rsid w:val="005304B2"/>
    <w:rsid w:val="00530FC7"/>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0709"/>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9B0"/>
    <w:rsid w:val="00662B77"/>
    <w:rsid w:val="00662D0E"/>
    <w:rsid w:val="00663265"/>
    <w:rsid w:val="0066345F"/>
    <w:rsid w:val="0066485B"/>
    <w:rsid w:val="0067036E"/>
    <w:rsid w:val="00671693"/>
    <w:rsid w:val="006757AA"/>
    <w:rsid w:val="00680172"/>
    <w:rsid w:val="0068127E"/>
    <w:rsid w:val="00681790"/>
    <w:rsid w:val="006823AA"/>
    <w:rsid w:val="00684B98"/>
    <w:rsid w:val="00685DC9"/>
    <w:rsid w:val="006873F7"/>
    <w:rsid w:val="00687465"/>
    <w:rsid w:val="006907CF"/>
    <w:rsid w:val="00691CCF"/>
    <w:rsid w:val="00693AFA"/>
    <w:rsid w:val="00695101"/>
    <w:rsid w:val="00695B9A"/>
    <w:rsid w:val="00696563"/>
    <w:rsid w:val="006979F8"/>
    <w:rsid w:val="006A099B"/>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3D8"/>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157E"/>
    <w:rsid w:val="008A3188"/>
    <w:rsid w:val="008A3FDF"/>
    <w:rsid w:val="008A6418"/>
    <w:rsid w:val="008B05D8"/>
    <w:rsid w:val="008B0B3D"/>
    <w:rsid w:val="008B2B1A"/>
    <w:rsid w:val="008B3428"/>
    <w:rsid w:val="008B7785"/>
    <w:rsid w:val="008C0809"/>
    <w:rsid w:val="008C132C"/>
    <w:rsid w:val="008C15EF"/>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703"/>
    <w:rsid w:val="009418E9"/>
    <w:rsid w:val="00942A82"/>
    <w:rsid w:val="00946044"/>
    <w:rsid w:val="009465AB"/>
    <w:rsid w:val="00946DEE"/>
    <w:rsid w:val="00953499"/>
    <w:rsid w:val="00954A16"/>
    <w:rsid w:val="0095696D"/>
    <w:rsid w:val="00960529"/>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06C"/>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16A3"/>
    <w:rsid w:val="00A116E8"/>
    <w:rsid w:val="00A11D13"/>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1E6"/>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421"/>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5E4"/>
    <w:rsid w:val="00B626A8"/>
    <w:rsid w:val="00B65695"/>
    <w:rsid w:val="00B66526"/>
    <w:rsid w:val="00B665A3"/>
    <w:rsid w:val="00B71F74"/>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3D1"/>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455A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1D0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C9A"/>
    <w:rsid w:val="00EA385A"/>
    <w:rsid w:val="00EA3931"/>
    <w:rsid w:val="00EA619C"/>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6C85"/>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5C04"/>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7E9"/>
    <w:rsid w:val="00FC52D4"/>
    <w:rsid w:val="00FC5388"/>
    <w:rsid w:val="00FC6176"/>
    <w:rsid w:val="00FC726C"/>
    <w:rsid w:val="00FD1B4B"/>
    <w:rsid w:val="00FD1B94"/>
    <w:rsid w:val="00FD721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D41A2-A65B-4F0C-8C34-BE583B6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41703"/>
    <w:rPr>
      <w:sz w:val="16"/>
      <w:szCs w:val="16"/>
    </w:rPr>
  </w:style>
  <w:style w:type="paragraph" w:styleId="CommentText">
    <w:name w:val="annotation text"/>
    <w:basedOn w:val="Normal"/>
    <w:link w:val="CommentTextChar"/>
    <w:semiHidden/>
    <w:unhideWhenUsed/>
    <w:rsid w:val="00941703"/>
    <w:rPr>
      <w:sz w:val="20"/>
      <w:szCs w:val="20"/>
    </w:rPr>
  </w:style>
  <w:style w:type="character" w:customStyle="1" w:styleId="CommentTextChar">
    <w:name w:val="Comment Text Char"/>
    <w:basedOn w:val="DefaultParagraphFont"/>
    <w:link w:val="CommentText"/>
    <w:semiHidden/>
    <w:rsid w:val="00941703"/>
  </w:style>
  <w:style w:type="paragraph" w:styleId="CommentSubject">
    <w:name w:val="annotation subject"/>
    <w:basedOn w:val="CommentText"/>
    <w:next w:val="CommentText"/>
    <w:link w:val="CommentSubjectChar"/>
    <w:semiHidden/>
    <w:unhideWhenUsed/>
    <w:rsid w:val="00941703"/>
    <w:rPr>
      <w:b/>
      <w:bCs/>
    </w:rPr>
  </w:style>
  <w:style w:type="character" w:customStyle="1" w:styleId="CommentSubjectChar">
    <w:name w:val="Comment Subject Char"/>
    <w:basedOn w:val="CommentTextChar"/>
    <w:link w:val="CommentSubject"/>
    <w:semiHidden/>
    <w:rsid w:val="00941703"/>
    <w:rPr>
      <w:b/>
      <w:bCs/>
    </w:rPr>
  </w:style>
  <w:style w:type="paragraph" w:styleId="Revision">
    <w:name w:val="Revision"/>
    <w:hidden/>
    <w:uiPriority w:val="99"/>
    <w:semiHidden/>
    <w:rsid w:val="00941703"/>
    <w:rPr>
      <w:sz w:val="24"/>
      <w:szCs w:val="24"/>
    </w:rPr>
  </w:style>
  <w:style w:type="character" w:styleId="Hyperlink">
    <w:name w:val="Hyperlink"/>
    <w:basedOn w:val="DefaultParagraphFont"/>
    <w:unhideWhenUsed/>
    <w:rsid w:val="00941703"/>
    <w:rPr>
      <w:color w:val="0000FF" w:themeColor="hyperlink"/>
      <w:u w:val="single"/>
    </w:rPr>
  </w:style>
  <w:style w:type="character" w:styleId="FollowedHyperlink">
    <w:name w:val="FollowedHyperlink"/>
    <w:basedOn w:val="DefaultParagraphFont"/>
    <w:semiHidden/>
    <w:unhideWhenUsed/>
    <w:rsid w:val="006A099B"/>
    <w:rPr>
      <w:color w:val="800080" w:themeColor="followedHyperlink"/>
      <w:u w:val="single"/>
    </w:rPr>
  </w:style>
  <w:style w:type="character" w:customStyle="1" w:styleId="UnresolvedMention1">
    <w:name w:val="Unresolved Mention1"/>
    <w:basedOn w:val="DefaultParagraphFont"/>
    <w:uiPriority w:val="99"/>
    <w:semiHidden/>
    <w:unhideWhenUsed/>
    <w:rsid w:val="00AB3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1847</Characters>
  <Application>Microsoft Office Word</Application>
  <DocSecurity>4</DocSecurity>
  <Lines>53</Lines>
  <Paragraphs>17</Paragraphs>
  <ScaleCrop>false</ScaleCrop>
  <HeadingPairs>
    <vt:vector size="2" baseType="variant">
      <vt:variant>
        <vt:lpstr>Title</vt:lpstr>
      </vt:variant>
      <vt:variant>
        <vt:i4>1</vt:i4>
      </vt:variant>
    </vt:vector>
  </HeadingPairs>
  <TitlesOfParts>
    <vt:vector size="1" baseType="lpstr">
      <vt:lpstr>BA - HB02341 (Committee Report (Unamended))</vt:lpstr>
    </vt:vector>
  </TitlesOfParts>
  <Company>State of Texas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22970</dc:subject>
  <dc:creator>State of Texas</dc:creator>
  <dc:description>HB 2341 by Guillen-(H)Transportation</dc:description>
  <cp:lastModifiedBy>Stacey Nicchio</cp:lastModifiedBy>
  <cp:revision>2</cp:revision>
  <cp:lastPrinted>2003-11-26T17:21:00Z</cp:lastPrinted>
  <dcterms:created xsi:type="dcterms:W3CDTF">2023-04-13T16:50:00Z</dcterms:created>
  <dcterms:modified xsi:type="dcterms:W3CDTF">2023-04-13T16:50:00Z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23.101.1396</vt:lpwstr>
  </property>
</Properties>
</file>