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A38EC" w14:paraId="1D318B33" w14:textId="77777777" w:rsidTr="00345119">
        <w:tc>
          <w:tcPr>
            <w:tcW w:w="9576" w:type="dxa"/>
            <w:noWrap/>
          </w:tcPr>
          <w:p w14:paraId="38A1406E" w14:textId="77777777" w:rsidR="008423E4" w:rsidRPr="0022177D" w:rsidRDefault="002A3BC0" w:rsidP="007A5ED4">
            <w:pPr>
              <w:pStyle w:val="Heading1"/>
            </w:pPr>
            <w:r w:rsidRPr="00631897">
              <w:t>BILL ANALYSIS</w:t>
            </w:r>
          </w:p>
        </w:tc>
      </w:tr>
    </w:tbl>
    <w:p w14:paraId="10B5ED69" w14:textId="77777777" w:rsidR="008423E4" w:rsidRPr="0022177D" w:rsidRDefault="008423E4" w:rsidP="007A5ED4">
      <w:pPr>
        <w:jc w:val="center"/>
      </w:pPr>
    </w:p>
    <w:p w14:paraId="2E618C5E" w14:textId="77777777" w:rsidR="008423E4" w:rsidRPr="00B31F0E" w:rsidRDefault="008423E4" w:rsidP="007A5ED4"/>
    <w:p w14:paraId="6F52C6F7" w14:textId="77777777" w:rsidR="008423E4" w:rsidRPr="00742794" w:rsidRDefault="008423E4" w:rsidP="007A5E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A38EC" w14:paraId="24C5C8EC" w14:textId="77777777" w:rsidTr="00345119">
        <w:tc>
          <w:tcPr>
            <w:tcW w:w="9576" w:type="dxa"/>
          </w:tcPr>
          <w:p w14:paraId="55A7E33F" w14:textId="65AF0855" w:rsidR="008423E4" w:rsidRPr="00861995" w:rsidRDefault="002A3BC0" w:rsidP="007A5ED4">
            <w:pPr>
              <w:jc w:val="right"/>
            </w:pPr>
            <w:r>
              <w:t>H.B. 2381</w:t>
            </w:r>
          </w:p>
        </w:tc>
      </w:tr>
      <w:tr w:rsidR="008A38EC" w14:paraId="3B4DAF6B" w14:textId="77777777" w:rsidTr="00345119">
        <w:tc>
          <w:tcPr>
            <w:tcW w:w="9576" w:type="dxa"/>
          </w:tcPr>
          <w:p w14:paraId="52B9C1D3" w14:textId="12162503" w:rsidR="008423E4" w:rsidRPr="00861995" w:rsidRDefault="002A3BC0" w:rsidP="007A5ED4">
            <w:pPr>
              <w:jc w:val="right"/>
            </w:pPr>
            <w:r>
              <w:t xml:space="preserve">By: </w:t>
            </w:r>
            <w:r w:rsidR="00805F23">
              <w:t>Vasut</w:t>
            </w:r>
          </w:p>
        </w:tc>
      </w:tr>
      <w:tr w:rsidR="008A38EC" w14:paraId="374A10F9" w14:textId="77777777" w:rsidTr="00345119">
        <w:tc>
          <w:tcPr>
            <w:tcW w:w="9576" w:type="dxa"/>
          </w:tcPr>
          <w:p w14:paraId="2E4F67B3" w14:textId="196ABDE0" w:rsidR="008423E4" w:rsidRPr="00861995" w:rsidRDefault="002A3BC0" w:rsidP="007A5ED4">
            <w:pPr>
              <w:jc w:val="right"/>
            </w:pPr>
            <w:r>
              <w:t>Judiciary &amp; Civil Jurisprudence</w:t>
            </w:r>
          </w:p>
        </w:tc>
      </w:tr>
      <w:tr w:rsidR="008A38EC" w14:paraId="75F4223C" w14:textId="77777777" w:rsidTr="00345119">
        <w:tc>
          <w:tcPr>
            <w:tcW w:w="9576" w:type="dxa"/>
          </w:tcPr>
          <w:p w14:paraId="2F79FD38" w14:textId="63C2109A" w:rsidR="008423E4" w:rsidRDefault="002A3BC0" w:rsidP="007A5ED4">
            <w:pPr>
              <w:jc w:val="right"/>
            </w:pPr>
            <w:r>
              <w:t>Committee Report (Unamended)</w:t>
            </w:r>
          </w:p>
        </w:tc>
      </w:tr>
    </w:tbl>
    <w:p w14:paraId="31D25048" w14:textId="77777777" w:rsidR="008423E4" w:rsidRDefault="008423E4" w:rsidP="007A5ED4">
      <w:pPr>
        <w:tabs>
          <w:tab w:val="right" w:pos="9360"/>
        </w:tabs>
      </w:pPr>
    </w:p>
    <w:p w14:paraId="6C5EB6FD" w14:textId="77777777" w:rsidR="008423E4" w:rsidRDefault="008423E4" w:rsidP="007A5ED4"/>
    <w:p w14:paraId="089F0A24" w14:textId="77777777" w:rsidR="008423E4" w:rsidRDefault="008423E4" w:rsidP="007A5E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A38EC" w14:paraId="334C8111" w14:textId="77777777" w:rsidTr="00345119">
        <w:tc>
          <w:tcPr>
            <w:tcW w:w="9576" w:type="dxa"/>
          </w:tcPr>
          <w:p w14:paraId="43C53F6F" w14:textId="5704C536" w:rsidR="008423E4" w:rsidRDefault="002A3BC0" w:rsidP="00681787"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B10F83" w14:textId="77777777" w:rsidR="00E30BAD" w:rsidRDefault="00E30BAD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5D6F2D" w14:textId="42522061" w:rsidR="004001BC" w:rsidRDefault="002A3BC0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001BC">
              <w:t>In 2019, the</w:t>
            </w:r>
            <w:r>
              <w:t xml:space="preserve"> Texas</w:t>
            </w:r>
            <w:r w:rsidRPr="004001BC">
              <w:t xml:space="preserve"> Legislature passed S.B. 2342 to increase the maximum amount in controversy in civil cases over which justice courts have</w:t>
            </w:r>
            <w:r>
              <w:t xml:space="preserve"> </w:t>
            </w:r>
            <w:r w:rsidRPr="004001BC">
              <w:t xml:space="preserve">jurisdiction from $10,000 to $20,000. </w:t>
            </w:r>
            <w:r>
              <w:t>However, the</w:t>
            </w:r>
            <w:r w:rsidRPr="004001BC">
              <w:t xml:space="preserve"> legislation </w:t>
            </w:r>
            <w:r>
              <w:t>did not increase the amount</w:t>
            </w:r>
            <w:r w:rsidRPr="004001BC">
              <w:t xml:space="preserve"> in </w:t>
            </w:r>
            <w:r>
              <w:t>controversy</w:t>
            </w:r>
            <w:r w:rsidR="00F27D60" w:rsidRPr="00F27D60">
              <w:t xml:space="preserve"> over which the courts have jurisdiction</w:t>
            </w:r>
            <w:r>
              <w:t xml:space="preserve"> in </w:t>
            </w:r>
            <w:r w:rsidRPr="004001BC">
              <w:t>civil cases regarding the repair of a residential rental property</w:t>
            </w:r>
            <w:r w:rsidR="00F27D60">
              <w:t xml:space="preserve">. </w:t>
            </w:r>
            <w:r>
              <w:t>H.B.</w:t>
            </w:r>
            <w:r w:rsidRPr="004001BC">
              <w:t xml:space="preserve"> 2381 seeks to address </w:t>
            </w:r>
            <w:r w:rsidR="00F27D60">
              <w:t xml:space="preserve">this oversight by increasing </w:t>
            </w:r>
            <w:r w:rsidRPr="004001BC">
              <w:t xml:space="preserve">the maximum amount </w:t>
            </w:r>
            <w:r w:rsidR="00F27D60">
              <w:t xml:space="preserve">that may be </w:t>
            </w:r>
            <w:r w:rsidRPr="004001BC">
              <w:t>awarded by a justice court in certain civil cases regarding the repair of residential r</w:t>
            </w:r>
            <w:r w:rsidRPr="004001BC">
              <w:t>ental property</w:t>
            </w:r>
            <w:r w:rsidR="00F27D60">
              <w:t xml:space="preserve"> </w:t>
            </w:r>
            <w:r w:rsidRPr="004001BC">
              <w:t xml:space="preserve">from $10,000 to $20,000 to match the increase </w:t>
            </w:r>
            <w:r w:rsidR="00F27D60">
              <w:t>made with respect to</w:t>
            </w:r>
            <w:r w:rsidR="00F27D60" w:rsidRPr="004001BC">
              <w:t xml:space="preserve"> </w:t>
            </w:r>
            <w:r w:rsidRPr="004001BC">
              <w:t xml:space="preserve">other </w:t>
            </w:r>
            <w:r w:rsidR="00F27D60">
              <w:t xml:space="preserve">civil </w:t>
            </w:r>
            <w:r w:rsidRPr="004001BC">
              <w:t>cases.</w:t>
            </w:r>
          </w:p>
          <w:p w14:paraId="2A1CF0BE" w14:textId="77777777" w:rsidR="008423E4" w:rsidRPr="00E26B13" w:rsidRDefault="008423E4" w:rsidP="00681787">
            <w:pPr>
              <w:rPr>
                <w:b/>
              </w:rPr>
            </w:pPr>
          </w:p>
        </w:tc>
      </w:tr>
      <w:tr w:rsidR="008A38EC" w14:paraId="4A5AD50E" w14:textId="77777777" w:rsidTr="00345119">
        <w:tc>
          <w:tcPr>
            <w:tcW w:w="9576" w:type="dxa"/>
          </w:tcPr>
          <w:p w14:paraId="3886C42B" w14:textId="5FC99E85" w:rsidR="0017725B" w:rsidRDefault="002A3BC0" w:rsidP="006817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68974C9" w14:textId="77777777" w:rsidR="00E30BAD" w:rsidRDefault="00E30BAD" w:rsidP="00681787">
            <w:pPr>
              <w:jc w:val="both"/>
            </w:pPr>
          </w:p>
          <w:p w14:paraId="25206B45" w14:textId="6244053A" w:rsidR="00E50932" w:rsidRPr="00E50932" w:rsidRDefault="002A3BC0" w:rsidP="00681787">
            <w:pPr>
              <w:jc w:val="both"/>
            </w:pPr>
            <w:r>
              <w:t>It is the committee's opinion that this bill does not expressly create a criminal offense, increase the punishment for an existi</w:t>
            </w:r>
            <w:r>
              <w:t>ng criminal offense or category of offenses, or change the eligibility of a person for community supervision, parole, or mandatory supervision.</w:t>
            </w:r>
          </w:p>
          <w:p w14:paraId="67BFF65A" w14:textId="77777777" w:rsidR="0017725B" w:rsidRPr="0017725B" w:rsidRDefault="0017725B" w:rsidP="00681787">
            <w:pPr>
              <w:rPr>
                <w:b/>
                <w:u w:val="single"/>
              </w:rPr>
            </w:pPr>
          </w:p>
        </w:tc>
      </w:tr>
      <w:tr w:rsidR="008A38EC" w14:paraId="0B652CD9" w14:textId="77777777" w:rsidTr="00345119">
        <w:tc>
          <w:tcPr>
            <w:tcW w:w="9576" w:type="dxa"/>
          </w:tcPr>
          <w:p w14:paraId="00EBF5FE" w14:textId="54D344A2" w:rsidR="008423E4" w:rsidRDefault="002A3BC0" w:rsidP="00681787"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84086D" w14:textId="77777777" w:rsidR="00E30BAD" w:rsidRDefault="00E30BAD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48C246" w14:textId="3828F677" w:rsidR="00E50932" w:rsidRDefault="002A3BC0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3D51EFB1" w14:textId="77777777" w:rsidR="008423E4" w:rsidRPr="00E21FDC" w:rsidRDefault="008423E4" w:rsidP="00681787">
            <w:pPr>
              <w:rPr>
                <w:b/>
              </w:rPr>
            </w:pPr>
          </w:p>
        </w:tc>
      </w:tr>
      <w:tr w:rsidR="008A38EC" w14:paraId="6084C931" w14:textId="77777777" w:rsidTr="00345119">
        <w:tc>
          <w:tcPr>
            <w:tcW w:w="9576" w:type="dxa"/>
          </w:tcPr>
          <w:p w14:paraId="2BCC8953" w14:textId="47FCDF68" w:rsidR="008423E4" w:rsidRDefault="002A3BC0" w:rsidP="00681787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2A4D269" w14:textId="77777777" w:rsidR="00E30BAD" w:rsidRDefault="00E30BAD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BD0A45" w14:textId="025ADB89" w:rsidR="009C36CD" w:rsidRPr="009C36CD" w:rsidRDefault="002A3BC0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6052BE">
              <w:t xml:space="preserve">2381 </w:t>
            </w:r>
            <w:r>
              <w:t xml:space="preserve">amends the Property Code to </w:t>
            </w:r>
            <w:r w:rsidR="00CC09AE">
              <w:t xml:space="preserve">increase </w:t>
            </w:r>
            <w:r>
              <w:t xml:space="preserve">the maximum judgment amount </w:t>
            </w:r>
            <w:r w:rsidR="008E5A21">
              <w:t xml:space="preserve">that may be </w:t>
            </w:r>
            <w:r>
              <w:t xml:space="preserve">awarded by a justice court in </w:t>
            </w:r>
            <w:r w:rsidR="00C76902">
              <w:t xml:space="preserve">a </w:t>
            </w:r>
            <w:r>
              <w:t xml:space="preserve">case </w:t>
            </w:r>
            <w:r w:rsidR="00C76902">
              <w:t>involving the repair or remedy of conditions of a</w:t>
            </w:r>
            <w:r>
              <w:t xml:space="preserve"> residential rental property from $10,000 to $20,000, excluding interest and costs of court. </w:t>
            </w:r>
            <w:r w:rsidR="00DE30FC">
              <w:t xml:space="preserve">The bill applies only to </w:t>
            </w:r>
            <w:r w:rsidR="00DE30FC" w:rsidRPr="00DE30FC">
              <w:t xml:space="preserve">a cause of action that accrues on or after the </w:t>
            </w:r>
            <w:r w:rsidR="00DE30FC">
              <w:t xml:space="preserve">bill's </w:t>
            </w:r>
            <w:r w:rsidR="00DE30FC" w:rsidRPr="00DE30FC">
              <w:t>effective date</w:t>
            </w:r>
            <w:r w:rsidR="00DE30FC">
              <w:t>.</w:t>
            </w:r>
          </w:p>
          <w:p w14:paraId="4F3FE018" w14:textId="77777777" w:rsidR="008423E4" w:rsidRPr="00835628" w:rsidRDefault="008423E4" w:rsidP="00681787">
            <w:pPr>
              <w:rPr>
                <w:b/>
              </w:rPr>
            </w:pPr>
          </w:p>
        </w:tc>
      </w:tr>
      <w:tr w:rsidR="008A38EC" w14:paraId="55373C16" w14:textId="77777777" w:rsidTr="00345119">
        <w:tc>
          <w:tcPr>
            <w:tcW w:w="9576" w:type="dxa"/>
          </w:tcPr>
          <w:p w14:paraId="38E0BDD2" w14:textId="59C977F8" w:rsidR="008423E4" w:rsidRDefault="002A3BC0" w:rsidP="00681787"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6596E7" w14:textId="77777777" w:rsidR="00E30BAD" w:rsidRDefault="00E30BAD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2529552" w14:textId="17B7EF57" w:rsidR="008423E4" w:rsidRPr="00233FDB" w:rsidRDefault="002A3BC0" w:rsidP="0068178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</w:t>
            </w:r>
            <w:r w:rsidR="006052BE">
              <w:t>3</w:t>
            </w:r>
            <w:r>
              <w:t>.</w:t>
            </w:r>
          </w:p>
        </w:tc>
      </w:tr>
    </w:tbl>
    <w:p w14:paraId="4308F4E7" w14:textId="77777777" w:rsidR="008423E4" w:rsidRPr="00BE0E75" w:rsidRDefault="008423E4" w:rsidP="007A5ED4">
      <w:pPr>
        <w:jc w:val="both"/>
        <w:rPr>
          <w:rFonts w:ascii="Arial" w:hAnsi="Arial"/>
          <w:sz w:val="16"/>
          <w:szCs w:val="16"/>
        </w:rPr>
      </w:pPr>
    </w:p>
    <w:p w14:paraId="49A824C0" w14:textId="77777777" w:rsidR="004108C3" w:rsidRPr="00D07757" w:rsidRDefault="004108C3" w:rsidP="007A5ED4">
      <w:pPr>
        <w:rPr>
          <w:sz w:val="12"/>
        </w:rPr>
      </w:pPr>
    </w:p>
    <w:sectPr w:rsidR="004108C3" w:rsidRPr="00D07757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763B" w14:textId="77777777" w:rsidR="00000000" w:rsidRDefault="002A3BC0">
      <w:r>
        <w:separator/>
      </w:r>
    </w:p>
  </w:endnote>
  <w:endnote w:type="continuationSeparator" w:id="0">
    <w:p w14:paraId="4FB3C687" w14:textId="77777777" w:rsidR="00000000" w:rsidRDefault="002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95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A38EC" w14:paraId="68D1DDEE" w14:textId="77777777" w:rsidTr="009C1E9A">
      <w:trPr>
        <w:cantSplit/>
      </w:trPr>
      <w:tc>
        <w:tcPr>
          <w:tcW w:w="0" w:type="pct"/>
        </w:tcPr>
        <w:p w14:paraId="6F8D3D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7698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C66B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099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E06E0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38EC" w14:paraId="2BAB1EE1" w14:textId="77777777" w:rsidTr="009C1E9A">
      <w:trPr>
        <w:cantSplit/>
      </w:trPr>
      <w:tc>
        <w:tcPr>
          <w:tcW w:w="0" w:type="pct"/>
        </w:tcPr>
        <w:p w14:paraId="563BE2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64B06F" w14:textId="37B9407C" w:rsidR="00EC379B" w:rsidRPr="009C1E9A" w:rsidRDefault="002A3B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21813-D</w:t>
          </w:r>
        </w:p>
      </w:tc>
      <w:tc>
        <w:tcPr>
          <w:tcW w:w="2453" w:type="pct"/>
        </w:tcPr>
        <w:p w14:paraId="7BD168B7" w14:textId="7CAA656C" w:rsidR="00EC379B" w:rsidRDefault="002A3B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0BAD">
            <w:t>23.91.936</w:t>
          </w:r>
          <w:r>
            <w:fldChar w:fldCharType="end"/>
          </w:r>
        </w:p>
      </w:tc>
    </w:tr>
    <w:tr w:rsidR="008A38EC" w14:paraId="7740313D" w14:textId="77777777" w:rsidTr="009C1E9A">
      <w:trPr>
        <w:cantSplit/>
      </w:trPr>
      <w:tc>
        <w:tcPr>
          <w:tcW w:w="0" w:type="pct"/>
        </w:tcPr>
        <w:p w14:paraId="5ECC74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ACBF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22BD00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D7EA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A38EC" w14:paraId="17B1A12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ADF076" w14:textId="5D6BBCE9" w:rsidR="00EC379B" w:rsidRDefault="002A3B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A5ED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EED0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8021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951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8B0F" w14:textId="77777777" w:rsidR="00000000" w:rsidRDefault="002A3BC0">
      <w:r>
        <w:separator/>
      </w:r>
    </w:p>
  </w:footnote>
  <w:footnote w:type="continuationSeparator" w:id="0">
    <w:p w14:paraId="2C31BD3B" w14:textId="77777777" w:rsidR="00000000" w:rsidRDefault="002A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C4C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E6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B8C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3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967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E5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FCF"/>
    <w:rsid w:val="0011274A"/>
    <w:rsid w:val="001134CF"/>
    <w:rsid w:val="00113522"/>
    <w:rsid w:val="0011378D"/>
    <w:rsid w:val="0011593C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33C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71F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7FB"/>
    <w:rsid w:val="00265133"/>
    <w:rsid w:val="00265A23"/>
    <w:rsid w:val="00267841"/>
    <w:rsid w:val="00270A23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B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299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1BC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0BFE"/>
    <w:rsid w:val="0043190E"/>
    <w:rsid w:val="004324E9"/>
    <w:rsid w:val="004350F3"/>
    <w:rsid w:val="00436980"/>
    <w:rsid w:val="00441016"/>
    <w:rsid w:val="00441F2F"/>
    <w:rsid w:val="0044228B"/>
    <w:rsid w:val="00445492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1DA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4FD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2B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7F2"/>
    <w:rsid w:val="006508D3"/>
    <w:rsid w:val="00650AFA"/>
    <w:rsid w:val="00655C1B"/>
    <w:rsid w:val="006575D4"/>
    <w:rsid w:val="00662B77"/>
    <w:rsid w:val="00662D0E"/>
    <w:rsid w:val="00663265"/>
    <w:rsid w:val="0066345F"/>
    <w:rsid w:val="0066485B"/>
    <w:rsid w:val="00666E82"/>
    <w:rsid w:val="0067036E"/>
    <w:rsid w:val="00671693"/>
    <w:rsid w:val="006757AA"/>
    <w:rsid w:val="0068127E"/>
    <w:rsid w:val="00681787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0B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D9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ED4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F66"/>
    <w:rsid w:val="00805402"/>
    <w:rsid w:val="00805F23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BA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8EC"/>
    <w:rsid w:val="008A3FDF"/>
    <w:rsid w:val="008A6418"/>
    <w:rsid w:val="008B049A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E5A2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37BBD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EA0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1405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B26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BB2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38"/>
    <w:rsid w:val="00C57933"/>
    <w:rsid w:val="00C60206"/>
    <w:rsid w:val="00C615D4"/>
    <w:rsid w:val="00C61B5D"/>
    <w:rsid w:val="00C61C0E"/>
    <w:rsid w:val="00C61C64"/>
    <w:rsid w:val="00C61CDA"/>
    <w:rsid w:val="00C66CAC"/>
    <w:rsid w:val="00C72956"/>
    <w:rsid w:val="00C73045"/>
    <w:rsid w:val="00C73212"/>
    <w:rsid w:val="00C7354A"/>
    <w:rsid w:val="00C74379"/>
    <w:rsid w:val="00C74DD8"/>
    <w:rsid w:val="00C75C5E"/>
    <w:rsid w:val="00C7669F"/>
    <w:rsid w:val="00C76902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9AE"/>
    <w:rsid w:val="00CC24B7"/>
    <w:rsid w:val="00CC26E0"/>
    <w:rsid w:val="00CC7131"/>
    <w:rsid w:val="00CC7B9E"/>
    <w:rsid w:val="00CD06CA"/>
    <w:rsid w:val="00CD076A"/>
    <w:rsid w:val="00CD13F0"/>
    <w:rsid w:val="00CD171B"/>
    <w:rsid w:val="00CD180C"/>
    <w:rsid w:val="00CD311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757"/>
    <w:rsid w:val="00D11B0B"/>
    <w:rsid w:val="00D12A3E"/>
    <w:rsid w:val="00D13DB1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2D3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440"/>
    <w:rsid w:val="00DD073C"/>
    <w:rsid w:val="00DD128C"/>
    <w:rsid w:val="00DD1B8F"/>
    <w:rsid w:val="00DD1FFA"/>
    <w:rsid w:val="00DD5BCC"/>
    <w:rsid w:val="00DD7509"/>
    <w:rsid w:val="00DD79C7"/>
    <w:rsid w:val="00DD7D6E"/>
    <w:rsid w:val="00DE30FC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BAD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932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513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D60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36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1EB6B-A1AC-4DA1-8364-4AD3B8FB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509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32"/>
    <w:rPr>
      <w:b/>
      <w:bCs/>
    </w:rPr>
  </w:style>
  <w:style w:type="paragraph" w:styleId="Revision">
    <w:name w:val="Revision"/>
    <w:hidden/>
    <w:uiPriority w:val="99"/>
    <w:semiHidden/>
    <w:rsid w:val="00E50932"/>
    <w:rPr>
      <w:sz w:val="24"/>
      <w:szCs w:val="24"/>
    </w:rPr>
  </w:style>
  <w:style w:type="character" w:styleId="Hyperlink">
    <w:name w:val="Hyperlink"/>
    <w:basedOn w:val="DefaultParagraphFont"/>
    <w:unhideWhenUsed/>
    <w:rsid w:val="006575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D7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1376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HB02381 (Committee Report (Unamended))</vt:lpstr>
    </vt:vector>
  </TitlesOfParts>
  <Company>State of Texas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21813</dc:subject>
  <dc:creator>State of Texas</dc:creator>
  <dc:description>HB 2381 by Vasut-(H)Judiciary &amp; Civil Jurisprudence</dc:description>
  <cp:lastModifiedBy>Stacey Nicchio</cp:lastModifiedBy>
  <cp:revision>2</cp:revision>
  <cp:lastPrinted>2003-11-26T17:21:00Z</cp:lastPrinted>
  <dcterms:created xsi:type="dcterms:W3CDTF">2023-04-10T19:22:00Z</dcterms:created>
  <dcterms:modified xsi:type="dcterms:W3CDTF">2023-04-10T19:22:00Z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23.91.936</vt:lpwstr>
  </property>
</Properties>
</file>