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51870" w14:paraId="6B382C03" w14:textId="77777777" w:rsidTr="00345119">
        <w:tc>
          <w:tcPr>
            <w:tcW w:w="9576" w:type="dxa"/>
            <w:noWrap/>
          </w:tcPr>
          <w:p w14:paraId="3BE21479" w14:textId="77777777" w:rsidR="008423E4" w:rsidRPr="0022177D" w:rsidRDefault="000111DA" w:rsidP="00345119">
            <w:pPr>
              <w:pStyle w:val="Heading1"/>
            </w:pPr>
            <w:r w:rsidRPr="00631897">
              <w:t>BILL ANALYSIS</w:t>
            </w:r>
          </w:p>
        </w:tc>
      </w:tr>
    </w:tbl>
    <w:p w14:paraId="64FD68EC" w14:textId="77777777" w:rsidR="008423E4" w:rsidRPr="00153714" w:rsidRDefault="008423E4" w:rsidP="008423E4">
      <w:pPr>
        <w:jc w:val="center"/>
        <w:rPr>
          <w:sz w:val="20"/>
          <w:szCs w:val="20"/>
        </w:rPr>
      </w:pPr>
    </w:p>
    <w:p w14:paraId="68AF0D0F" w14:textId="77777777" w:rsidR="008423E4" w:rsidRPr="00153714" w:rsidRDefault="008423E4" w:rsidP="008423E4">
      <w:pPr>
        <w:rPr>
          <w:sz w:val="20"/>
          <w:szCs w:val="20"/>
        </w:rPr>
      </w:pPr>
    </w:p>
    <w:p w14:paraId="1E94E4CC" w14:textId="77777777" w:rsidR="008423E4" w:rsidRPr="00153714" w:rsidRDefault="008423E4" w:rsidP="008423E4">
      <w:pPr>
        <w:tabs>
          <w:tab w:val="right" w:pos="9360"/>
        </w:tabs>
        <w:rPr>
          <w:sz w:val="20"/>
          <w:szCs w:val="20"/>
        </w:rPr>
      </w:pPr>
    </w:p>
    <w:tbl>
      <w:tblPr>
        <w:tblW w:w="0" w:type="auto"/>
        <w:tblLayout w:type="fixed"/>
        <w:tblLook w:val="01E0" w:firstRow="1" w:lastRow="1" w:firstColumn="1" w:lastColumn="1" w:noHBand="0" w:noVBand="0"/>
      </w:tblPr>
      <w:tblGrid>
        <w:gridCol w:w="9576"/>
      </w:tblGrid>
      <w:tr w:rsidR="00D51870" w14:paraId="751475F7" w14:textId="77777777" w:rsidTr="00345119">
        <w:tc>
          <w:tcPr>
            <w:tcW w:w="9576" w:type="dxa"/>
          </w:tcPr>
          <w:p w14:paraId="511A329C" w14:textId="23FFE42E" w:rsidR="008423E4" w:rsidRPr="00861995" w:rsidRDefault="000111DA" w:rsidP="00345119">
            <w:pPr>
              <w:jc w:val="right"/>
            </w:pPr>
            <w:r>
              <w:t>H.B. 2388</w:t>
            </w:r>
          </w:p>
        </w:tc>
      </w:tr>
      <w:tr w:rsidR="00D51870" w14:paraId="3BDF8F54" w14:textId="77777777" w:rsidTr="00345119">
        <w:tc>
          <w:tcPr>
            <w:tcW w:w="9576" w:type="dxa"/>
          </w:tcPr>
          <w:p w14:paraId="2CFE8921" w14:textId="310E1921" w:rsidR="008423E4" w:rsidRPr="00861995" w:rsidRDefault="000111DA" w:rsidP="00345119">
            <w:pPr>
              <w:jc w:val="right"/>
            </w:pPr>
            <w:r>
              <w:t xml:space="preserve">By: </w:t>
            </w:r>
            <w:r w:rsidR="00485903">
              <w:t>Harris, Cody</w:t>
            </w:r>
          </w:p>
        </w:tc>
      </w:tr>
      <w:tr w:rsidR="00D51870" w14:paraId="7AF58183" w14:textId="77777777" w:rsidTr="00345119">
        <w:tc>
          <w:tcPr>
            <w:tcW w:w="9576" w:type="dxa"/>
          </w:tcPr>
          <w:p w14:paraId="0A8A6947" w14:textId="38886B2B" w:rsidR="008423E4" w:rsidRPr="00861995" w:rsidRDefault="000111DA" w:rsidP="00345119">
            <w:pPr>
              <w:jc w:val="right"/>
            </w:pPr>
            <w:r>
              <w:t>Natural Resources</w:t>
            </w:r>
          </w:p>
        </w:tc>
      </w:tr>
      <w:tr w:rsidR="00D51870" w14:paraId="550E0465" w14:textId="77777777" w:rsidTr="00345119">
        <w:tc>
          <w:tcPr>
            <w:tcW w:w="9576" w:type="dxa"/>
          </w:tcPr>
          <w:p w14:paraId="37766BB0" w14:textId="4068176C" w:rsidR="008423E4" w:rsidRDefault="000111DA" w:rsidP="00345119">
            <w:pPr>
              <w:jc w:val="right"/>
            </w:pPr>
            <w:r>
              <w:t>Committee Report (Unamended)</w:t>
            </w:r>
          </w:p>
        </w:tc>
      </w:tr>
    </w:tbl>
    <w:p w14:paraId="15CB7F25" w14:textId="77777777" w:rsidR="008423E4" w:rsidRPr="00153714" w:rsidRDefault="008423E4" w:rsidP="008423E4">
      <w:pPr>
        <w:tabs>
          <w:tab w:val="right" w:pos="9360"/>
        </w:tabs>
        <w:rPr>
          <w:sz w:val="20"/>
          <w:szCs w:val="20"/>
        </w:rPr>
      </w:pPr>
    </w:p>
    <w:p w14:paraId="3AD969DC" w14:textId="77777777" w:rsidR="008423E4" w:rsidRPr="00153714" w:rsidRDefault="008423E4" w:rsidP="008423E4">
      <w:pPr>
        <w:rPr>
          <w:sz w:val="20"/>
          <w:szCs w:val="20"/>
        </w:rPr>
      </w:pPr>
    </w:p>
    <w:p w14:paraId="41BEF856" w14:textId="77777777" w:rsidR="008423E4" w:rsidRPr="00153714" w:rsidRDefault="008423E4" w:rsidP="008423E4">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D51870" w14:paraId="244B1892" w14:textId="77777777" w:rsidTr="00345119">
        <w:tc>
          <w:tcPr>
            <w:tcW w:w="9576" w:type="dxa"/>
          </w:tcPr>
          <w:p w14:paraId="5649C5CB" w14:textId="77777777" w:rsidR="008423E4" w:rsidRPr="00A8133F" w:rsidRDefault="000111DA" w:rsidP="00345654">
            <w:pPr>
              <w:rPr>
                <w:b/>
              </w:rPr>
            </w:pPr>
            <w:r w:rsidRPr="009C1E9A">
              <w:rPr>
                <w:b/>
                <w:u w:val="single"/>
              </w:rPr>
              <w:t>BACKGROUND AND PURPOSE</w:t>
            </w:r>
            <w:r>
              <w:rPr>
                <w:b/>
              </w:rPr>
              <w:t xml:space="preserve"> </w:t>
            </w:r>
          </w:p>
          <w:p w14:paraId="6735F2AE" w14:textId="77777777" w:rsidR="008423E4" w:rsidRPr="00153714" w:rsidRDefault="008423E4" w:rsidP="00345654">
            <w:pPr>
              <w:rPr>
                <w:sz w:val="22"/>
                <w:szCs w:val="22"/>
              </w:rPr>
            </w:pPr>
          </w:p>
          <w:p w14:paraId="268B2C13" w14:textId="57E50588" w:rsidR="00D54378" w:rsidRDefault="000111DA" w:rsidP="00345654">
            <w:pPr>
              <w:pStyle w:val="Header"/>
              <w:jc w:val="both"/>
            </w:pPr>
            <w:r>
              <w:t xml:space="preserve">Statutes that created the Texas Water Development Board (TWDB) in 1957 and </w:t>
            </w:r>
            <w:r w:rsidR="00D82E28">
              <w:t xml:space="preserve">that </w:t>
            </w:r>
            <w:r>
              <w:t>subsequently combined the TWDB with two other water agencies in 1977 to create the Texas Department of Water Resources did not contain requirements related to</w:t>
            </w:r>
            <w:r w:rsidR="00D82E28">
              <w:t xml:space="preserve"> </w:t>
            </w:r>
            <w:r w:rsidR="00D82E28" w:rsidRPr="00D82E28">
              <w:t>memorand</w:t>
            </w:r>
            <w:r w:rsidR="001C6B5E">
              <w:t>a</w:t>
            </w:r>
            <w:r w:rsidR="00D82E28" w:rsidRPr="00D82E28">
              <w:t xml:space="preserve"> of understanding</w:t>
            </w:r>
            <w:r>
              <w:t xml:space="preserve"> </w:t>
            </w:r>
            <w:r w:rsidR="00D82E28">
              <w:t>(</w:t>
            </w:r>
            <w:r>
              <w:t>MOU</w:t>
            </w:r>
            <w:r w:rsidR="00D82E28">
              <w:t>s)</w:t>
            </w:r>
            <w:r>
              <w:t xml:space="preserve">. In 1985, the 69th Legislature passed </w:t>
            </w:r>
            <w:r w:rsidR="00D82E28">
              <w:t>s</w:t>
            </w:r>
            <w:r>
              <w:t>unset legislation that s</w:t>
            </w:r>
            <w:r>
              <w:t>plit the Texas Department of Water Resources into two agencies, creating the Texas Water Commission</w:t>
            </w:r>
            <w:r w:rsidR="00D82E28">
              <w:t xml:space="preserve">, which is </w:t>
            </w:r>
            <w:r>
              <w:t xml:space="preserve">a predecessor </w:t>
            </w:r>
            <w:r w:rsidR="002030B6">
              <w:t xml:space="preserve">to </w:t>
            </w:r>
            <w:r>
              <w:t xml:space="preserve">the </w:t>
            </w:r>
            <w:r w:rsidR="00D82E28" w:rsidRPr="00D82E28">
              <w:t>Texas Commission on Environmental Quality</w:t>
            </w:r>
            <w:r w:rsidR="00D82E28">
              <w:t xml:space="preserve"> (</w:t>
            </w:r>
            <w:r>
              <w:t>TCEQ</w:t>
            </w:r>
            <w:r w:rsidR="00D82E28">
              <w:t>),</w:t>
            </w:r>
            <w:r>
              <w:t xml:space="preserve"> and recreating the TWDB. Within this </w:t>
            </w:r>
            <w:r w:rsidR="00D82E28">
              <w:t>s</w:t>
            </w:r>
            <w:r>
              <w:t>unset legislation</w:t>
            </w:r>
            <w:r w:rsidR="002030B6">
              <w:t xml:space="preserve"> was a</w:t>
            </w:r>
            <w:r>
              <w:t xml:space="preserve"> </w:t>
            </w:r>
            <w:r w:rsidR="002030B6">
              <w:t xml:space="preserve">requirement </w:t>
            </w:r>
            <w:r>
              <w:t>t</w:t>
            </w:r>
            <w:r>
              <w:t>hat MOUs specifically between the Texas Water Commission and the TWDB</w:t>
            </w:r>
            <w:r w:rsidR="0087098B">
              <w:t>,</w:t>
            </w:r>
            <w:r>
              <w:t xml:space="preserve"> or generally between each new agency and any other state agency</w:t>
            </w:r>
            <w:r w:rsidR="0087098B">
              <w:t>,</w:t>
            </w:r>
            <w:r>
              <w:t xml:space="preserve"> be adopted by rule. Later, the 72nd Legislature </w:t>
            </w:r>
            <w:r w:rsidR="002030B6">
              <w:t xml:space="preserve">removed </w:t>
            </w:r>
            <w:r>
              <w:t>the specific requirement related to MOUs between the Texas Water</w:t>
            </w:r>
            <w:r>
              <w:t xml:space="preserve"> Commission and </w:t>
            </w:r>
            <w:r w:rsidR="00D82E28">
              <w:t xml:space="preserve">the </w:t>
            </w:r>
            <w:r>
              <w:t>TWDB, but the general statutory requirement for TWDB MOUs with any other state agency remains.</w:t>
            </w:r>
          </w:p>
          <w:p w14:paraId="4426AF31" w14:textId="77777777" w:rsidR="00D54378" w:rsidRPr="00153714" w:rsidRDefault="00D54378" w:rsidP="00345654">
            <w:pPr>
              <w:pStyle w:val="Header"/>
              <w:jc w:val="both"/>
              <w:rPr>
                <w:sz w:val="22"/>
                <w:szCs w:val="22"/>
              </w:rPr>
            </w:pPr>
          </w:p>
          <w:p w14:paraId="1B1BBFEC" w14:textId="08121743" w:rsidR="00D54378" w:rsidRDefault="000111DA" w:rsidP="00345654">
            <w:pPr>
              <w:pStyle w:val="Header"/>
              <w:jc w:val="both"/>
            </w:pPr>
            <w:r>
              <w:t>It is likely that the TWDB</w:t>
            </w:r>
            <w:r w:rsidR="001C6B5E">
              <w:t>'</w:t>
            </w:r>
            <w:r>
              <w:t>s</w:t>
            </w:r>
            <w:r>
              <w:t xml:space="preserve"> statutory requirements related to MOUs arose from the need to coordinate closely with other state agencies, particularly its newly formed, regulatory sister agency, following the reorganization in 1985. Other than the TCEQ, no other Article VI agencies ha</w:t>
            </w:r>
            <w:r>
              <w:t xml:space="preserve">ve a similar, general statutory requirement to adopt all MOUs in rule. Removing this requirement would decrease administrative burdens on TWDB program and legal staff who prepare time-intensive rulemaking packages each time an MOU is updated by the </w:t>
            </w:r>
            <w:r w:rsidR="00D82E28">
              <w:t>TWDB</w:t>
            </w:r>
            <w:r>
              <w:t>. A</w:t>
            </w:r>
            <w:r>
              <w:t>dditionally, each time an MOU is updated by the TWDB and another agency, the updated language must be published in rule.</w:t>
            </w:r>
          </w:p>
          <w:p w14:paraId="129E8167" w14:textId="77777777" w:rsidR="00D54378" w:rsidRPr="00153714" w:rsidRDefault="00D54378" w:rsidP="00345654">
            <w:pPr>
              <w:pStyle w:val="Header"/>
              <w:jc w:val="both"/>
              <w:rPr>
                <w:sz w:val="22"/>
                <w:szCs w:val="22"/>
              </w:rPr>
            </w:pPr>
          </w:p>
          <w:p w14:paraId="65D6F687" w14:textId="55AE31C3" w:rsidR="00D54378" w:rsidRDefault="000111DA" w:rsidP="00345654">
            <w:pPr>
              <w:pStyle w:val="Header"/>
              <w:jc w:val="both"/>
            </w:pPr>
            <w:r>
              <w:t>The rulemaking process takes time, with a required 30-day public comment period. Therefore, updates to the MOU text in rule are not ti</w:t>
            </w:r>
            <w:r>
              <w:t>mely. The purpose of the rulemaking process established by the Administrative Procedure Act is to provide for public participation in the rulemaking process. In the situation of an MOU between the TWDB and another agency, the substance of the rule</w:t>
            </w:r>
            <w:r w:rsidR="0087098B">
              <w:t xml:space="preserve">, </w:t>
            </w:r>
            <w:r>
              <w:t>the MOU</w:t>
            </w:r>
            <w:r>
              <w:t xml:space="preserve"> text</w:t>
            </w:r>
            <w:r w:rsidR="0087098B">
              <w:t>,</w:t>
            </w:r>
            <w:r>
              <w:t xml:space="preserve"> would already be established in an executed contract before publication as a proposed rule. Therefore, the rulemaking process of publication, public comment, and response to public comment is not applicable to the situation of executed contracts suc</w:t>
            </w:r>
            <w:r>
              <w:t>h as MOUs.</w:t>
            </w:r>
          </w:p>
          <w:p w14:paraId="02BC7608" w14:textId="77777777" w:rsidR="00D54378" w:rsidRPr="00153714" w:rsidRDefault="00D54378" w:rsidP="00345654">
            <w:pPr>
              <w:pStyle w:val="Header"/>
              <w:jc w:val="both"/>
              <w:rPr>
                <w:sz w:val="22"/>
                <w:szCs w:val="22"/>
              </w:rPr>
            </w:pPr>
          </w:p>
          <w:p w14:paraId="1BABF9AB" w14:textId="62637F15" w:rsidR="008423E4" w:rsidRDefault="000111DA" w:rsidP="00345654">
            <w:pPr>
              <w:pStyle w:val="Header"/>
              <w:tabs>
                <w:tab w:val="clear" w:pos="4320"/>
                <w:tab w:val="clear" w:pos="8640"/>
              </w:tabs>
              <w:jc w:val="both"/>
            </w:pPr>
            <w:r>
              <w:t>H</w:t>
            </w:r>
            <w:r w:rsidR="0087098B">
              <w:t>.</w:t>
            </w:r>
            <w:r>
              <w:t>B</w:t>
            </w:r>
            <w:r w:rsidR="0087098B">
              <w:t>.</w:t>
            </w:r>
            <w:r>
              <w:t xml:space="preserve"> 2388 seeks to resolve this </w:t>
            </w:r>
            <w:r w:rsidR="003033C5">
              <w:t xml:space="preserve">issue </w:t>
            </w:r>
            <w:r>
              <w:t>by</w:t>
            </w:r>
            <w:r w:rsidR="0087098B">
              <w:t xml:space="preserve"> </w:t>
            </w:r>
            <w:r w:rsidR="0087098B" w:rsidRPr="0087098B">
              <w:t>remov</w:t>
            </w:r>
            <w:r w:rsidR="0087098B">
              <w:t>ing</w:t>
            </w:r>
            <w:r w:rsidR="0087098B" w:rsidRPr="0087098B">
              <w:t xml:space="preserve"> the requirement for the </w:t>
            </w:r>
            <w:r w:rsidR="0087098B">
              <w:t>TWDB</w:t>
            </w:r>
            <w:r w:rsidR="0087098B" w:rsidRPr="0087098B">
              <w:t xml:space="preserve"> to adopt any MOU into which it enters with any other state agency</w:t>
            </w:r>
            <w:r w:rsidR="003033C5">
              <w:t xml:space="preserve"> by rule</w:t>
            </w:r>
            <w:r w:rsidR="0087098B" w:rsidRPr="0087098B">
              <w:t xml:space="preserve">. </w:t>
            </w:r>
          </w:p>
          <w:p w14:paraId="2F95E3A6" w14:textId="77777777" w:rsidR="008423E4" w:rsidRPr="00E26B13" w:rsidRDefault="008423E4" w:rsidP="00345654">
            <w:pPr>
              <w:rPr>
                <w:b/>
              </w:rPr>
            </w:pPr>
          </w:p>
        </w:tc>
      </w:tr>
      <w:tr w:rsidR="00D51870" w14:paraId="267930B6" w14:textId="77777777" w:rsidTr="00345119">
        <w:tc>
          <w:tcPr>
            <w:tcW w:w="9576" w:type="dxa"/>
          </w:tcPr>
          <w:p w14:paraId="6FFA5488" w14:textId="77777777" w:rsidR="0017725B" w:rsidRDefault="000111DA" w:rsidP="00345654">
            <w:pPr>
              <w:rPr>
                <w:b/>
                <w:u w:val="single"/>
              </w:rPr>
            </w:pPr>
            <w:r>
              <w:rPr>
                <w:b/>
                <w:u w:val="single"/>
              </w:rPr>
              <w:t>CRIMINAL JUSTICE IMPACT</w:t>
            </w:r>
          </w:p>
          <w:p w14:paraId="7189C7C9" w14:textId="77777777" w:rsidR="0017725B" w:rsidRPr="00153714" w:rsidRDefault="0017725B" w:rsidP="00345654">
            <w:pPr>
              <w:rPr>
                <w:bCs/>
                <w:sz w:val="22"/>
                <w:szCs w:val="22"/>
              </w:rPr>
            </w:pPr>
          </w:p>
          <w:p w14:paraId="36BCCA01" w14:textId="0FA8F6E9" w:rsidR="001A61FF" w:rsidRDefault="000111DA" w:rsidP="00345654">
            <w:pPr>
              <w:jc w:val="both"/>
            </w:pPr>
            <w:r>
              <w:t>It is the committee's opinion that this bill does not expressl</w:t>
            </w:r>
            <w:r>
              <w:t>y create a criminal offense, increase the punishment for an existing criminal offense or category of offenses, or change the eligibility of a person for community supervision, parole, or mandatory supervision.</w:t>
            </w:r>
          </w:p>
          <w:p w14:paraId="429F0AB0" w14:textId="77777777" w:rsidR="00345654" w:rsidRPr="00153714" w:rsidRDefault="00345654" w:rsidP="00345654">
            <w:pPr>
              <w:jc w:val="both"/>
              <w:rPr>
                <w:sz w:val="22"/>
                <w:szCs w:val="22"/>
              </w:rPr>
            </w:pPr>
          </w:p>
          <w:p w14:paraId="338C3FD2" w14:textId="77777777" w:rsidR="0017725B" w:rsidRPr="0017725B" w:rsidRDefault="0017725B" w:rsidP="00345654">
            <w:pPr>
              <w:rPr>
                <w:b/>
                <w:u w:val="single"/>
              </w:rPr>
            </w:pPr>
          </w:p>
        </w:tc>
      </w:tr>
      <w:tr w:rsidR="00D51870" w14:paraId="4C72F513" w14:textId="77777777" w:rsidTr="00345119">
        <w:tc>
          <w:tcPr>
            <w:tcW w:w="9576" w:type="dxa"/>
          </w:tcPr>
          <w:p w14:paraId="124E6C4B" w14:textId="77777777" w:rsidR="008423E4" w:rsidRPr="00A8133F" w:rsidRDefault="000111DA" w:rsidP="00345654">
            <w:pPr>
              <w:rPr>
                <w:b/>
              </w:rPr>
            </w:pPr>
            <w:r w:rsidRPr="009C1E9A">
              <w:rPr>
                <w:b/>
                <w:u w:val="single"/>
              </w:rPr>
              <w:t>RULEMAKING AUTHORITY</w:t>
            </w:r>
            <w:r>
              <w:rPr>
                <w:b/>
              </w:rPr>
              <w:t xml:space="preserve"> </w:t>
            </w:r>
          </w:p>
          <w:p w14:paraId="659D393C" w14:textId="77777777" w:rsidR="008423E4" w:rsidRPr="00153714" w:rsidRDefault="008423E4" w:rsidP="00345654">
            <w:pPr>
              <w:rPr>
                <w:sz w:val="22"/>
                <w:szCs w:val="22"/>
              </w:rPr>
            </w:pPr>
          </w:p>
          <w:p w14:paraId="133752DF" w14:textId="0C87F316" w:rsidR="008423E4" w:rsidRPr="00153714" w:rsidRDefault="000111DA" w:rsidP="00153714">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tc>
      </w:tr>
      <w:tr w:rsidR="00D51870" w14:paraId="39D42EC5" w14:textId="77777777" w:rsidTr="00345119">
        <w:tc>
          <w:tcPr>
            <w:tcW w:w="9576" w:type="dxa"/>
          </w:tcPr>
          <w:p w14:paraId="7130BF5A" w14:textId="77777777" w:rsidR="008423E4" w:rsidRPr="00A8133F" w:rsidRDefault="000111DA" w:rsidP="00345654">
            <w:pPr>
              <w:rPr>
                <w:b/>
              </w:rPr>
            </w:pPr>
            <w:r w:rsidRPr="009C1E9A">
              <w:rPr>
                <w:b/>
                <w:u w:val="single"/>
              </w:rPr>
              <w:t>ANALYSIS</w:t>
            </w:r>
            <w:r>
              <w:rPr>
                <w:b/>
              </w:rPr>
              <w:t xml:space="preserve"> </w:t>
            </w:r>
          </w:p>
          <w:p w14:paraId="7629DDA6" w14:textId="77777777" w:rsidR="008423E4" w:rsidRDefault="008423E4" w:rsidP="00345654"/>
          <w:p w14:paraId="32A1BD0D" w14:textId="4F02DB7F" w:rsidR="004A0D28" w:rsidRPr="009C36CD" w:rsidRDefault="000111DA" w:rsidP="00345654">
            <w:pPr>
              <w:pStyle w:val="Header"/>
              <w:tabs>
                <w:tab w:val="clear" w:pos="4320"/>
                <w:tab w:val="clear" w:pos="8640"/>
              </w:tabs>
              <w:jc w:val="both"/>
            </w:pPr>
            <w:r>
              <w:t xml:space="preserve">H.B. 2388 amends the </w:t>
            </w:r>
            <w:r w:rsidRPr="004A0D28">
              <w:t>Water Code</w:t>
            </w:r>
            <w:r>
              <w:t xml:space="preserve"> to remove the requirement for the </w:t>
            </w:r>
            <w:r w:rsidRPr="004A0D28">
              <w:t>Texas Water Development Board</w:t>
            </w:r>
            <w:r>
              <w:t xml:space="preserve"> to </w:t>
            </w:r>
            <w:r w:rsidRPr="004A0D28">
              <w:t>adopt by rule any memorandum of understanding</w:t>
            </w:r>
            <w:r w:rsidR="002B5EB3">
              <w:t xml:space="preserve"> (MOU)</w:t>
            </w:r>
            <w:r w:rsidRPr="004A0D28">
              <w:t xml:space="preserve"> </w:t>
            </w:r>
            <w:r w:rsidR="002B5EB3">
              <w:t>into which</w:t>
            </w:r>
            <w:r w:rsidR="002B5EB3" w:rsidRPr="004A0D28">
              <w:t xml:space="preserve"> </w:t>
            </w:r>
            <w:r w:rsidR="001A61FF">
              <w:t>it</w:t>
            </w:r>
            <w:r w:rsidRPr="004A0D28">
              <w:t xml:space="preserve"> </w:t>
            </w:r>
            <w:r w:rsidR="002B5EB3">
              <w:t>enters with</w:t>
            </w:r>
            <w:r w:rsidRPr="004A0D28">
              <w:t xml:space="preserve"> any other state agency</w:t>
            </w:r>
            <w:r>
              <w:t xml:space="preserve">. The bill </w:t>
            </w:r>
            <w:r w:rsidRPr="004A0D28">
              <w:t xml:space="preserve">applies only to </w:t>
            </w:r>
            <w:r w:rsidR="002B5EB3">
              <w:t>an MOU</w:t>
            </w:r>
            <w:r w:rsidRPr="004A0D28">
              <w:t xml:space="preserve"> entered into on or after the </w:t>
            </w:r>
            <w:r>
              <w:t xml:space="preserve">bill's </w:t>
            </w:r>
            <w:r w:rsidRPr="004A0D28">
              <w:t>effective date.</w:t>
            </w:r>
          </w:p>
          <w:p w14:paraId="255E9DB0" w14:textId="77777777" w:rsidR="008423E4" w:rsidRPr="00835628" w:rsidRDefault="008423E4" w:rsidP="00345654">
            <w:pPr>
              <w:rPr>
                <w:b/>
              </w:rPr>
            </w:pPr>
          </w:p>
        </w:tc>
      </w:tr>
      <w:tr w:rsidR="00D51870" w14:paraId="2F822337" w14:textId="77777777" w:rsidTr="00345119">
        <w:tc>
          <w:tcPr>
            <w:tcW w:w="9576" w:type="dxa"/>
          </w:tcPr>
          <w:p w14:paraId="1C13207F" w14:textId="77777777" w:rsidR="008423E4" w:rsidRPr="00A8133F" w:rsidRDefault="000111DA" w:rsidP="00345654">
            <w:pPr>
              <w:rPr>
                <w:b/>
              </w:rPr>
            </w:pPr>
            <w:r w:rsidRPr="009C1E9A">
              <w:rPr>
                <w:b/>
                <w:u w:val="single"/>
              </w:rPr>
              <w:t>EFFECTIVE DATE</w:t>
            </w:r>
            <w:r>
              <w:rPr>
                <w:b/>
              </w:rPr>
              <w:t xml:space="preserve"> </w:t>
            </w:r>
          </w:p>
          <w:p w14:paraId="24D27551" w14:textId="77777777" w:rsidR="008423E4" w:rsidRDefault="008423E4" w:rsidP="00345654"/>
          <w:p w14:paraId="38EB5B59" w14:textId="051E9835" w:rsidR="008423E4" w:rsidRPr="003624F2" w:rsidRDefault="000111DA" w:rsidP="00345654">
            <w:pPr>
              <w:pStyle w:val="Header"/>
              <w:tabs>
                <w:tab w:val="clear" w:pos="4320"/>
                <w:tab w:val="clear" w:pos="8640"/>
              </w:tabs>
              <w:jc w:val="both"/>
            </w:pPr>
            <w:r>
              <w:t>September 1, 2023.</w:t>
            </w:r>
          </w:p>
          <w:p w14:paraId="381C44A4" w14:textId="77777777" w:rsidR="008423E4" w:rsidRPr="00233FDB" w:rsidRDefault="008423E4" w:rsidP="00345654">
            <w:pPr>
              <w:rPr>
                <w:b/>
              </w:rPr>
            </w:pPr>
          </w:p>
        </w:tc>
      </w:tr>
    </w:tbl>
    <w:p w14:paraId="2E8DD471" w14:textId="77777777" w:rsidR="008423E4" w:rsidRPr="00BE0E75" w:rsidRDefault="008423E4" w:rsidP="008423E4">
      <w:pPr>
        <w:spacing w:line="480" w:lineRule="auto"/>
        <w:jc w:val="both"/>
        <w:rPr>
          <w:rFonts w:ascii="Arial" w:hAnsi="Arial"/>
          <w:sz w:val="16"/>
          <w:szCs w:val="16"/>
        </w:rPr>
      </w:pPr>
    </w:p>
    <w:p w14:paraId="121BB644" w14:textId="77777777" w:rsidR="004108C3" w:rsidRPr="008423E4" w:rsidRDefault="004108C3"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EF87" w14:textId="77777777" w:rsidR="00000000" w:rsidRDefault="000111DA">
      <w:r>
        <w:separator/>
      </w:r>
    </w:p>
  </w:endnote>
  <w:endnote w:type="continuationSeparator" w:id="0">
    <w:p w14:paraId="2D67140D" w14:textId="77777777" w:rsidR="00000000" w:rsidRDefault="0001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41B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51870" w14:paraId="324431AA" w14:textId="77777777" w:rsidTr="009C1E9A">
      <w:trPr>
        <w:cantSplit/>
      </w:trPr>
      <w:tc>
        <w:tcPr>
          <w:tcW w:w="0" w:type="pct"/>
        </w:tcPr>
        <w:p w14:paraId="46640CD9" w14:textId="77777777" w:rsidR="00137D90" w:rsidRDefault="00137D90" w:rsidP="009C1E9A">
          <w:pPr>
            <w:pStyle w:val="Footer"/>
            <w:tabs>
              <w:tab w:val="clear" w:pos="8640"/>
              <w:tab w:val="right" w:pos="9360"/>
            </w:tabs>
          </w:pPr>
        </w:p>
      </w:tc>
      <w:tc>
        <w:tcPr>
          <w:tcW w:w="2395" w:type="pct"/>
        </w:tcPr>
        <w:p w14:paraId="074DAF36" w14:textId="77777777" w:rsidR="00137D90" w:rsidRDefault="00137D90" w:rsidP="009C1E9A">
          <w:pPr>
            <w:pStyle w:val="Footer"/>
            <w:tabs>
              <w:tab w:val="clear" w:pos="8640"/>
              <w:tab w:val="right" w:pos="9360"/>
            </w:tabs>
          </w:pPr>
        </w:p>
        <w:p w14:paraId="4A475DF1" w14:textId="77777777" w:rsidR="001A4310" w:rsidRDefault="001A4310" w:rsidP="009C1E9A">
          <w:pPr>
            <w:pStyle w:val="Footer"/>
            <w:tabs>
              <w:tab w:val="clear" w:pos="8640"/>
              <w:tab w:val="right" w:pos="9360"/>
            </w:tabs>
          </w:pPr>
        </w:p>
        <w:p w14:paraId="2EEBD0A7" w14:textId="77777777" w:rsidR="00137D90" w:rsidRDefault="00137D90" w:rsidP="009C1E9A">
          <w:pPr>
            <w:pStyle w:val="Footer"/>
            <w:tabs>
              <w:tab w:val="clear" w:pos="8640"/>
              <w:tab w:val="right" w:pos="9360"/>
            </w:tabs>
          </w:pPr>
        </w:p>
      </w:tc>
      <w:tc>
        <w:tcPr>
          <w:tcW w:w="2453" w:type="pct"/>
        </w:tcPr>
        <w:p w14:paraId="27B051F0" w14:textId="77777777" w:rsidR="00137D90" w:rsidRDefault="00137D90" w:rsidP="009C1E9A">
          <w:pPr>
            <w:pStyle w:val="Footer"/>
            <w:tabs>
              <w:tab w:val="clear" w:pos="8640"/>
              <w:tab w:val="right" w:pos="9360"/>
            </w:tabs>
            <w:jc w:val="right"/>
          </w:pPr>
        </w:p>
      </w:tc>
    </w:tr>
    <w:tr w:rsidR="00D51870" w14:paraId="45B4F387" w14:textId="77777777" w:rsidTr="009C1E9A">
      <w:trPr>
        <w:cantSplit/>
      </w:trPr>
      <w:tc>
        <w:tcPr>
          <w:tcW w:w="0" w:type="pct"/>
        </w:tcPr>
        <w:p w14:paraId="7D32198D" w14:textId="77777777" w:rsidR="00EC379B" w:rsidRDefault="00EC379B" w:rsidP="009C1E9A">
          <w:pPr>
            <w:pStyle w:val="Footer"/>
            <w:tabs>
              <w:tab w:val="clear" w:pos="8640"/>
              <w:tab w:val="right" w:pos="9360"/>
            </w:tabs>
          </w:pPr>
        </w:p>
      </w:tc>
      <w:tc>
        <w:tcPr>
          <w:tcW w:w="2395" w:type="pct"/>
        </w:tcPr>
        <w:p w14:paraId="060B2B6A" w14:textId="08968C6D" w:rsidR="00EC379B" w:rsidRPr="009C1E9A" w:rsidRDefault="000111DA" w:rsidP="009C1E9A">
          <w:pPr>
            <w:pStyle w:val="Footer"/>
            <w:tabs>
              <w:tab w:val="clear" w:pos="8640"/>
              <w:tab w:val="right" w:pos="9360"/>
            </w:tabs>
            <w:rPr>
              <w:rFonts w:ascii="Shruti" w:hAnsi="Shruti"/>
              <w:sz w:val="22"/>
            </w:rPr>
          </w:pPr>
          <w:r>
            <w:rPr>
              <w:rFonts w:ascii="Shruti" w:hAnsi="Shruti"/>
              <w:sz w:val="22"/>
            </w:rPr>
            <w:t>88R 20193-D</w:t>
          </w:r>
        </w:p>
      </w:tc>
      <w:tc>
        <w:tcPr>
          <w:tcW w:w="2453" w:type="pct"/>
        </w:tcPr>
        <w:p w14:paraId="758D3847" w14:textId="1C7A67D1" w:rsidR="00EC379B" w:rsidRDefault="000111DA" w:rsidP="009C1E9A">
          <w:pPr>
            <w:pStyle w:val="Footer"/>
            <w:tabs>
              <w:tab w:val="clear" w:pos="8640"/>
              <w:tab w:val="right" w:pos="9360"/>
            </w:tabs>
            <w:jc w:val="right"/>
          </w:pPr>
          <w:r>
            <w:fldChar w:fldCharType="begin"/>
          </w:r>
          <w:r>
            <w:instrText xml:space="preserve"> DOCPROPERTY  OTID  \* MERGEFORMAT </w:instrText>
          </w:r>
          <w:r>
            <w:fldChar w:fldCharType="separate"/>
          </w:r>
          <w:r w:rsidR="00345654">
            <w:t>23.83.591</w:t>
          </w:r>
          <w:r>
            <w:fldChar w:fldCharType="end"/>
          </w:r>
        </w:p>
      </w:tc>
    </w:tr>
    <w:tr w:rsidR="00D51870" w14:paraId="6D68B8C6" w14:textId="77777777" w:rsidTr="009C1E9A">
      <w:trPr>
        <w:cantSplit/>
      </w:trPr>
      <w:tc>
        <w:tcPr>
          <w:tcW w:w="0" w:type="pct"/>
        </w:tcPr>
        <w:p w14:paraId="49EF6612" w14:textId="77777777" w:rsidR="00EC379B" w:rsidRDefault="00EC379B" w:rsidP="009C1E9A">
          <w:pPr>
            <w:pStyle w:val="Footer"/>
            <w:tabs>
              <w:tab w:val="clear" w:pos="4320"/>
              <w:tab w:val="clear" w:pos="8640"/>
              <w:tab w:val="left" w:pos="2865"/>
            </w:tabs>
          </w:pPr>
        </w:p>
      </w:tc>
      <w:tc>
        <w:tcPr>
          <w:tcW w:w="2395" w:type="pct"/>
        </w:tcPr>
        <w:p w14:paraId="002BAD3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69FCC74" w14:textId="77777777" w:rsidR="00EC379B" w:rsidRDefault="00EC379B" w:rsidP="006D504F">
          <w:pPr>
            <w:pStyle w:val="Footer"/>
            <w:rPr>
              <w:rStyle w:val="PageNumber"/>
            </w:rPr>
          </w:pPr>
        </w:p>
        <w:p w14:paraId="5B733297" w14:textId="77777777" w:rsidR="00EC379B" w:rsidRDefault="00EC379B" w:rsidP="009C1E9A">
          <w:pPr>
            <w:pStyle w:val="Footer"/>
            <w:tabs>
              <w:tab w:val="clear" w:pos="8640"/>
              <w:tab w:val="right" w:pos="9360"/>
            </w:tabs>
            <w:jc w:val="right"/>
          </w:pPr>
        </w:p>
      </w:tc>
    </w:tr>
    <w:tr w:rsidR="00D51870" w14:paraId="44833929" w14:textId="77777777" w:rsidTr="009C1E9A">
      <w:trPr>
        <w:cantSplit/>
        <w:trHeight w:val="323"/>
      </w:trPr>
      <w:tc>
        <w:tcPr>
          <w:tcW w:w="0" w:type="pct"/>
          <w:gridSpan w:val="3"/>
        </w:tcPr>
        <w:p w14:paraId="65856FAD" w14:textId="77777777" w:rsidR="00EC379B" w:rsidRDefault="000111D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B1A217B" w14:textId="77777777" w:rsidR="00EC379B" w:rsidRDefault="00EC379B" w:rsidP="009C1E9A">
          <w:pPr>
            <w:pStyle w:val="Footer"/>
            <w:tabs>
              <w:tab w:val="clear" w:pos="8640"/>
              <w:tab w:val="right" w:pos="9360"/>
            </w:tabs>
            <w:jc w:val="center"/>
          </w:pPr>
        </w:p>
      </w:tc>
    </w:tr>
  </w:tbl>
  <w:p w14:paraId="7934ACB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7A5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4229" w14:textId="77777777" w:rsidR="00000000" w:rsidRDefault="000111DA">
      <w:r>
        <w:separator/>
      </w:r>
    </w:p>
  </w:footnote>
  <w:footnote w:type="continuationSeparator" w:id="0">
    <w:p w14:paraId="1B679F32" w14:textId="77777777" w:rsidR="00000000" w:rsidRDefault="0001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944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5E9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95C3"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4"/>
    <w:rsid w:val="00000A70"/>
    <w:rsid w:val="000032B8"/>
    <w:rsid w:val="00003B06"/>
    <w:rsid w:val="000054B9"/>
    <w:rsid w:val="00007461"/>
    <w:rsid w:val="0001117E"/>
    <w:rsid w:val="000111DA"/>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3714"/>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1FF"/>
    <w:rsid w:val="001B053A"/>
    <w:rsid w:val="001B26D8"/>
    <w:rsid w:val="001B3BFA"/>
    <w:rsid w:val="001B75B8"/>
    <w:rsid w:val="001C1230"/>
    <w:rsid w:val="001C60B5"/>
    <w:rsid w:val="001C61B0"/>
    <w:rsid w:val="001C6B5E"/>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30B6"/>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5EB3"/>
    <w:rsid w:val="002B7BA7"/>
    <w:rsid w:val="002C1C17"/>
    <w:rsid w:val="002C3203"/>
    <w:rsid w:val="002C3B07"/>
    <w:rsid w:val="002C532B"/>
    <w:rsid w:val="002C5713"/>
    <w:rsid w:val="002D05CC"/>
    <w:rsid w:val="002D1E1B"/>
    <w:rsid w:val="002D305A"/>
    <w:rsid w:val="002E21B8"/>
    <w:rsid w:val="002E7DF9"/>
    <w:rsid w:val="002F097B"/>
    <w:rsid w:val="002F2147"/>
    <w:rsid w:val="002F3111"/>
    <w:rsid w:val="002F4AEC"/>
    <w:rsid w:val="002F795D"/>
    <w:rsid w:val="00300823"/>
    <w:rsid w:val="00300D7F"/>
    <w:rsid w:val="00301638"/>
    <w:rsid w:val="003033C5"/>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5654"/>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C8F"/>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5903"/>
    <w:rsid w:val="00492211"/>
    <w:rsid w:val="00492325"/>
    <w:rsid w:val="00492A6D"/>
    <w:rsid w:val="00494303"/>
    <w:rsid w:val="0049682B"/>
    <w:rsid w:val="004977A3"/>
    <w:rsid w:val="004A03F7"/>
    <w:rsid w:val="004A081C"/>
    <w:rsid w:val="004A0D28"/>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2ED"/>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6FB1"/>
    <w:rsid w:val="005570D2"/>
    <w:rsid w:val="00560A6D"/>
    <w:rsid w:val="00561528"/>
    <w:rsid w:val="0056153F"/>
    <w:rsid w:val="00561B14"/>
    <w:rsid w:val="00562C87"/>
    <w:rsid w:val="005636BD"/>
    <w:rsid w:val="005666D5"/>
    <w:rsid w:val="005669A7"/>
    <w:rsid w:val="00573401"/>
    <w:rsid w:val="00576714"/>
    <w:rsid w:val="0057685A"/>
    <w:rsid w:val="005832EE"/>
    <w:rsid w:val="005847EF"/>
    <w:rsid w:val="005851E6"/>
    <w:rsid w:val="00586D33"/>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CB5"/>
    <w:rsid w:val="00662D0E"/>
    <w:rsid w:val="00663265"/>
    <w:rsid w:val="0066345F"/>
    <w:rsid w:val="0066485B"/>
    <w:rsid w:val="0067036E"/>
    <w:rsid w:val="00671693"/>
    <w:rsid w:val="00673A74"/>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199"/>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632"/>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98B"/>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E33"/>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3A75"/>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14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B06"/>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C0E"/>
    <w:rsid w:val="00CD4F2C"/>
    <w:rsid w:val="00CD731C"/>
    <w:rsid w:val="00CE08E8"/>
    <w:rsid w:val="00CE2133"/>
    <w:rsid w:val="00CE245D"/>
    <w:rsid w:val="00CE300F"/>
    <w:rsid w:val="00CE3582"/>
    <w:rsid w:val="00CE3795"/>
    <w:rsid w:val="00CE3E20"/>
    <w:rsid w:val="00CF36AA"/>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870"/>
    <w:rsid w:val="00D519F3"/>
    <w:rsid w:val="00D51D2A"/>
    <w:rsid w:val="00D53B7C"/>
    <w:rsid w:val="00D54378"/>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E28"/>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58AD"/>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E0D42A-A08A-4171-BFCC-E2616DBB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A0D28"/>
    <w:rPr>
      <w:sz w:val="16"/>
      <w:szCs w:val="16"/>
    </w:rPr>
  </w:style>
  <w:style w:type="paragraph" w:styleId="CommentText">
    <w:name w:val="annotation text"/>
    <w:basedOn w:val="Normal"/>
    <w:link w:val="CommentTextChar"/>
    <w:semiHidden/>
    <w:unhideWhenUsed/>
    <w:rsid w:val="004A0D28"/>
    <w:rPr>
      <w:sz w:val="20"/>
      <w:szCs w:val="20"/>
    </w:rPr>
  </w:style>
  <w:style w:type="character" w:customStyle="1" w:styleId="CommentTextChar">
    <w:name w:val="Comment Text Char"/>
    <w:basedOn w:val="DefaultParagraphFont"/>
    <w:link w:val="CommentText"/>
    <w:semiHidden/>
    <w:rsid w:val="004A0D28"/>
  </w:style>
  <w:style w:type="paragraph" w:styleId="CommentSubject">
    <w:name w:val="annotation subject"/>
    <w:basedOn w:val="CommentText"/>
    <w:next w:val="CommentText"/>
    <w:link w:val="CommentSubjectChar"/>
    <w:semiHidden/>
    <w:unhideWhenUsed/>
    <w:rsid w:val="004A0D28"/>
    <w:rPr>
      <w:b/>
      <w:bCs/>
    </w:rPr>
  </w:style>
  <w:style w:type="character" w:customStyle="1" w:styleId="CommentSubjectChar">
    <w:name w:val="Comment Subject Char"/>
    <w:basedOn w:val="CommentTextChar"/>
    <w:link w:val="CommentSubject"/>
    <w:semiHidden/>
    <w:rsid w:val="004A0D28"/>
    <w:rPr>
      <w:b/>
      <w:bCs/>
    </w:rPr>
  </w:style>
  <w:style w:type="paragraph" w:styleId="Revision">
    <w:name w:val="Revision"/>
    <w:hidden/>
    <w:uiPriority w:val="99"/>
    <w:semiHidden/>
    <w:rsid w:val="0055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2828</Characters>
  <Application>Microsoft Office Word</Application>
  <DocSecurity>4</DocSecurity>
  <Lines>70</Lines>
  <Paragraphs>18</Paragraphs>
  <ScaleCrop>false</ScaleCrop>
  <HeadingPairs>
    <vt:vector size="2" baseType="variant">
      <vt:variant>
        <vt:lpstr>Title</vt:lpstr>
      </vt:variant>
      <vt:variant>
        <vt:i4>1</vt:i4>
      </vt:variant>
    </vt:vector>
  </HeadingPairs>
  <TitlesOfParts>
    <vt:vector size="1" baseType="lpstr">
      <vt:lpstr>BA - HB02388 (Committee Report (Unamended))</vt:lpstr>
    </vt:vector>
  </TitlesOfParts>
  <Company>State of Texas</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20193</dc:subject>
  <dc:creator>State of Texas</dc:creator>
  <dc:description>HB 2388 by Harris, Cody-(H)Natural Resources</dc:description>
  <cp:lastModifiedBy>Alan Gonzalez Otero</cp:lastModifiedBy>
  <cp:revision>2</cp:revision>
  <cp:lastPrinted>2003-11-26T17:21:00Z</cp:lastPrinted>
  <dcterms:created xsi:type="dcterms:W3CDTF">2023-03-29T20:54:00Z</dcterms:created>
  <dcterms:modified xsi:type="dcterms:W3CDTF">2023-03-29T20:54:00Z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23.83.591</vt:lpwstr>
  </property>
</Properties>
</file>