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849" w:rsidRDefault="007E784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289E6BEA1F5460CAFEB184BD412513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E7849" w:rsidRPr="00585C31" w:rsidRDefault="007E7849" w:rsidP="000F1DF9">
      <w:pPr>
        <w:spacing w:after="0" w:line="240" w:lineRule="auto"/>
        <w:rPr>
          <w:rFonts w:cs="Times New Roman"/>
          <w:szCs w:val="24"/>
        </w:rPr>
      </w:pPr>
    </w:p>
    <w:p w:rsidR="007E7849" w:rsidRPr="00585C31" w:rsidRDefault="007E784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E7849" w:rsidTr="007666EC">
        <w:tc>
          <w:tcPr>
            <w:tcW w:w="2718" w:type="dxa"/>
          </w:tcPr>
          <w:p w:rsidR="007E7849" w:rsidRPr="005C2A78" w:rsidRDefault="007E784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30C28A38985425EBAF1A40BABA75A4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E7849" w:rsidRPr="00FF6471" w:rsidRDefault="007E784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48AFA3578EC4014B0FEE84624F8EDA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2453</w:t>
                </w:r>
              </w:sdtContent>
            </w:sdt>
          </w:p>
        </w:tc>
      </w:tr>
      <w:tr w:rsidR="007E7849" w:rsidTr="007666EC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2AAA2882C704348B135138C39968701"/>
            </w:placeholder>
          </w:sdtPr>
          <w:sdtContent>
            <w:tc>
              <w:tcPr>
                <w:tcW w:w="2718" w:type="dxa"/>
              </w:tcPr>
              <w:p w:rsidR="007E7849" w:rsidRPr="000F1DF9" w:rsidRDefault="007E7849" w:rsidP="00C65088">
                <w:pPr>
                  <w:rPr>
                    <w:rFonts w:cs="Times New Roman"/>
                    <w:szCs w:val="24"/>
                  </w:rPr>
                </w:pPr>
                <w:r>
                  <w:t>88R19925 JTZ-F</w:t>
                </w:r>
              </w:p>
            </w:tc>
          </w:sdtContent>
        </w:sdt>
        <w:tc>
          <w:tcPr>
            <w:tcW w:w="6858" w:type="dxa"/>
          </w:tcPr>
          <w:p w:rsidR="007E7849" w:rsidRPr="005C2A78" w:rsidRDefault="007E784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E19B58202DF4FA3BF8E14658764DD0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BC07C9F4E0949C39450CA98672B488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A1DD514C6824E1BAC6DA7D51D2E9EE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(Parker)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61D526C0F804120958DA7879EF594CB"/>
                </w:placeholder>
                <w:showingPlcHdr/>
              </w:sdtPr>
              <w:sdtContent/>
            </w:sdt>
          </w:p>
        </w:tc>
      </w:tr>
      <w:tr w:rsidR="007E7849" w:rsidTr="007666EC">
        <w:tc>
          <w:tcPr>
            <w:tcW w:w="2718" w:type="dxa"/>
          </w:tcPr>
          <w:p w:rsidR="007E7849" w:rsidRPr="00BC7495" w:rsidRDefault="007E784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5CD0C13088F4F29A8CD7D67E850BD13"/>
            </w:placeholder>
          </w:sdtPr>
          <w:sdtContent>
            <w:tc>
              <w:tcPr>
                <w:tcW w:w="6858" w:type="dxa"/>
              </w:tcPr>
              <w:p w:rsidR="007E7849" w:rsidRPr="00FF6471" w:rsidRDefault="007E784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7E7849" w:rsidTr="007666EC">
        <w:tc>
          <w:tcPr>
            <w:tcW w:w="2718" w:type="dxa"/>
          </w:tcPr>
          <w:p w:rsidR="007E7849" w:rsidRPr="00BC7495" w:rsidRDefault="007E784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DB21DEFD48C4293B1048FE40C2F9CCD"/>
            </w:placeholder>
            <w:date w:fullDate="2023-05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E7849" w:rsidRPr="00FF6471" w:rsidRDefault="007E784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5/8/2023</w:t>
                </w:r>
              </w:p>
            </w:tc>
          </w:sdtContent>
        </w:sdt>
      </w:tr>
      <w:tr w:rsidR="007E7849" w:rsidTr="007666EC">
        <w:tc>
          <w:tcPr>
            <w:tcW w:w="2718" w:type="dxa"/>
          </w:tcPr>
          <w:p w:rsidR="007E7849" w:rsidRPr="00BC7495" w:rsidRDefault="007E784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71F6E0E5EAF45BDAF7C351651D98F8A"/>
            </w:placeholder>
          </w:sdtPr>
          <w:sdtContent>
            <w:tc>
              <w:tcPr>
                <w:tcW w:w="6858" w:type="dxa"/>
              </w:tcPr>
              <w:p w:rsidR="007E7849" w:rsidRPr="00FF6471" w:rsidRDefault="007E784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7E7849" w:rsidRPr="00FF6471" w:rsidRDefault="007E7849" w:rsidP="000F1DF9">
      <w:pPr>
        <w:spacing w:after="0" w:line="240" w:lineRule="auto"/>
        <w:rPr>
          <w:rFonts w:cs="Times New Roman"/>
          <w:szCs w:val="24"/>
        </w:rPr>
      </w:pPr>
    </w:p>
    <w:p w:rsidR="007E7849" w:rsidRPr="00FF6471" w:rsidRDefault="007E7849" w:rsidP="000F1DF9">
      <w:pPr>
        <w:spacing w:after="0" w:line="240" w:lineRule="auto"/>
        <w:rPr>
          <w:rFonts w:cs="Times New Roman"/>
          <w:szCs w:val="24"/>
        </w:rPr>
      </w:pPr>
    </w:p>
    <w:p w:rsidR="007E7849" w:rsidRPr="00FF6471" w:rsidRDefault="007E784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0EC09355F7C426CA20B3A8A2F63EBC7"/>
        </w:placeholder>
      </w:sdtPr>
      <w:sdtContent>
        <w:p w:rsidR="007E7849" w:rsidRDefault="007E784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9710B64DDFA498692B4B6062870425A"/>
        </w:placeholder>
      </w:sdtPr>
      <w:sdtContent>
        <w:p w:rsidR="007E7849" w:rsidRDefault="007E7849" w:rsidP="007E7849">
          <w:pPr>
            <w:pStyle w:val="NormalWeb"/>
            <w:spacing w:before="0" w:beforeAutospacing="0" w:after="0" w:afterAutospacing="0"/>
            <w:jc w:val="both"/>
            <w:divId w:val="2007318239"/>
            <w:rPr>
              <w:rFonts w:eastAsia="Times New Roman"/>
              <w:bCs/>
            </w:rPr>
          </w:pPr>
        </w:p>
        <w:p w:rsidR="007E7849" w:rsidRPr="007666EC" w:rsidRDefault="007E7849" w:rsidP="007E7849">
          <w:pPr>
            <w:pStyle w:val="NormalWeb"/>
            <w:spacing w:before="0" w:beforeAutospacing="0" w:after="0" w:afterAutospacing="0"/>
            <w:jc w:val="both"/>
            <w:divId w:val="2007318239"/>
          </w:pPr>
          <w:r w:rsidRPr="007666EC">
            <w:t>H</w:t>
          </w:r>
          <w:r>
            <w:t>.</w:t>
          </w:r>
          <w:r w:rsidRPr="007666EC">
            <w:t>B</w:t>
          </w:r>
          <w:r>
            <w:t>.</w:t>
          </w:r>
          <w:r w:rsidRPr="007666EC">
            <w:t xml:space="preserve"> 2453 would grant licensing agencies the option for issuing digital licenses</w:t>
          </w:r>
          <w:r>
            <w:t>,</w:t>
          </w:r>
          <w:r w:rsidRPr="007666EC">
            <w:t xml:space="preserve"> creating a more streamlined approach over the current </w:t>
          </w:r>
          <w:r>
            <w:t>"</w:t>
          </w:r>
          <w:r w:rsidRPr="007666EC">
            <w:t>paper license only</w:t>
          </w:r>
          <w:r>
            <w:t>"</w:t>
          </w:r>
          <w:r w:rsidRPr="007666EC">
            <w:t xml:space="preserve"> pathway.  With technological advances, these certifications and licenses can be more convenient and readily accessible for both the license holder and the consumers/general public, </w:t>
          </w:r>
          <w:r>
            <w:t xml:space="preserve">thus </w:t>
          </w:r>
          <w:r w:rsidRPr="007666EC">
            <w:t xml:space="preserve">making license verification easier </w:t>
          </w:r>
          <w:r>
            <w:t>for</w:t>
          </w:r>
          <w:r w:rsidRPr="007666EC">
            <w:t xml:space="preserve"> all parties.</w:t>
          </w:r>
          <w:r>
            <w:t xml:space="preserve"> </w:t>
          </w:r>
          <w:r w:rsidRPr="007666EC">
            <w:t>H</w:t>
          </w:r>
          <w:r>
            <w:t>.</w:t>
          </w:r>
          <w:r w:rsidRPr="007666EC">
            <w:t>B</w:t>
          </w:r>
          <w:r>
            <w:t>.</w:t>
          </w:r>
          <w:r w:rsidRPr="007666EC">
            <w:t xml:space="preserve"> 2453 allows licensing agencies to implement a license, certificate, registration, permit, or other form of authorization required by statute, ordinance, order, or rule and require</w:t>
          </w:r>
          <w:r>
            <w:t>s</w:t>
          </w:r>
          <w:r w:rsidRPr="007666EC">
            <w:t xml:space="preserve"> the digital license to be accessible on a website or using a QR code.</w:t>
          </w:r>
        </w:p>
        <w:p w:rsidR="007E7849" w:rsidRPr="00D70925" w:rsidRDefault="007E7849" w:rsidP="007E784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E7849" w:rsidRDefault="007E784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2453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issuance of a digital occupational license by a state agency, county, or municipality.</w:t>
      </w:r>
    </w:p>
    <w:p w:rsidR="007E7849" w:rsidRPr="007666EC" w:rsidRDefault="007E784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E7849" w:rsidRPr="005C2A78" w:rsidRDefault="007E7849" w:rsidP="0071629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6CDD4B7026247929D36DA3FB15E37E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E7849" w:rsidRPr="006529C4" w:rsidRDefault="007E7849" w:rsidP="00716292">
      <w:pPr>
        <w:spacing w:after="0" w:line="240" w:lineRule="auto"/>
        <w:jc w:val="both"/>
        <w:rPr>
          <w:rFonts w:cs="Times New Roman"/>
          <w:szCs w:val="24"/>
        </w:rPr>
      </w:pPr>
    </w:p>
    <w:p w:rsidR="007E7849" w:rsidRPr="006529C4" w:rsidRDefault="007E7849" w:rsidP="0071629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E7849" w:rsidRPr="006529C4" w:rsidRDefault="007E7849" w:rsidP="00716292">
      <w:pPr>
        <w:spacing w:after="0" w:line="240" w:lineRule="auto"/>
        <w:jc w:val="both"/>
        <w:rPr>
          <w:rFonts w:cs="Times New Roman"/>
          <w:szCs w:val="24"/>
        </w:rPr>
      </w:pPr>
    </w:p>
    <w:p w:rsidR="007E7849" w:rsidRPr="005C2A78" w:rsidRDefault="007E7849" w:rsidP="0071629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E5CF91A83C345FD97C7E7C128DE95D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E7849" w:rsidRPr="005C2A78" w:rsidRDefault="007E7849" w:rsidP="0071629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E7849" w:rsidRDefault="007E7849" w:rsidP="00716292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Title 2, Occupations Code,</w:t>
      </w:r>
      <w:r w:rsidRPr="007666EC">
        <w:t xml:space="preserve"> </w:t>
      </w:r>
      <w:r>
        <w:t>by adding Chapter 60, as follows:</w:t>
      </w:r>
    </w:p>
    <w:p w:rsidR="007E7849" w:rsidRDefault="007E7849" w:rsidP="00716292">
      <w:pPr>
        <w:spacing w:after="0" w:line="240" w:lineRule="auto"/>
        <w:jc w:val="both"/>
      </w:pPr>
    </w:p>
    <w:p w:rsidR="007E7849" w:rsidRDefault="007E7849" w:rsidP="00716292">
      <w:pPr>
        <w:spacing w:after="0" w:line="240" w:lineRule="auto"/>
        <w:jc w:val="center"/>
      </w:pPr>
      <w:r>
        <w:t>CHAPTER 60. DIGITAL LICENSES</w:t>
      </w:r>
    </w:p>
    <w:p w:rsidR="007E7849" w:rsidRDefault="007E7849" w:rsidP="00716292">
      <w:pPr>
        <w:spacing w:after="0" w:line="240" w:lineRule="auto"/>
        <w:jc w:val="both"/>
      </w:pPr>
    </w:p>
    <w:p w:rsidR="007E7849" w:rsidRDefault="007E7849" w:rsidP="00716292">
      <w:pPr>
        <w:spacing w:after="0" w:line="240" w:lineRule="auto"/>
        <w:ind w:left="720"/>
        <w:jc w:val="both"/>
      </w:pPr>
      <w:r>
        <w:t>Sec. 60.001. DEFINITIONS. Defines "licensing authority" and "occupational license."</w:t>
      </w:r>
    </w:p>
    <w:p w:rsidR="007E7849" w:rsidRDefault="007E7849" w:rsidP="00716292">
      <w:pPr>
        <w:spacing w:after="0" w:line="240" w:lineRule="auto"/>
        <w:ind w:left="720"/>
        <w:jc w:val="both"/>
      </w:pPr>
    </w:p>
    <w:p w:rsidR="007E7849" w:rsidRDefault="007E7849" w:rsidP="00716292">
      <w:pPr>
        <w:spacing w:after="0" w:line="240" w:lineRule="auto"/>
        <w:ind w:left="720"/>
        <w:jc w:val="both"/>
      </w:pPr>
      <w:r>
        <w:t>Sec. 60.002. REQUIREMENTS FOR DIGITAL LICENSES. Authorizes a licensing authority that issues an occupational license to issue a digital license to a license holder. Requires the digital license, if the licensing authority issues a digital license, to comply with the following requirements:</w:t>
      </w:r>
    </w:p>
    <w:p w:rsidR="007E7849" w:rsidRDefault="007E7849" w:rsidP="00716292">
      <w:pPr>
        <w:spacing w:after="0" w:line="240" w:lineRule="auto"/>
        <w:ind w:left="720"/>
        <w:jc w:val="both"/>
      </w:pPr>
    </w:p>
    <w:p w:rsidR="007E7849" w:rsidRDefault="007E7849" w:rsidP="00716292">
      <w:pPr>
        <w:spacing w:after="0" w:line="240" w:lineRule="auto"/>
        <w:ind w:left="1440"/>
        <w:jc w:val="both"/>
      </w:pPr>
      <w:r>
        <w:t>(1) the digital license is required to be in a secure format and readily accessible by the license holder through an Internet website and on a wireless communication device;</w:t>
      </w:r>
    </w:p>
    <w:p w:rsidR="007E7849" w:rsidRDefault="007E7849" w:rsidP="00716292">
      <w:pPr>
        <w:spacing w:after="0" w:line="240" w:lineRule="auto"/>
        <w:ind w:left="1440"/>
        <w:jc w:val="both"/>
      </w:pPr>
    </w:p>
    <w:p w:rsidR="007E7849" w:rsidRDefault="007E7849" w:rsidP="00716292">
      <w:pPr>
        <w:spacing w:after="0" w:line="240" w:lineRule="auto"/>
        <w:ind w:left="1440"/>
        <w:jc w:val="both"/>
      </w:pPr>
      <w:r>
        <w:t>(2) the public is required to be able to view a license holder's digital license through an Internet website or by using a QR code as defined by Section 443.001 (Definitions), Health and Safety Code; and</w:t>
      </w:r>
    </w:p>
    <w:p w:rsidR="007E7849" w:rsidRDefault="007E7849" w:rsidP="00716292">
      <w:pPr>
        <w:spacing w:after="0" w:line="240" w:lineRule="auto"/>
        <w:ind w:left="1440"/>
        <w:jc w:val="both"/>
      </w:pPr>
    </w:p>
    <w:p w:rsidR="007E7849" w:rsidRPr="005C2A78" w:rsidRDefault="007E7849" w:rsidP="0071629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t>(3) if the authority contracts with a vendor for the issuance of a digital license, the digital license is required to be in a format in which the vendor and authority can verify the validity of the license.</w:t>
      </w:r>
    </w:p>
    <w:p w:rsidR="007E7849" w:rsidRPr="005C2A78" w:rsidRDefault="007E7849" w:rsidP="0071629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E7849" w:rsidRPr="00C8671F" w:rsidRDefault="007E7849" w:rsidP="0071629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7E784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D6C" w:rsidRDefault="00A75D6C" w:rsidP="000F1DF9">
      <w:pPr>
        <w:spacing w:after="0" w:line="240" w:lineRule="auto"/>
      </w:pPr>
      <w:r>
        <w:separator/>
      </w:r>
    </w:p>
  </w:endnote>
  <w:endnote w:type="continuationSeparator" w:id="0">
    <w:p w:rsidR="00A75D6C" w:rsidRDefault="00A75D6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75D6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E7849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E7849">
                <w:rPr>
                  <w:sz w:val="20"/>
                  <w:szCs w:val="20"/>
                </w:rPr>
                <w:t>H.B. 2453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E784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75D6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D6C" w:rsidRDefault="00A75D6C" w:rsidP="000F1DF9">
      <w:pPr>
        <w:spacing w:after="0" w:line="240" w:lineRule="auto"/>
      </w:pPr>
      <w:r>
        <w:separator/>
      </w:r>
    </w:p>
  </w:footnote>
  <w:footnote w:type="continuationSeparator" w:id="0">
    <w:p w:rsidR="00A75D6C" w:rsidRDefault="00A75D6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E7849"/>
    <w:rsid w:val="00833061"/>
    <w:rsid w:val="008A6859"/>
    <w:rsid w:val="0093341F"/>
    <w:rsid w:val="009562E3"/>
    <w:rsid w:val="00986E9F"/>
    <w:rsid w:val="00A75D6C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C2B18"/>
  <w15:docId w15:val="{BEEF802D-9FE8-4354-B5EA-C58CF2A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784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289E6BEA1F5460CAFEB184BD412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C38B-FCAB-4A98-BD0C-074F34D10F8D}"/>
      </w:docPartPr>
      <w:docPartBody>
        <w:p w:rsidR="00000000" w:rsidRDefault="009F38B7"/>
      </w:docPartBody>
    </w:docPart>
    <w:docPart>
      <w:docPartPr>
        <w:name w:val="C30C28A38985425EBAF1A40BABA7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BB2B-BEB5-4724-88BC-B041565B9D06}"/>
      </w:docPartPr>
      <w:docPartBody>
        <w:p w:rsidR="00000000" w:rsidRDefault="009F38B7"/>
      </w:docPartBody>
    </w:docPart>
    <w:docPart>
      <w:docPartPr>
        <w:name w:val="148AFA3578EC4014B0FEE84624F8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72354-0332-4434-947D-E5D86CE56FBB}"/>
      </w:docPartPr>
      <w:docPartBody>
        <w:p w:rsidR="00000000" w:rsidRDefault="009F38B7"/>
      </w:docPartBody>
    </w:docPart>
    <w:docPart>
      <w:docPartPr>
        <w:name w:val="62AAA2882C704348B135138C3996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74FA-1A82-4B03-9D7E-40D16CBF184A}"/>
      </w:docPartPr>
      <w:docPartBody>
        <w:p w:rsidR="00000000" w:rsidRDefault="009F38B7"/>
      </w:docPartBody>
    </w:docPart>
    <w:docPart>
      <w:docPartPr>
        <w:name w:val="EE19B58202DF4FA3BF8E14658764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0191-2835-4759-ADB6-0D309832F5AB}"/>
      </w:docPartPr>
      <w:docPartBody>
        <w:p w:rsidR="00000000" w:rsidRDefault="009F38B7"/>
      </w:docPartBody>
    </w:docPart>
    <w:docPart>
      <w:docPartPr>
        <w:name w:val="9BC07C9F4E0949C39450CA98672B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DCE9-15FE-4F3A-92BD-2FB454564D62}"/>
      </w:docPartPr>
      <w:docPartBody>
        <w:p w:rsidR="00000000" w:rsidRDefault="009F38B7"/>
      </w:docPartBody>
    </w:docPart>
    <w:docPart>
      <w:docPartPr>
        <w:name w:val="4A1DD514C6824E1BAC6DA7D51D2E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E9F5-D679-4B7B-AD7E-B1D9424A40BD}"/>
      </w:docPartPr>
      <w:docPartBody>
        <w:p w:rsidR="00000000" w:rsidRDefault="009F38B7"/>
      </w:docPartBody>
    </w:docPart>
    <w:docPart>
      <w:docPartPr>
        <w:name w:val="661D526C0F804120958DA7879EF5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55FD-7F1B-433C-9325-798B758B31FA}"/>
      </w:docPartPr>
      <w:docPartBody>
        <w:p w:rsidR="00000000" w:rsidRDefault="009F38B7"/>
      </w:docPartBody>
    </w:docPart>
    <w:docPart>
      <w:docPartPr>
        <w:name w:val="C5CD0C13088F4F29A8CD7D67E850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9510-D1DB-4A01-93E3-B84D7699468E}"/>
      </w:docPartPr>
      <w:docPartBody>
        <w:p w:rsidR="00000000" w:rsidRDefault="009F38B7"/>
      </w:docPartBody>
    </w:docPart>
    <w:docPart>
      <w:docPartPr>
        <w:name w:val="6DB21DEFD48C4293B1048FE40C2F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2FCF-F7FD-4F8A-9198-EF81CE2C49AC}"/>
      </w:docPartPr>
      <w:docPartBody>
        <w:p w:rsidR="00000000" w:rsidRDefault="00100063" w:rsidP="00100063">
          <w:pPr>
            <w:pStyle w:val="6DB21DEFD48C4293B1048FE40C2F9CC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71F6E0E5EAF45BDAF7C351651D9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F4C7-4DF9-4450-B631-4CAF00633D17}"/>
      </w:docPartPr>
      <w:docPartBody>
        <w:p w:rsidR="00000000" w:rsidRDefault="009F38B7"/>
      </w:docPartBody>
    </w:docPart>
    <w:docPart>
      <w:docPartPr>
        <w:name w:val="10EC09355F7C426CA20B3A8A2F63E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6F8A-6119-4D34-BDB6-A9A51EC7D578}"/>
      </w:docPartPr>
      <w:docPartBody>
        <w:p w:rsidR="00000000" w:rsidRDefault="009F38B7"/>
      </w:docPartBody>
    </w:docPart>
    <w:docPart>
      <w:docPartPr>
        <w:name w:val="89710B64DDFA498692B4B6062870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9193-2553-48E6-99B9-432E162E8465}"/>
      </w:docPartPr>
      <w:docPartBody>
        <w:p w:rsidR="00000000" w:rsidRDefault="00100063" w:rsidP="00100063">
          <w:pPr>
            <w:pStyle w:val="89710B64DDFA498692B4B6062870425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6CDD4B7026247929D36DA3FB15E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F4B2-E1B7-4FE0-B675-263D37BB42EB}"/>
      </w:docPartPr>
      <w:docPartBody>
        <w:p w:rsidR="00000000" w:rsidRDefault="009F38B7"/>
      </w:docPartBody>
    </w:docPart>
    <w:docPart>
      <w:docPartPr>
        <w:name w:val="CE5CF91A83C345FD97C7E7C128DE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A5E0-D0DA-4A14-A25D-A9302823EF7C}"/>
      </w:docPartPr>
      <w:docPartBody>
        <w:p w:rsidR="00000000" w:rsidRDefault="009F38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00063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F38B7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063"/>
    <w:rPr>
      <w:color w:val="808080"/>
    </w:rPr>
  </w:style>
  <w:style w:type="paragraph" w:customStyle="1" w:styleId="6DB21DEFD48C4293B1048FE40C2F9CCD">
    <w:name w:val="6DB21DEFD48C4293B1048FE40C2F9CCD"/>
    <w:rsid w:val="00100063"/>
    <w:pPr>
      <w:spacing w:after="160" w:line="259" w:lineRule="auto"/>
    </w:pPr>
  </w:style>
  <w:style w:type="paragraph" w:customStyle="1" w:styleId="89710B64DDFA498692B4B6062870425A">
    <w:name w:val="89710B64DDFA498692B4B6062870425A"/>
    <w:rsid w:val="0010006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340</Words>
  <Characters>1942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2023-05-08T18:22:00Z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