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D49C8" w14:paraId="6D1A15EF" w14:textId="77777777" w:rsidTr="00345119">
        <w:tc>
          <w:tcPr>
            <w:tcW w:w="9576" w:type="dxa"/>
            <w:noWrap/>
          </w:tcPr>
          <w:p w14:paraId="7C8A9F9C" w14:textId="77777777" w:rsidR="008423E4" w:rsidRPr="0022177D" w:rsidRDefault="000B10CE" w:rsidP="00572FAB">
            <w:pPr>
              <w:pStyle w:val="Heading1"/>
            </w:pPr>
            <w:r w:rsidRPr="00631897">
              <w:t>BILL ANALYSIS</w:t>
            </w:r>
          </w:p>
        </w:tc>
      </w:tr>
    </w:tbl>
    <w:p w14:paraId="1CC8722E" w14:textId="77777777" w:rsidR="008423E4" w:rsidRPr="0022177D" w:rsidRDefault="008423E4" w:rsidP="00572FAB">
      <w:pPr>
        <w:jc w:val="center"/>
      </w:pPr>
    </w:p>
    <w:p w14:paraId="50D10808" w14:textId="77777777" w:rsidR="008423E4" w:rsidRPr="00B31F0E" w:rsidRDefault="008423E4" w:rsidP="00572FAB"/>
    <w:p w14:paraId="7E2DF305" w14:textId="77777777" w:rsidR="008423E4" w:rsidRPr="00742794" w:rsidRDefault="008423E4" w:rsidP="00572FAB">
      <w:pPr>
        <w:tabs>
          <w:tab w:val="right" w:pos="9360"/>
        </w:tabs>
      </w:pPr>
    </w:p>
    <w:tbl>
      <w:tblPr>
        <w:tblW w:w="0" w:type="auto"/>
        <w:tblLayout w:type="fixed"/>
        <w:tblLook w:val="01E0" w:firstRow="1" w:lastRow="1" w:firstColumn="1" w:lastColumn="1" w:noHBand="0" w:noVBand="0"/>
      </w:tblPr>
      <w:tblGrid>
        <w:gridCol w:w="9576"/>
      </w:tblGrid>
      <w:tr w:rsidR="00BD49C8" w14:paraId="42C8366E" w14:textId="77777777" w:rsidTr="00345119">
        <w:tc>
          <w:tcPr>
            <w:tcW w:w="9576" w:type="dxa"/>
          </w:tcPr>
          <w:p w14:paraId="43D0F808" w14:textId="740C40B1" w:rsidR="008423E4" w:rsidRPr="00861995" w:rsidRDefault="000B10CE" w:rsidP="00572FAB">
            <w:pPr>
              <w:jc w:val="right"/>
            </w:pPr>
            <w:r>
              <w:t>C.S.H.B. 2506</w:t>
            </w:r>
          </w:p>
        </w:tc>
      </w:tr>
      <w:tr w:rsidR="00BD49C8" w14:paraId="56850809" w14:textId="77777777" w:rsidTr="00345119">
        <w:tc>
          <w:tcPr>
            <w:tcW w:w="9576" w:type="dxa"/>
          </w:tcPr>
          <w:p w14:paraId="15DCE68A" w14:textId="6AD856C6" w:rsidR="008423E4" w:rsidRPr="00861995" w:rsidRDefault="000B10CE" w:rsidP="00572FAB">
            <w:pPr>
              <w:jc w:val="right"/>
            </w:pPr>
            <w:r>
              <w:t xml:space="preserve">By: </w:t>
            </w:r>
            <w:r w:rsidR="00822C21">
              <w:t>Jetton</w:t>
            </w:r>
          </w:p>
        </w:tc>
      </w:tr>
      <w:tr w:rsidR="00BD49C8" w14:paraId="2829B2B7" w14:textId="77777777" w:rsidTr="00345119">
        <w:tc>
          <w:tcPr>
            <w:tcW w:w="9576" w:type="dxa"/>
          </w:tcPr>
          <w:p w14:paraId="48921B2F" w14:textId="5479274D" w:rsidR="008423E4" w:rsidRPr="00861995" w:rsidRDefault="000B10CE" w:rsidP="00572FAB">
            <w:pPr>
              <w:jc w:val="right"/>
            </w:pPr>
            <w:r>
              <w:t>Public Health</w:t>
            </w:r>
          </w:p>
        </w:tc>
      </w:tr>
      <w:tr w:rsidR="00BD49C8" w14:paraId="1195F35A" w14:textId="77777777" w:rsidTr="00345119">
        <w:tc>
          <w:tcPr>
            <w:tcW w:w="9576" w:type="dxa"/>
          </w:tcPr>
          <w:p w14:paraId="62B9EBBF" w14:textId="65199D42" w:rsidR="008423E4" w:rsidRDefault="000B10CE" w:rsidP="00572FAB">
            <w:pPr>
              <w:jc w:val="right"/>
            </w:pPr>
            <w:r>
              <w:t>Committee Report (Substituted)</w:t>
            </w:r>
          </w:p>
        </w:tc>
      </w:tr>
    </w:tbl>
    <w:p w14:paraId="40A58BED" w14:textId="77777777" w:rsidR="008423E4" w:rsidRDefault="008423E4" w:rsidP="00572FAB">
      <w:pPr>
        <w:tabs>
          <w:tab w:val="right" w:pos="9360"/>
        </w:tabs>
      </w:pPr>
    </w:p>
    <w:p w14:paraId="29F5E0D6" w14:textId="77777777" w:rsidR="008423E4" w:rsidRDefault="008423E4" w:rsidP="00572FAB"/>
    <w:p w14:paraId="58BF2E22" w14:textId="77777777" w:rsidR="008423E4" w:rsidRDefault="008423E4" w:rsidP="00572FAB"/>
    <w:tbl>
      <w:tblPr>
        <w:tblW w:w="0" w:type="auto"/>
        <w:tblCellMar>
          <w:left w:w="115" w:type="dxa"/>
          <w:right w:w="115" w:type="dxa"/>
        </w:tblCellMar>
        <w:tblLook w:val="01E0" w:firstRow="1" w:lastRow="1" w:firstColumn="1" w:lastColumn="1" w:noHBand="0" w:noVBand="0"/>
      </w:tblPr>
      <w:tblGrid>
        <w:gridCol w:w="9360"/>
      </w:tblGrid>
      <w:tr w:rsidR="00BD49C8" w14:paraId="113FA3B8" w14:textId="77777777" w:rsidTr="00345119">
        <w:tc>
          <w:tcPr>
            <w:tcW w:w="9576" w:type="dxa"/>
          </w:tcPr>
          <w:p w14:paraId="3959B7A0" w14:textId="77777777" w:rsidR="008423E4" w:rsidRPr="00A8133F" w:rsidRDefault="000B10CE" w:rsidP="00572FAB">
            <w:pPr>
              <w:rPr>
                <w:b/>
              </w:rPr>
            </w:pPr>
            <w:r w:rsidRPr="009C1E9A">
              <w:rPr>
                <w:b/>
                <w:u w:val="single"/>
              </w:rPr>
              <w:t>BACKGROUND AND PURPOSE</w:t>
            </w:r>
            <w:r>
              <w:rPr>
                <w:b/>
              </w:rPr>
              <w:t xml:space="preserve"> </w:t>
            </w:r>
          </w:p>
          <w:p w14:paraId="41E656D5" w14:textId="77777777" w:rsidR="008423E4" w:rsidRDefault="008423E4" w:rsidP="00572FAB"/>
          <w:p w14:paraId="3C9DFDD3" w14:textId="53E5F12C" w:rsidR="008423E4" w:rsidRDefault="000B10CE" w:rsidP="00572FAB">
            <w:pPr>
              <w:pStyle w:val="Header"/>
              <w:jc w:val="both"/>
            </w:pPr>
            <w:r>
              <w:t>T</w:t>
            </w:r>
            <w:r w:rsidR="00F23572">
              <w:t>he Texas Mental Health Code permits a peace officer to take a person with mental illness into protective custody if there is a substantial risk of serious harm to the person or to others</w:t>
            </w:r>
            <w:r w:rsidR="00614729">
              <w:t xml:space="preserve"> due to</w:t>
            </w:r>
            <w:r w:rsidR="00850EFA">
              <w:t xml:space="preserve"> that</w:t>
            </w:r>
            <w:r w:rsidR="00614729">
              <w:t xml:space="preserve"> mental illness</w:t>
            </w:r>
            <w:r w:rsidR="00F23572">
              <w:t xml:space="preserve">. The </w:t>
            </w:r>
            <w:r w:rsidR="00614729">
              <w:t>law</w:t>
            </w:r>
            <w:r w:rsidR="00F23572">
              <w:t xml:space="preserve"> does not sufficiently address the transport, preliminary examination, and detention of a person once the person is taken into protective custody. This can lead to uncertainty for peace officers, unnecessary delays, and complications when screening, evaluating, and providing appropriate treatment to those in protective custody. </w:t>
            </w:r>
            <w:r w:rsidR="00614729">
              <w:t>C.S.</w:t>
            </w:r>
            <w:r w:rsidR="00F23572">
              <w:t>H</w:t>
            </w:r>
            <w:r w:rsidR="00614729">
              <w:t>.</w:t>
            </w:r>
            <w:r w:rsidR="00F23572">
              <w:t>B</w:t>
            </w:r>
            <w:r w:rsidR="00614729">
              <w:t>.</w:t>
            </w:r>
            <w:r w:rsidR="00F23572">
              <w:t xml:space="preserve"> 2506 seeks to reduce uncertainty regarding the appropriate process for emergency detention of an individual experiencing a mental health emergency</w:t>
            </w:r>
            <w:r w:rsidR="00850EFA">
              <w:t xml:space="preserve"> and</w:t>
            </w:r>
            <w:r w:rsidR="00F23572">
              <w:t xml:space="preserve"> ensure the person in protective custody receives the appropriate screening, examination, and treatment at the correct facility for their circumstances. </w:t>
            </w:r>
            <w:r w:rsidR="00614729">
              <w:t>The bill</w:t>
            </w:r>
            <w:r w:rsidR="00F23572">
              <w:t xml:space="preserve"> </w:t>
            </w:r>
            <w:r w:rsidR="000C4337">
              <w:t>makes changes regarding</w:t>
            </w:r>
            <w:r w:rsidR="000C4337" w:rsidRPr="000C4337">
              <w:t xml:space="preserve"> </w:t>
            </w:r>
            <w:r w:rsidR="00F23572" w:rsidRPr="000C4337">
              <w:t>the order of priority</w:t>
            </w:r>
            <w:r w:rsidR="00F23572">
              <w:t xml:space="preserve"> for location of treatment for an individual experiencing a mental health emergency, </w:t>
            </w:r>
            <w:r w:rsidR="00BB0FBB">
              <w:t xml:space="preserve">requires the development of </w:t>
            </w:r>
            <w:r w:rsidR="00F23572" w:rsidRPr="00BB0FBB">
              <w:t>best practices</w:t>
            </w:r>
            <w:r w:rsidR="00F23572">
              <w:t xml:space="preserve"> for courts with jurisdiction over emergency mental health matters, and clarifies existing statute to ensure individuals have access to mental health services while preserving their civil liberties.</w:t>
            </w:r>
          </w:p>
          <w:p w14:paraId="141F5654" w14:textId="77777777" w:rsidR="008423E4" w:rsidRPr="00E26B13" w:rsidRDefault="008423E4" w:rsidP="00572FAB">
            <w:pPr>
              <w:rPr>
                <w:b/>
              </w:rPr>
            </w:pPr>
          </w:p>
        </w:tc>
      </w:tr>
      <w:tr w:rsidR="00BD49C8" w14:paraId="0D7C168A" w14:textId="77777777" w:rsidTr="00345119">
        <w:tc>
          <w:tcPr>
            <w:tcW w:w="9576" w:type="dxa"/>
          </w:tcPr>
          <w:p w14:paraId="51787D18" w14:textId="77777777" w:rsidR="0017725B" w:rsidRDefault="000B10CE" w:rsidP="00572FAB">
            <w:pPr>
              <w:rPr>
                <w:b/>
                <w:u w:val="single"/>
              </w:rPr>
            </w:pPr>
            <w:r>
              <w:rPr>
                <w:b/>
                <w:u w:val="single"/>
              </w:rPr>
              <w:t>CRIMINAL JUSTICE IMPACT</w:t>
            </w:r>
          </w:p>
          <w:p w14:paraId="1663E4DA" w14:textId="77777777" w:rsidR="0017725B" w:rsidRDefault="0017725B" w:rsidP="00572FAB">
            <w:pPr>
              <w:rPr>
                <w:b/>
                <w:u w:val="single"/>
              </w:rPr>
            </w:pPr>
          </w:p>
          <w:p w14:paraId="65EBF49D" w14:textId="28142AB7" w:rsidR="007A1494" w:rsidRPr="007A1494" w:rsidRDefault="000B10CE" w:rsidP="00572FAB">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2820CD98" w14:textId="77777777" w:rsidR="0017725B" w:rsidRPr="0017725B" w:rsidRDefault="0017725B" w:rsidP="00572FAB">
            <w:pPr>
              <w:rPr>
                <w:b/>
                <w:u w:val="single"/>
              </w:rPr>
            </w:pPr>
          </w:p>
        </w:tc>
      </w:tr>
      <w:tr w:rsidR="00BD49C8" w14:paraId="135BA413" w14:textId="77777777" w:rsidTr="00345119">
        <w:tc>
          <w:tcPr>
            <w:tcW w:w="9576" w:type="dxa"/>
          </w:tcPr>
          <w:p w14:paraId="6C796932" w14:textId="77777777" w:rsidR="008423E4" w:rsidRPr="00A8133F" w:rsidRDefault="000B10CE" w:rsidP="00572FAB">
            <w:pPr>
              <w:rPr>
                <w:b/>
              </w:rPr>
            </w:pPr>
            <w:r w:rsidRPr="009C1E9A">
              <w:rPr>
                <w:b/>
                <w:u w:val="single"/>
              </w:rPr>
              <w:t>RULEMAKING AUTHORITY</w:t>
            </w:r>
            <w:r>
              <w:rPr>
                <w:b/>
              </w:rPr>
              <w:t xml:space="preserve"> </w:t>
            </w:r>
          </w:p>
          <w:p w14:paraId="08C5A4CB" w14:textId="77777777" w:rsidR="008423E4" w:rsidRDefault="008423E4" w:rsidP="00572FAB"/>
          <w:p w14:paraId="050A554E" w14:textId="78775345" w:rsidR="007A1494" w:rsidRDefault="000B10CE" w:rsidP="00572FAB">
            <w:pPr>
              <w:pStyle w:val="Header"/>
              <w:tabs>
                <w:tab w:val="clear" w:pos="4320"/>
                <w:tab w:val="clear" w:pos="8640"/>
              </w:tabs>
              <w:jc w:val="both"/>
            </w:pPr>
            <w:r>
              <w:t>It is the committee's opinion that this bill does not expressly grant any additio</w:t>
            </w:r>
            <w:r>
              <w:t>nal rulemaking authority to a state officer, department, agency, or institution.</w:t>
            </w:r>
          </w:p>
          <w:p w14:paraId="0AFFD359" w14:textId="77777777" w:rsidR="008423E4" w:rsidRPr="00E21FDC" w:rsidRDefault="008423E4" w:rsidP="00572FAB">
            <w:pPr>
              <w:rPr>
                <w:b/>
              </w:rPr>
            </w:pPr>
          </w:p>
        </w:tc>
      </w:tr>
      <w:tr w:rsidR="00BD49C8" w14:paraId="46E5FA4A" w14:textId="77777777" w:rsidTr="00345119">
        <w:tc>
          <w:tcPr>
            <w:tcW w:w="9576" w:type="dxa"/>
          </w:tcPr>
          <w:p w14:paraId="3DB21CDB" w14:textId="77777777" w:rsidR="008423E4" w:rsidRPr="00A8133F" w:rsidRDefault="000B10CE" w:rsidP="00572FAB">
            <w:pPr>
              <w:rPr>
                <w:b/>
              </w:rPr>
            </w:pPr>
            <w:r w:rsidRPr="009C1E9A">
              <w:rPr>
                <w:b/>
                <w:u w:val="single"/>
              </w:rPr>
              <w:t>ANALYSIS</w:t>
            </w:r>
            <w:r>
              <w:rPr>
                <w:b/>
              </w:rPr>
              <w:t xml:space="preserve"> </w:t>
            </w:r>
          </w:p>
          <w:p w14:paraId="7509E0FC" w14:textId="3A8D9866" w:rsidR="008423E4" w:rsidRDefault="000B10CE" w:rsidP="00572FAB">
            <w:r>
              <w:t xml:space="preserve">   </w:t>
            </w:r>
          </w:p>
          <w:p w14:paraId="5F77CD1F" w14:textId="3218E582" w:rsidR="00ED629B" w:rsidRDefault="000B10CE" w:rsidP="00572FAB">
            <w:pPr>
              <w:pStyle w:val="Header"/>
              <w:tabs>
                <w:tab w:val="clear" w:pos="4320"/>
                <w:tab w:val="clear" w:pos="8640"/>
              </w:tabs>
              <w:jc w:val="both"/>
            </w:pPr>
            <w:r>
              <w:t>C.S.</w:t>
            </w:r>
            <w:r w:rsidR="00785282">
              <w:t xml:space="preserve">H.B. 2506 amends the Health and Safety Code to </w:t>
            </w:r>
            <w:r w:rsidR="00EA77B9">
              <w:t xml:space="preserve">revise </w:t>
            </w:r>
            <w:r>
              <w:t xml:space="preserve">procedures applicable to the emergency detention of a person with a mental illness at a mental health facility. </w:t>
            </w:r>
            <w:r w:rsidR="008C10D1">
              <w:t>The bill revises the definition of "mental health facility"</w:t>
            </w:r>
            <w:r w:rsidR="00CF7212">
              <w:t xml:space="preserve"> </w:t>
            </w:r>
            <w:r w:rsidR="007315E5">
              <w:t>under the Texas Mental Health C</w:t>
            </w:r>
            <w:r w:rsidR="00CF7212">
              <w:t>ode</w:t>
            </w:r>
            <w:r w:rsidR="008C10D1">
              <w:t xml:space="preserve"> to specify that the term includes a mental health or psychiatric unit of a state-licensed general hospital in which diagnosis, treatment, and care for persons with mental illness is provided, rather than an identifiable part of such </w:t>
            </w:r>
            <w:r w:rsidR="00CF7212">
              <w:t xml:space="preserve">a hospital as specified in current law. The bill makes the same change in the definition of "inpatient mental health facility." </w:t>
            </w:r>
          </w:p>
          <w:p w14:paraId="6CD1EEAA" w14:textId="77777777" w:rsidR="00ED629B" w:rsidRDefault="00ED629B" w:rsidP="00572FAB">
            <w:pPr>
              <w:pStyle w:val="Header"/>
              <w:tabs>
                <w:tab w:val="clear" w:pos="4320"/>
                <w:tab w:val="clear" w:pos="8640"/>
              </w:tabs>
              <w:jc w:val="both"/>
            </w:pPr>
          </w:p>
          <w:p w14:paraId="73D9E66B" w14:textId="6ED31977" w:rsidR="008478D8" w:rsidRDefault="000B10CE" w:rsidP="00572FAB">
            <w:pPr>
              <w:pStyle w:val="Header"/>
              <w:tabs>
                <w:tab w:val="clear" w:pos="4320"/>
                <w:tab w:val="clear" w:pos="8640"/>
              </w:tabs>
              <w:jc w:val="both"/>
            </w:pPr>
            <w:r w:rsidRPr="00CF7212">
              <w:t xml:space="preserve">C.S.H.B. 2506 </w:t>
            </w:r>
            <w:r w:rsidR="002D374D">
              <w:t>removes the option for</w:t>
            </w:r>
            <w:r w:rsidR="00814667">
              <w:t xml:space="preserve"> </w:t>
            </w:r>
            <w:r w:rsidR="003F10F4">
              <w:t>a</w:t>
            </w:r>
            <w:r w:rsidR="002D374D">
              <w:t xml:space="preserve"> person </w:t>
            </w:r>
            <w:r w:rsidR="003F10F4">
              <w:t xml:space="preserve">taken into custody by a peace officer without a warrant </w:t>
            </w:r>
            <w:r w:rsidR="003F10F4" w:rsidRPr="007315E5">
              <w:t>for the purpose of emergency detention</w:t>
            </w:r>
            <w:r w:rsidR="003F10F4">
              <w:t xml:space="preserve"> </w:t>
            </w:r>
            <w:r w:rsidR="002D374D">
              <w:t xml:space="preserve">to be </w:t>
            </w:r>
            <w:r w:rsidR="00814667">
              <w:t>transported to a mental health facility deemed suitable by the local mental health authority</w:t>
            </w:r>
            <w:r w:rsidR="00832B90">
              <w:t xml:space="preserve"> instead of to an inpatient mental health facility</w:t>
            </w:r>
            <w:r w:rsidR="00814667">
              <w:t xml:space="preserve"> if an </w:t>
            </w:r>
            <w:r w:rsidR="00832B90">
              <w:t xml:space="preserve">appropriate </w:t>
            </w:r>
            <w:r w:rsidR="00814667">
              <w:t xml:space="preserve">inpatient </w:t>
            </w:r>
            <w:r w:rsidR="00C108FF">
              <w:t xml:space="preserve">mental health </w:t>
            </w:r>
            <w:r w:rsidR="00814667">
              <w:t>facility is not available</w:t>
            </w:r>
            <w:r w:rsidR="003F10F4">
              <w:t xml:space="preserve">. The bill </w:t>
            </w:r>
            <w:r w:rsidR="00814667">
              <w:t>provides an exception to the</w:t>
            </w:r>
            <w:r w:rsidR="000B488B">
              <w:t xml:space="preserve"> </w:t>
            </w:r>
            <w:r w:rsidR="00814667" w:rsidRPr="00832B90">
              <w:t>requirement</w:t>
            </w:r>
            <w:r w:rsidR="00814667">
              <w:t xml:space="preserve"> </w:t>
            </w:r>
            <w:r w:rsidR="00350EF4">
              <w:t>for the person to be transported to the nearest appropriate inpatient mental health facility</w:t>
            </w:r>
            <w:r w:rsidR="00814667">
              <w:t xml:space="preserve"> </w:t>
            </w:r>
            <w:r w:rsidR="00350EF4">
              <w:t xml:space="preserve">if the person requires stabilization due to an emergency medical condition. The bill </w:t>
            </w:r>
            <w:r w:rsidR="00246DA8">
              <w:t>authorize</w:t>
            </w:r>
            <w:r w:rsidR="00350EF4">
              <w:t>s</w:t>
            </w:r>
            <w:r w:rsidR="00246DA8">
              <w:t xml:space="preserve"> a </w:t>
            </w:r>
            <w:r w:rsidR="00246DA8" w:rsidRPr="00246DA8">
              <w:t xml:space="preserve">local mental health authority that determines a person detained </w:t>
            </w:r>
            <w:r w:rsidR="0069123D">
              <w:t>by a peace officer without a warrant</w:t>
            </w:r>
            <w:r w:rsidR="00246DA8" w:rsidRPr="00246DA8">
              <w:t xml:space="preserve"> should be transported to an appropriate mental health facility before the expiration of the </w:t>
            </w:r>
            <w:r w:rsidR="00246DA8">
              <w:t xml:space="preserve">48-hour </w:t>
            </w:r>
            <w:r w:rsidR="00246DA8" w:rsidRPr="00246DA8">
              <w:t xml:space="preserve">period for emergency detention </w:t>
            </w:r>
            <w:r w:rsidR="00246DA8">
              <w:t>to</w:t>
            </w:r>
            <w:r w:rsidR="00246DA8" w:rsidRPr="00246DA8">
              <w:t xml:space="preserve"> submit a request for </w:t>
            </w:r>
            <w:r w:rsidR="0069123D">
              <w:t xml:space="preserve">an </w:t>
            </w:r>
            <w:r w:rsidR="00246DA8" w:rsidRPr="00246DA8">
              <w:t>officer to provide transportation</w:t>
            </w:r>
            <w:r w:rsidR="007315E5">
              <w:t xml:space="preserve">. The bill </w:t>
            </w:r>
            <w:r>
              <w:t>provides the following with respect to such transportation</w:t>
            </w:r>
            <w:r>
              <w:t>:</w:t>
            </w:r>
          </w:p>
          <w:p w14:paraId="16B715A0" w14:textId="598A7E11" w:rsidR="008478D8" w:rsidRDefault="000B10CE" w:rsidP="00572FAB">
            <w:pPr>
              <w:pStyle w:val="Header"/>
              <w:numPr>
                <w:ilvl w:val="0"/>
                <w:numId w:val="8"/>
              </w:numPr>
              <w:tabs>
                <w:tab w:val="clear" w:pos="4320"/>
                <w:tab w:val="clear" w:pos="8640"/>
              </w:tabs>
              <w:jc w:val="both"/>
            </w:pPr>
            <w:r>
              <w:t>o</w:t>
            </w:r>
            <w:r w:rsidR="00246DA8" w:rsidRPr="00246DA8">
              <w:t>n</w:t>
            </w:r>
            <w:r w:rsidR="000B488B">
              <w:t xml:space="preserve"> a peace</w:t>
            </w:r>
            <w:r w:rsidR="0069123D">
              <w:t xml:space="preserve"> </w:t>
            </w:r>
            <w:r w:rsidR="00246DA8" w:rsidRPr="00246DA8">
              <w:t xml:space="preserve">officer's receipt of notice of the request from the officer's supervisor, </w:t>
            </w:r>
            <w:r w:rsidR="000B488B">
              <w:t>the officer must</w:t>
            </w:r>
            <w:r w:rsidR="00246DA8" w:rsidRPr="00246DA8">
              <w:t xml:space="preserve"> </w:t>
            </w:r>
            <w:r w:rsidR="000B488B">
              <w:t xml:space="preserve">immediately </w:t>
            </w:r>
            <w:r w:rsidR="00246DA8" w:rsidRPr="00246DA8">
              <w:t>transport the detained person to the appropriate mental health facility</w:t>
            </w:r>
            <w:r>
              <w:t>;</w:t>
            </w:r>
          </w:p>
          <w:p w14:paraId="043E1222" w14:textId="24BA5DC8" w:rsidR="008478D8" w:rsidRDefault="000B10CE" w:rsidP="00572FAB">
            <w:pPr>
              <w:pStyle w:val="Header"/>
              <w:numPr>
                <w:ilvl w:val="0"/>
                <w:numId w:val="8"/>
              </w:numPr>
              <w:tabs>
                <w:tab w:val="clear" w:pos="4320"/>
                <w:tab w:val="clear" w:pos="8640"/>
              </w:tabs>
              <w:jc w:val="both"/>
            </w:pPr>
            <w:r>
              <w:t>a</w:t>
            </w:r>
            <w:r w:rsidR="00246DA8" w:rsidRPr="00246DA8">
              <w:t xml:space="preserve"> copy of the notification of </w:t>
            </w:r>
            <w:r w:rsidR="00246DA8" w:rsidRPr="007315E5">
              <w:t xml:space="preserve">emergency detention </w:t>
            </w:r>
            <w:r w:rsidR="00B05C94" w:rsidRPr="00832B90">
              <w:t xml:space="preserve">that </w:t>
            </w:r>
            <w:r w:rsidR="007D6551">
              <w:t>wa</w:t>
            </w:r>
            <w:r w:rsidR="00832B90">
              <w:t>s</w:t>
            </w:r>
            <w:r w:rsidR="00B05C94" w:rsidRPr="00832B90">
              <w:t xml:space="preserve"> completed by the peace officer</w:t>
            </w:r>
            <w:r w:rsidR="007D6551">
              <w:t xml:space="preserve"> who took the person into custody</w:t>
            </w:r>
            <w:r w:rsidR="00246DA8" w:rsidRPr="00246DA8">
              <w:t xml:space="preserve"> must accompany the detained person to the receiving facility</w:t>
            </w:r>
            <w:r>
              <w:t>;</w:t>
            </w:r>
          </w:p>
          <w:p w14:paraId="6DB0D531" w14:textId="66C4A65A" w:rsidR="00D57BB2" w:rsidRDefault="000B10CE" w:rsidP="00572FAB">
            <w:pPr>
              <w:pStyle w:val="Header"/>
              <w:numPr>
                <w:ilvl w:val="0"/>
                <w:numId w:val="8"/>
              </w:numPr>
              <w:tabs>
                <w:tab w:val="clear" w:pos="4320"/>
                <w:tab w:val="clear" w:pos="8640"/>
              </w:tabs>
              <w:jc w:val="both"/>
            </w:pPr>
            <w:r>
              <w:t xml:space="preserve">the </w:t>
            </w:r>
            <w:r w:rsidR="00246DA8" w:rsidRPr="00246DA8">
              <w:t xml:space="preserve">receiving facility </w:t>
            </w:r>
            <w:r w:rsidR="008478D8">
              <w:t xml:space="preserve">may not </w:t>
            </w:r>
            <w:r>
              <w:t>requir</w:t>
            </w:r>
            <w:r w:rsidR="00B05C94">
              <w:t>e</w:t>
            </w:r>
            <w:r w:rsidR="00246DA8" w:rsidRPr="00246DA8">
              <w:t xml:space="preserve"> any form other than the copy of the officer's notification of detention as a predicate to accepting a person for emergency detention.</w:t>
            </w:r>
            <w:r w:rsidR="00616D74">
              <w:t xml:space="preserve"> </w:t>
            </w:r>
          </w:p>
          <w:p w14:paraId="613D3D15" w14:textId="77777777" w:rsidR="00D57BB2" w:rsidRDefault="00D57BB2" w:rsidP="00572FAB">
            <w:pPr>
              <w:pStyle w:val="Header"/>
              <w:tabs>
                <w:tab w:val="clear" w:pos="4320"/>
                <w:tab w:val="clear" w:pos="8640"/>
              </w:tabs>
              <w:jc w:val="both"/>
            </w:pPr>
          </w:p>
          <w:p w14:paraId="38F909FA" w14:textId="64D0A238" w:rsidR="00246DA8" w:rsidRDefault="000B10CE" w:rsidP="00572FAB">
            <w:pPr>
              <w:pStyle w:val="Header"/>
              <w:tabs>
                <w:tab w:val="clear" w:pos="4320"/>
                <w:tab w:val="clear" w:pos="8640"/>
              </w:tabs>
              <w:jc w:val="both"/>
            </w:pPr>
            <w:r>
              <w:t>C.S.H.B. 2506</w:t>
            </w:r>
            <w:r w:rsidR="003F10F4">
              <w:t xml:space="preserve"> </w:t>
            </w:r>
            <w:r w:rsidR="00B05C94">
              <w:t>specifies</w:t>
            </w:r>
            <w:r w:rsidR="00BB0FBB">
              <w:t xml:space="preserve"> that</w:t>
            </w:r>
            <w:r w:rsidR="003F10F4">
              <w:t xml:space="preserve"> </w:t>
            </w:r>
            <w:r w:rsidR="00BB0FBB">
              <w:t xml:space="preserve">mental health facilities are the type of </w:t>
            </w:r>
            <w:r w:rsidR="00522ACC">
              <w:t>facility</w:t>
            </w:r>
            <w:r w:rsidR="003F10F4">
              <w:t xml:space="preserve"> </w:t>
            </w:r>
            <w:r w:rsidR="00BB0FBB">
              <w:t>required to</w:t>
            </w:r>
            <w:r w:rsidR="003F10F4">
              <w:t xml:space="preserve"> temporarily accept </w:t>
            </w:r>
            <w:r w:rsidR="00522ACC">
              <w:t xml:space="preserve">for preliminary examination </w:t>
            </w:r>
            <w:r w:rsidR="004D640B">
              <w:t xml:space="preserve">a person for whom an application for detention </w:t>
            </w:r>
            <w:r w:rsidR="00511A72">
              <w:t xml:space="preserve">is filed </w:t>
            </w:r>
            <w:r w:rsidR="00522ACC">
              <w:t xml:space="preserve">or </w:t>
            </w:r>
            <w:r w:rsidR="00511A72">
              <w:t xml:space="preserve">for whom </w:t>
            </w:r>
            <w:r w:rsidR="00BB0FBB">
              <w:t>a peace officer or emergency medical services personnel of an emergency medical services provider transporting the person in accordance with a memorandum of understanding files a notification of detention completed by the peace officer</w:t>
            </w:r>
            <w:r w:rsidR="00861020">
              <w:t xml:space="preserve">. The bill also </w:t>
            </w:r>
            <w:r w:rsidR="00616D74">
              <w:t>authorizes a</w:t>
            </w:r>
            <w:r w:rsidR="00616D74" w:rsidRPr="00616D74">
              <w:t xml:space="preserve"> general hospital </w:t>
            </w:r>
            <w:r w:rsidR="00616D74">
              <w:t>to</w:t>
            </w:r>
            <w:r w:rsidR="00616D74" w:rsidRPr="00616D74">
              <w:t xml:space="preserve"> temporarily accept and detain a person for whom a warrant </w:t>
            </w:r>
            <w:r w:rsidR="000B488B">
              <w:t xml:space="preserve">for emergency detention </w:t>
            </w:r>
            <w:r w:rsidR="00616D74" w:rsidRPr="00616D74">
              <w:t>is issued or for whom a peace officer</w:t>
            </w:r>
            <w:r w:rsidR="00522ACC">
              <w:t>'s notification of detention is filed</w:t>
            </w:r>
            <w:r w:rsidR="00616D74">
              <w:t>.</w:t>
            </w:r>
            <w:r w:rsidR="006D2FFA">
              <w:t xml:space="preserve"> </w:t>
            </w:r>
          </w:p>
          <w:p w14:paraId="53DA16CC" w14:textId="45607EAA" w:rsidR="003C06C8" w:rsidRDefault="003C06C8" w:rsidP="00572FAB">
            <w:pPr>
              <w:pStyle w:val="Header"/>
              <w:tabs>
                <w:tab w:val="clear" w:pos="4320"/>
                <w:tab w:val="clear" w:pos="8640"/>
              </w:tabs>
              <w:jc w:val="both"/>
            </w:pPr>
          </w:p>
          <w:p w14:paraId="1949B169" w14:textId="12713C7B" w:rsidR="00110805" w:rsidRDefault="000B10CE" w:rsidP="00572FAB">
            <w:pPr>
              <w:pStyle w:val="Header"/>
              <w:tabs>
                <w:tab w:val="clear" w:pos="4320"/>
                <w:tab w:val="clear" w:pos="8640"/>
              </w:tabs>
              <w:jc w:val="both"/>
            </w:pPr>
            <w:r w:rsidRPr="0066401C">
              <w:t>C.S.</w:t>
            </w:r>
            <w:r w:rsidR="009C42CC">
              <w:t>H.B. 2506</w:t>
            </w:r>
            <w:r w:rsidR="006257D0">
              <w:t xml:space="preserve"> </w:t>
            </w:r>
            <w:r w:rsidR="000B488B">
              <w:t>changes the time at which</w:t>
            </w:r>
            <w:r>
              <w:t xml:space="preserve"> a person apprehended, detained, or t</w:t>
            </w:r>
            <w:r>
              <w:t xml:space="preserve">ransported for emergency detention must be informed of </w:t>
            </w:r>
            <w:r w:rsidRPr="00BB7C56">
              <w:t>their rights under the Texas Mental Health Code</w:t>
            </w:r>
            <w:r>
              <w:t xml:space="preserve"> </w:t>
            </w:r>
            <w:r w:rsidR="009C38CF">
              <w:t>from within 24 hours after the time the person is admitted to a facility to</w:t>
            </w:r>
            <w:r>
              <w:t xml:space="preserve"> the following</w:t>
            </w:r>
            <w:r w:rsidR="000B488B">
              <w:t xml:space="preserve"> times</w:t>
            </w:r>
            <w:r>
              <w:t>:</w:t>
            </w:r>
          </w:p>
          <w:p w14:paraId="385106C2" w14:textId="1D29F308" w:rsidR="00110805" w:rsidRDefault="000B10CE" w:rsidP="00572FAB">
            <w:pPr>
              <w:pStyle w:val="Header"/>
              <w:numPr>
                <w:ilvl w:val="0"/>
                <w:numId w:val="5"/>
              </w:numPr>
              <w:tabs>
                <w:tab w:val="clear" w:pos="4320"/>
                <w:tab w:val="clear" w:pos="8640"/>
              </w:tabs>
              <w:jc w:val="both"/>
            </w:pPr>
            <w:r w:rsidRPr="00616D74">
              <w:t>at the time the person is admitted to a facility</w:t>
            </w:r>
            <w:r>
              <w:t>;</w:t>
            </w:r>
            <w:r w:rsidRPr="00616D74">
              <w:t xml:space="preserve"> and </w:t>
            </w:r>
          </w:p>
          <w:p w14:paraId="47DDFCE1" w14:textId="2E0CB2F6" w:rsidR="00110805" w:rsidRDefault="000B10CE" w:rsidP="00572FAB">
            <w:pPr>
              <w:pStyle w:val="Header"/>
              <w:numPr>
                <w:ilvl w:val="0"/>
                <w:numId w:val="5"/>
              </w:numPr>
              <w:tabs>
                <w:tab w:val="clear" w:pos="4320"/>
                <w:tab w:val="clear" w:pos="8640"/>
              </w:tabs>
              <w:jc w:val="both"/>
            </w:pPr>
            <w:r w:rsidRPr="00616D74">
              <w:t>b</w:t>
            </w:r>
            <w:r w:rsidRPr="00616D74">
              <w:t xml:space="preserve">efore </w:t>
            </w:r>
            <w:r>
              <w:t xml:space="preserve">the person is </w:t>
            </w:r>
            <w:r w:rsidRPr="00616D74">
              <w:t>question</w:t>
            </w:r>
            <w:r>
              <w:t>ed</w:t>
            </w:r>
            <w:r w:rsidRPr="00616D74">
              <w:t>, assess</w:t>
            </w:r>
            <w:r>
              <w:t>ed</w:t>
            </w:r>
            <w:r w:rsidRPr="00616D74">
              <w:t>, or examin</w:t>
            </w:r>
            <w:r>
              <w:t>ed</w:t>
            </w:r>
            <w:r w:rsidR="000B488B">
              <w:t>.</w:t>
            </w:r>
          </w:p>
          <w:p w14:paraId="0A69E7BA" w14:textId="5D8A4CCF" w:rsidR="00110805" w:rsidRDefault="000B10CE" w:rsidP="00572FAB">
            <w:pPr>
              <w:pStyle w:val="Header"/>
              <w:tabs>
                <w:tab w:val="clear" w:pos="4320"/>
                <w:tab w:val="clear" w:pos="8640"/>
              </w:tabs>
              <w:jc w:val="both"/>
            </w:pPr>
            <w:r>
              <w:t xml:space="preserve">The bill makes related changes to the requirement </w:t>
            </w:r>
            <w:r w:rsidR="0024701A">
              <w:t xml:space="preserve">for a peace officer who takes </w:t>
            </w:r>
            <w:r w:rsidR="0024701A" w:rsidRPr="000B488B">
              <w:t>a person into custody without a warrant</w:t>
            </w:r>
            <w:r w:rsidR="0024701A">
              <w:t xml:space="preserve"> to immediately inform the person that a facility staff member will inform the </w:t>
            </w:r>
            <w:r w:rsidR="0024701A" w:rsidRPr="000B488B">
              <w:t>person of their rights</w:t>
            </w:r>
            <w:r w:rsidR="00616D74">
              <w:t xml:space="preserve">. </w:t>
            </w:r>
            <w:r w:rsidR="0024701A">
              <w:t xml:space="preserve">The bill further </w:t>
            </w:r>
            <w:r>
              <w:t>requires</w:t>
            </w:r>
            <w:r w:rsidR="0024701A">
              <w:t xml:space="preserve"> </w:t>
            </w:r>
            <w:r w:rsidR="0024701A" w:rsidRPr="00104F61">
              <w:t>the</w:t>
            </w:r>
            <w:r w:rsidRPr="00104F61">
              <w:t xml:space="preserve"> peace officer</w:t>
            </w:r>
            <w:r w:rsidRPr="00744514">
              <w:t xml:space="preserve"> </w:t>
            </w:r>
            <w:r>
              <w:t xml:space="preserve">to </w:t>
            </w:r>
            <w:r w:rsidRPr="00744514">
              <w:t xml:space="preserve">immediately inform the person </w:t>
            </w:r>
            <w:r w:rsidRPr="003A5DD7">
              <w:t>orally in simple, nontechnical terms</w:t>
            </w:r>
            <w:r>
              <w:t xml:space="preserve"> </w:t>
            </w:r>
            <w:r w:rsidRPr="009C38CF">
              <w:t xml:space="preserve">of </w:t>
            </w:r>
            <w:r w:rsidR="00CF1278">
              <w:t>a certain</w:t>
            </w:r>
            <w:r w:rsidR="0024701A" w:rsidRPr="00CF1278">
              <w:t xml:space="preserve"> </w:t>
            </w:r>
            <w:r w:rsidR="008478D8" w:rsidRPr="00CF1278">
              <w:t>warning</w:t>
            </w:r>
            <w:r w:rsidR="008478D8">
              <w:t xml:space="preserve"> prescribed under the Code of Criminal Procedure</w:t>
            </w:r>
            <w:r w:rsidR="00CF1278">
              <w:t xml:space="preserve"> regarding Miranda rights</w:t>
            </w:r>
            <w:r w:rsidRPr="00522ACC">
              <w:t>.</w:t>
            </w:r>
          </w:p>
          <w:p w14:paraId="78616DCD" w14:textId="77777777" w:rsidR="00110805" w:rsidRDefault="00110805" w:rsidP="00572FAB">
            <w:pPr>
              <w:pStyle w:val="Header"/>
              <w:tabs>
                <w:tab w:val="clear" w:pos="4320"/>
                <w:tab w:val="clear" w:pos="8640"/>
              </w:tabs>
              <w:jc w:val="both"/>
            </w:pPr>
          </w:p>
          <w:p w14:paraId="56BDA02F" w14:textId="1DB18528" w:rsidR="00744514" w:rsidRDefault="000B10CE" w:rsidP="00572FAB">
            <w:pPr>
              <w:pStyle w:val="Header"/>
              <w:tabs>
                <w:tab w:val="clear" w:pos="4320"/>
                <w:tab w:val="clear" w:pos="8640"/>
              </w:tabs>
              <w:jc w:val="both"/>
            </w:pPr>
            <w:r>
              <w:t xml:space="preserve">C.S.H.B. 2506 </w:t>
            </w:r>
            <w:r>
              <w:t>establishes that a</w:t>
            </w:r>
            <w:r w:rsidR="00616D74" w:rsidRPr="00616D74">
              <w:t xml:space="preserve"> judge or magistrate is not prohibited from issuing a warrant for</w:t>
            </w:r>
            <w:r>
              <w:t xml:space="preserve"> emergency detention for</w:t>
            </w:r>
            <w:r w:rsidR="00616D74" w:rsidRPr="00616D74">
              <w:t xml:space="preserve"> a person for whom a previous </w:t>
            </w:r>
            <w:r>
              <w:t xml:space="preserve">such </w:t>
            </w:r>
            <w:r w:rsidR="00616D74" w:rsidRPr="00616D74">
              <w:t xml:space="preserve">warrant was issued unless the person was detained pursuant to the previously issued warrant for a preliminary examination for a period that exceeded </w:t>
            </w:r>
            <w:r w:rsidR="00616D74" w:rsidRPr="00FB5753">
              <w:t>the permitted maximum custodial period</w:t>
            </w:r>
            <w:r w:rsidR="00616D74">
              <w:t>.</w:t>
            </w:r>
            <w:r w:rsidR="00040401">
              <w:t xml:space="preserve">  </w:t>
            </w:r>
          </w:p>
          <w:p w14:paraId="62459C88" w14:textId="7464E69E" w:rsidR="00246DA8" w:rsidRDefault="00246DA8" w:rsidP="00572FAB">
            <w:pPr>
              <w:pStyle w:val="Header"/>
              <w:tabs>
                <w:tab w:val="clear" w:pos="4320"/>
                <w:tab w:val="clear" w:pos="8640"/>
              </w:tabs>
              <w:jc w:val="both"/>
            </w:pPr>
          </w:p>
          <w:p w14:paraId="4D4E4E65" w14:textId="7DCBDF5C" w:rsidR="007E7859" w:rsidRDefault="000B10CE" w:rsidP="00572FAB">
            <w:pPr>
              <w:pStyle w:val="Header"/>
              <w:jc w:val="both"/>
            </w:pPr>
            <w:r w:rsidRPr="0066401C">
              <w:t>C.S.</w:t>
            </w:r>
            <w:r w:rsidR="007A1494">
              <w:t>H.B. 2506 requires t</w:t>
            </w:r>
            <w:r w:rsidR="007A1494" w:rsidRPr="007A1494">
              <w:t>he Office of Court Administration</w:t>
            </w:r>
            <w:r w:rsidR="00350EF4">
              <w:t xml:space="preserve"> of the Texas Judicial System (OCA)</w:t>
            </w:r>
            <w:r w:rsidR="007A1494" w:rsidRPr="007A1494">
              <w:t xml:space="preserve"> </w:t>
            </w:r>
            <w:r w:rsidR="007A1494">
              <w:t>to</w:t>
            </w:r>
            <w:r w:rsidR="007A1494" w:rsidRPr="007A1494">
              <w:t xml:space="preserve"> develop and provide to each court in </w:t>
            </w:r>
            <w:r w:rsidR="007A1494">
              <w:t>Texas</w:t>
            </w:r>
            <w:r w:rsidR="007A1494" w:rsidRPr="007A1494">
              <w:t xml:space="preserve"> with jurisdiction to hear emergency mental health matters</w:t>
            </w:r>
            <w:r w:rsidR="002876FC">
              <w:t xml:space="preserve"> </w:t>
            </w:r>
            <w:r w:rsidR="007A1494" w:rsidRPr="007A1494">
              <w:t xml:space="preserve">best practices and procedures for ensuring that a judge or magistrate is available 24 hours a day, seven days a week to respond to applications for emergency detention </w:t>
            </w:r>
            <w:r w:rsidR="009554A1" w:rsidRPr="00001487">
              <w:t>by a physician</w:t>
            </w:r>
            <w:r w:rsidR="009554A1">
              <w:t>.</w:t>
            </w:r>
            <w:r w:rsidR="00350EF4">
              <w:t xml:space="preserve"> OCA must develop those best practices and procedures as soon as practicable after the bill's effective date.</w:t>
            </w:r>
          </w:p>
          <w:p w14:paraId="228DE188" w14:textId="77777777" w:rsidR="00614729" w:rsidRDefault="00614729" w:rsidP="00572FAB">
            <w:pPr>
              <w:pStyle w:val="Header"/>
              <w:jc w:val="both"/>
            </w:pPr>
          </w:p>
          <w:p w14:paraId="28B9594A" w14:textId="1F2C89BF" w:rsidR="006257D0" w:rsidRPr="009C36CD" w:rsidRDefault="000B10CE" w:rsidP="00572FAB">
            <w:pPr>
              <w:pStyle w:val="Header"/>
              <w:jc w:val="both"/>
            </w:pPr>
            <w:r>
              <w:t xml:space="preserve">C.S.H.B. 2506 establishes that its </w:t>
            </w:r>
            <w:r w:rsidR="00850EFA">
              <w:t xml:space="preserve">changes to provisions governing emergency detentions </w:t>
            </w:r>
            <w:r w:rsidR="00246DA8">
              <w:t>a</w:t>
            </w:r>
            <w:r w:rsidR="00246DA8" w:rsidRPr="00246DA8">
              <w:t>ppl</w:t>
            </w:r>
            <w:r w:rsidR="00850EFA">
              <w:t>y</w:t>
            </w:r>
            <w:r w:rsidR="00246DA8" w:rsidRPr="00246DA8">
              <w:t xml:space="preserve"> to an emergency detention that begins on or after the </w:t>
            </w:r>
            <w:r w:rsidR="00246DA8">
              <w:t xml:space="preserve">bill's </w:t>
            </w:r>
            <w:r w:rsidR="00246DA8" w:rsidRPr="00246DA8">
              <w:t>effective date</w:t>
            </w:r>
            <w:r w:rsidR="00246DA8">
              <w:t xml:space="preserve">. </w:t>
            </w:r>
          </w:p>
          <w:p w14:paraId="54E3EC1D" w14:textId="77777777" w:rsidR="008423E4" w:rsidRPr="00835628" w:rsidRDefault="008423E4" w:rsidP="00572FAB">
            <w:pPr>
              <w:rPr>
                <w:b/>
              </w:rPr>
            </w:pPr>
          </w:p>
        </w:tc>
      </w:tr>
      <w:tr w:rsidR="00BD49C8" w14:paraId="380E91E0" w14:textId="77777777" w:rsidTr="00345119">
        <w:tc>
          <w:tcPr>
            <w:tcW w:w="9576" w:type="dxa"/>
          </w:tcPr>
          <w:p w14:paraId="7FBFB5FB" w14:textId="77777777" w:rsidR="008423E4" w:rsidRPr="00A8133F" w:rsidRDefault="000B10CE" w:rsidP="00572FAB">
            <w:pPr>
              <w:rPr>
                <w:b/>
              </w:rPr>
            </w:pPr>
            <w:r w:rsidRPr="009C1E9A">
              <w:rPr>
                <w:b/>
                <w:u w:val="single"/>
              </w:rPr>
              <w:t>EFFECTIVE DATE</w:t>
            </w:r>
            <w:r>
              <w:rPr>
                <w:b/>
              </w:rPr>
              <w:t xml:space="preserve"> </w:t>
            </w:r>
          </w:p>
          <w:p w14:paraId="78B55ADC" w14:textId="77777777" w:rsidR="008423E4" w:rsidRDefault="008423E4" w:rsidP="00572FAB"/>
          <w:p w14:paraId="606BB3B7" w14:textId="45BFA07F" w:rsidR="008423E4" w:rsidRPr="003624F2" w:rsidRDefault="000B10CE" w:rsidP="00572FAB">
            <w:pPr>
              <w:pStyle w:val="Header"/>
              <w:tabs>
                <w:tab w:val="clear" w:pos="4320"/>
                <w:tab w:val="clear" w:pos="8640"/>
              </w:tabs>
              <w:jc w:val="both"/>
            </w:pPr>
            <w:r>
              <w:t>September 1, 2023.</w:t>
            </w:r>
          </w:p>
          <w:p w14:paraId="1EDA4ED2" w14:textId="77777777" w:rsidR="008423E4" w:rsidRPr="00233FDB" w:rsidRDefault="008423E4" w:rsidP="00572FAB">
            <w:pPr>
              <w:rPr>
                <w:b/>
              </w:rPr>
            </w:pPr>
          </w:p>
        </w:tc>
      </w:tr>
      <w:tr w:rsidR="00BD49C8" w14:paraId="1807AEB6" w14:textId="77777777" w:rsidTr="00345119">
        <w:tc>
          <w:tcPr>
            <w:tcW w:w="9576" w:type="dxa"/>
          </w:tcPr>
          <w:p w14:paraId="09E86A15" w14:textId="77777777" w:rsidR="00822C21" w:rsidRDefault="000B10CE" w:rsidP="00572FAB">
            <w:pPr>
              <w:jc w:val="both"/>
              <w:rPr>
                <w:b/>
                <w:u w:val="single"/>
              </w:rPr>
            </w:pPr>
            <w:r>
              <w:rPr>
                <w:b/>
                <w:u w:val="single"/>
              </w:rPr>
              <w:t>COMPARISON OF INTRODUCED AND SUBSTITUTE</w:t>
            </w:r>
          </w:p>
          <w:p w14:paraId="31451E4B" w14:textId="77777777" w:rsidR="009E10EC" w:rsidRDefault="009E10EC" w:rsidP="00572FAB">
            <w:pPr>
              <w:jc w:val="both"/>
            </w:pPr>
          </w:p>
          <w:p w14:paraId="1D04396B" w14:textId="368F836D" w:rsidR="009E10EC" w:rsidRDefault="000B10CE" w:rsidP="00572FAB">
            <w:pPr>
              <w:jc w:val="both"/>
            </w:pPr>
            <w:r>
              <w:t xml:space="preserve">While C.S.H.B. 2506 may differ from the introduced in minor or nonsubstantive ways, the following summarizes the substantial differences between the </w:t>
            </w:r>
            <w:r>
              <w:t>introduced and committee substitute versions of the bill.</w:t>
            </w:r>
          </w:p>
          <w:p w14:paraId="5794CF66" w14:textId="3B756D6E" w:rsidR="00865B65" w:rsidRDefault="000B10CE" w:rsidP="00572FAB">
            <w:pPr>
              <w:jc w:val="both"/>
            </w:pPr>
            <w:r>
              <w:t xml:space="preserve"> </w:t>
            </w:r>
          </w:p>
          <w:p w14:paraId="2E1B05DF" w14:textId="74BE61FE" w:rsidR="005D4C61" w:rsidRDefault="000B10CE" w:rsidP="00572FAB">
            <w:pPr>
              <w:jc w:val="both"/>
            </w:pPr>
            <w:r>
              <w:t xml:space="preserve">Both the introduced and the substitute </w:t>
            </w:r>
            <w:r w:rsidR="00F85287" w:rsidRPr="00B37725">
              <w:t xml:space="preserve">remove </w:t>
            </w:r>
            <w:r w:rsidR="00F85287" w:rsidRPr="00BE01C0">
              <w:t>the option for</w:t>
            </w:r>
            <w:r w:rsidR="00B37725">
              <w:t xml:space="preserve"> a peace officer to transport</w:t>
            </w:r>
            <w:r w:rsidR="00F85287" w:rsidRPr="00B37725">
              <w:t xml:space="preserve"> a</w:t>
            </w:r>
            <w:r w:rsidR="00B37725">
              <w:t xml:space="preserve"> person the officer </w:t>
            </w:r>
            <w:r w:rsidR="00B05C94">
              <w:t>takes into custody</w:t>
            </w:r>
            <w:r w:rsidR="00F85287" w:rsidRPr="00B37725">
              <w:t xml:space="preserve"> without a warrant to</w:t>
            </w:r>
            <w:r w:rsidR="00F85287">
              <w:t xml:space="preserve"> a mental health facility deemed suitable by the local mental health authority if an appropriate inpatient mental health facility is not available</w:t>
            </w:r>
            <w:r w:rsidR="00C1729F">
              <w:t>.</w:t>
            </w:r>
            <w:r w:rsidR="00F85287">
              <w:t xml:space="preserve"> </w:t>
            </w:r>
            <w:r w:rsidR="00F85287" w:rsidRPr="00B05C94">
              <w:t xml:space="preserve">However, </w:t>
            </w:r>
            <w:r w:rsidR="00EA77B9" w:rsidRPr="00B05C94">
              <w:t xml:space="preserve">with respect to the remaining requirement to transport the person to an appropriate inpatient mental health facility, </w:t>
            </w:r>
            <w:r w:rsidR="00F85287" w:rsidRPr="00B05C94">
              <w:t xml:space="preserve">the substitute </w:t>
            </w:r>
            <w:r w:rsidR="00B37725" w:rsidRPr="00B05C94">
              <w:t>omits</w:t>
            </w:r>
            <w:r w:rsidR="00F85287" w:rsidRPr="00B05C94">
              <w:t xml:space="preserve"> the specification added by the introduced that the facility must be located within 100 miles from where the person was apprehended.</w:t>
            </w:r>
            <w:r w:rsidR="00F85287">
              <w:t xml:space="preserve"> Moreover, while the </w:t>
            </w:r>
            <w:r w:rsidR="00B37725">
              <w:t xml:space="preserve">introduced removed statutory language providing the option for a peace officer to transfer the apprehended person to </w:t>
            </w:r>
            <w:r w:rsidR="00832B90">
              <w:t>emergency medical services</w:t>
            </w:r>
            <w:r w:rsidR="00B37725" w:rsidRPr="00C108FF">
              <w:t xml:space="preserve"> personnel</w:t>
            </w:r>
            <w:r w:rsidR="00B37725">
              <w:t xml:space="preserve"> in accordance with a certain memorandum of understanding for transport to an applicable facility, the substitute retains that option. </w:t>
            </w:r>
          </w:p>
          <w:p w14:paraId="6E0DC4D6" w14:textId="093AECE5" w:rsidR="00EA7CE5" w:rsidRDefault="00EA7CE5" w:rsidP="00572FAB">
            <w:pPr>
              <w:jc w:val="both"/>
            </w:pPr>
          </w:p>
          <w:p w14:paraId="349EB80D" w14:textId="1D02AE35" w:rsidR="00EA7CE5" w:rsidRDefault="000B10CE" w:rsidP="00572FAB">
            <w:pPr>
              <w:jc w:val="both"/>
            </w:pPr>
            <w:r>
              <w:t>Both the introduced and the substitute provide an exception to the requireme</w:t>
            </w:r>
            <w:r>
              <w:t>nt to transport a person taken into custody without a warrant to the nearest appropriate inpatient mental health facili</w:t>
            </w:r>
            <w:r w:rsidR="001D7511">
              <w:t xml:space="preserve">ty for a person who requires stabilization due to an emergency medical condition. However, the introduced specified that the applicable condition is a physical one, whereas the substitute does not. </w:t>
            </w:r>
          </w:p>
          <w:p w14:paraId="284F6515" w14:textId="77777777" w:rsidR="00EA7CE5" w:rsidRDefault="00EA7CE5" w:rsidP="00572FAB">
            <w:pPr>
              <w:jc w:val="both"/>
            </w:pPr>
          </w:p>
          <w:p w14:paraId="6581F28E" w14:textId="057921B3" w:rsidR="00FF50B7" w:rsidRPr="008D04FE" w:rsidRDefault="000B10CE" w:rsidP="00572FAB">
            <w:pPr>
              <w:jc w:val="both"/>
            </w:pPr>
            <w:r w:rsidRPr="008D04FE">
              <w:t xml:space="preserve">The substitute </w:t>
            </w:r>
            <w:r w:rsidR="00BB1346" w:rsidRPr="008D04FE">
              <w:t>includes</w:t>
            </w:r>
            <w:r w:rsidR="005D4C61" w:rsidRPr="008D04FE">
              <w:t xml:space="preserve"> </w:t>
            </w:r>
            <w:r w:rsidR="00A87EF3">
              <w:t>the following provisions that did not appear in the introduced</w:t>
            </w:r>
            <w:r w:rsidRPr="008D04FE">
              <w:t>:</w:t>
            </w:r>
          </w:p>
          <w:p w14:paraId="2A9C1984" w14:textId="130E8621" w:rsidR="00A84D0B" w:rsidRPr="008D04FE" w:rsidRDefault="000B10CE" w:rsidP="00572FAB">
            <w:pPr>
              <w:pStyle w:val="ListParagraph"/>
              <w:numPr>
                <w:ilvl w:val="0"/>
                <w:numId w:val="6"/>
              </w:numPr>
              <w:contextualSpacing w:val="0"/>
              <w:jc w:val="both"/>
            </w:pPr>
            <w:r>
              <w:t>provisions changing</w:t>
            </w:r>
            <w:r w:rsidR="00FF50B7" w:rsidRPr="008D04FE">
              <w:t xml:space="preserve"> the time at which </w:t>
            </w:r>
            <w:r w:rsidR="00C108FF" w:rsidRPr="008D04FE">
              <w:t xml:space="preserve">a person apprehended, detained, or transported for emergency detention </w:t>
            </w:r>
            <w:r w:rsidR="00BB1346" w:rsidRPr="008D04FE">
              <w:t xml:space="preserve">must be informed of </w:t>
            </w:r>
            <w:r w:rsidRPr="008D04FE">
              <w:t xml:space="preserve">their </w:t>
            </w:r>
            <w:r w:rsidR="00BB1346" w:rsidRPr="008D04FE">
              <w:t xml:space="preserve">rights </w:t>
            </w:r>
            <w:r w:rsidRPr="008D04FE">
              <w:t>under the Texas Mental Health Code</w:t>
            </w:r>
            <w:r>
              <w:t xml:space="preserve"> and </w:t>
            </w:r>
            <w:r w:rsidR="006628CB" w:rsidRPr="000C4337">
              <w:t>accordingly revising a related requirement for peace officers</w:t>
            </w:r>
            <w:r w:rsidR="000C4337">
              <w:t xml:space="preserve"> to inform detained persons that they will be informed of those rights</w:t>
            </w:r>
            <w:r w:rsidR="006628CB">
              <w:t>;</w:t>
            </w:r>
          </w:p>
          <w:p w14:paraId="4D99FCE4" w14:textId="392F8455" w:rsidR="006F70A7" w:rsidRPr="008D04FE" w:rsidRDefault="000B10CE" w:rsidP="00572FAB">
            <w:pPr>
              <w:pStyle w:val="ListParagraph"/>
              <w:numPr>
                <w:ilvl w:val="0"/>
                <w:numId w:val="6"/>
              </w:numPr>
              <w:contextualSpacing w:val="0"/>
              <w:jc w:val="both"/>
            </w:pPr>
            <w:r w:rsidRPr="008D04FE">
              <w:t xml:space="preserve">require </w:t>
            </w:r>
            <w:r w:rsidR="00193A71" w:rsidRPr="008D04FE">
              <w:t xml:space="preserve">a peace officer who takes </w:t>
            </w:r>
            <w:r w:rsidRPr="008D04FE">
              <w:t>a</w:t>
            </w:r>
            <w:r w:rsidR="00193A71" w:rsidRPr="008D04FE">
              <w:t xml:space="preserve"> person into custody</w:t>
            </w:r>
            <w:r w:rsidRPr="008D04FE">
              <w:t xml:space="preserve"> without a warrant</w:t>
            </w:r>
            <w:r w:rsidR="00193A71" w:rsidRPr="008D04FE">
              <w:t xml:space="preserve"> to immediately inform the person orally in simple, nontechnical terms of </w:t>
            </w:r>
            <w:r w:rsidR="00CF1278" w:rsidRPr="008D04FE">
              <w:t>a certain warning prescribed under the Code of Criminal Procedure regarding Miranda rights</w:t>
            </w:r>
            <w:r w:rsidR="00A84D0B" w:rsidRPr="008D04FE">
              <w:t>.</w:t>
            </w:r>
          </w:p>
          <w:p w14:paraId="7D52C447" w14:textId="65350870" w:rsidR="00BB1346" w:rsidRDefault="00BB1346" w:rsidP="00572FAB">
            <w:pPr>
              <w:jc w:val="both"/>
            </w:pPr>
          </w:p>
          <w:p w14:paraId="1CFFDFDF" w14:textId="03D843EE" w:rsidR="009B13D2" w:rsidRDefault="000B10CE" w:rsidP="00572FAB">
            <w:pPr>
              <w:jc w:val="both"/>
            </w:pPr>
            <w:r>
              <w:t xml:space="preserve">Whereas </w:t>
            </w:r>
            <w:r w:rsidR="00BB1346">
              <w:t xml:space="preserve">the </w:t>
            </w:r>
            <w:r>
              <w:t>introduced</w:t>
            </w:r>
            <w:r w:rsidR="00BB1346">
              <w:t xml:space="preserve"> establish</w:t>
            </w:r>
            <w:r>
              <w:t>ed</w:t>
            </w:r>
            <w:r w:rsidR="00BB1346">
              <w:t xml:space="preserve"> </w:t>
            </w:r>
            <w:r w:rsidR="00A84D0B">
              <w:t xml:space="preserve">that a prior emergency detention does not prohibit a judge or magistrate from issuing a warrant for emergency detention </w:t>
            </w:r>
            <w:r w:rsidR="00BB1346">
              <w:t>u</w:t>
            </w:r>
            <w:r w:rsidR="00BB1346" w:rsidRPr="00BB1346">
              <w:t xml:space="preserve">nless </w:t>
            </w:r>
            <w:r w:rsidR="00A84D0B">
              <w:t>the</w:t>
            </w:r>
            <w:r w:rsidR="00BB1346" w:rsidRPr="00BB1346">
              <w:t xml:space="preserve"> person </w:t>
            </w:r>
            <w:r w:rsidR="00A84D0B">
              <w:t xml:space="preserve">for </w:t>
            </w:r>
            <w:r w:rsidR="00BB1346" w:rsidRPr="00BB1346">
              <w:t xml:space="preserve">whom the warrant is sought has continually been detained at a mental health facility, the substitute </w:t>
            </w:r>
            <w:r w:rsidR="001152DB">
              <w:t>establishes that a</w:t>
            </w:r>
            <w:r w:rsidR="001152DB" w:rsidRPr="001152DB">
              <w:t xml:space="preserve"> judge or magistrate is not prohibited from issuing a warrant </w:t>
            </w:r>
            <w:r w:rsidR="00A84D0B">
              <w:t xml:space="preserve">for emergency detention </w:t>
            </w:r>
            <w:r w:rsidR="001152DB" w:rsidRPr="001152DB">
              <w:t xml:space="preserve">for a person for whom a previous </w:t>
            </w:r>
            <w:r w:rsidR="00A84D0B">
              <w:t xml:space="preserve">such </w:t>
            </w:r>
            <w:r w:rsidR="001152DB" w:rsidRPr="001152DB">
              <w:t xml:space="preserve">warrant was issued unless the person was detained pursuant to the previously issued warrant for a preliminary examination for a period that exceeded the </w:t>
            </w:r>
            <w:r w:rsidR="001152DB" w:rsidRPr="008D04FE">
              <w:t>permitted maximum custodial period</w:t>
            </w:r>
            <w:r w:rsidR="001152DB">
              <w:t xml:space="preserve">. </w:t>
            </w:r>
          </w:p>
          <w:p w14:paraId="0C9539EA" w14:textId="77777777" w:rsidR="009B13D2" w:rsidRDefault="009B13D2" w:rsidP="00572FAB">
            <w:pPr>
              <w:jc w:val="both"/>
            </w:pPr>
          </w:p>
          <w:p w14:paraId="3E918C8D" w14:textId="4DC59760" w:rsidR="00BB1346" w:rsidRDefault="000B10CE" w:rsidP="00572FAB">
            <w:pPr>
              <w:jc w:val="both"/>
            </w:pPr>
            <w:r w:rsidRPr="001152DB">
              <w:t>The substitute includes a provision absent from the introduced</w:t>
            </w:r>
            <w:r>
              <w:t xml:space="preserve"> authorizing a</w:t>
            </w:r>
            <w:r w:rsidRPr="001152DB">
              <w:t xml:space="preserve"> general hospital </w:t>
            </w:r>
            <w:r>
              <w:t>to</w:t>
            </w:r>
            <w:r w:rsidRPr="001152DB">
              <w:t xml:space="preserve"> temporarily accept and detain a person for whom a warrant </w:t>
            </w:r>
            <w:r w:rsidR="00A84D0B">
              <w:t xml:space="preserve">for emergency detention </w:t>
            </w:r>
            <w:r w:rsidRPr="001152DB">
              <w:t xml:space="preserve">is issued or </w:t>
            </w:r>
            <w:r w:rsidRPr="008D04FE">
              <w:t>for whom a peace officer</w:t>
            </w:r>
            <w:r w:rsidR="008D04FE">
              <w:t>'s</w:t>
            </w:r>
            <w:r w:rsidRPr="008D04FE">
              <w:t xml:space="preserve"> notification of detention </w:t>
            </w:r>
            <w:r w:rsidR="008D04FE">
              <w:t>is filed</w:t>
            </w:r>
            <w:r w:rsidRPr="008D04FE">
              <w:t xml:space="preserve">. </w:t>
            </w:r>
          </w:p>
          <w:p w14:paraId="1C579C53" w14:textId="6814DFE3" w:rsidR="009E10EC" w:rsidRDefault="009E10EC" w:rsidP="00572FAB">
            <w:pPr>
              <w:jc w:val="both"/>
            </w:pPr>
          </w:p>
          <w:p w14:paraId="03DDE91A" w14:textId="7344318E" w:rsidR="009E10EC" w:rsidRDefault="009E10EC" w:rsidP="00572FAB">
            <w:pPr>
              <w:jc w:val="both"/>
            </w:pPr>
          </w:p>
          <w:p w14:paraId="1A2E0DBF" w14:textId="73D22749" w:rsidR="009E10EC" w:rsidRDefault="009E10EC" w:rsidP="00572FAB">
            <w:pPr>
              <w:jc w:val="both"/>
            </w:pPr>
          </w:p>
          <w:p w14:paraId="6039FF9F" w14:textId="2C106A61" w:rsidR="009E10EC" w:rsidRDefault="009E10EC" w:rsidP="00572FAB">
            <w:pPr>
              <w:jc w:val="both"/>
            </w:pPr>
          </w:p>
          <w:p w14:paraId="0CCDC922" w14:textId="4DA9D22D" w:rsidR="009E10EC" w:rsidRDefault="009E10EC" w:rsidP="00572FAB">
            <w:pPr>
              <w:jc w:val="both"/>
            </w:pPr>
          </w:p>
          <w:p w14:paraId="06F0E45D" w14:textId="77777777" w:rsidR="009E10EC" w:rsidRDefault="009E10EC" w:rsidP="00572FAB">
            <w:pPr>
              <w:jc w:val="both"/>
            </w:pPr>
          </w:p>
          <w:p w14:paraId="5B2E3DDA" w14:textId="461B8700" w:rsidR="009E10EC" w:rsidRPr="009E10EC" w:rsidRDefault="009E10EC" w:rsidP="00572FAB">
            <w:pPr>
              <w:jc w:val="both"/>
            </w:pPr>
          </w:p>
        </w:tc>
      </w:tr>
      <w:tr w:rsidR="00BD49C8" w14:paraId="49647BC0" w14:textId="77777777" w:rsidTr="00345119">
        <w:tc>
          <w:tcPr>
            <w:tcW w:w="9576" w:type="dxa"/>
          </w:tcPr>
          <w:p w14:paraId="45898FF5" w14:textId="77777777" w:rsidR="00822C21" w:rsidRPr="009C1E9A" w:rsidRDefault="00822C21" w:rsidP="00572FAB">
            <w:pPr>
              <w:rPr>
                <w:b/>
                <w:u w:val="single"/>
              </w:rPr>
            </w:pPr>
          </w:p>
        </w:tc>
      </w:tr>
      <w:tr w:rsidR="00BD49C8" w14:paraId="32FAB8EC" w14:textId="77777777" w:rsidTr="00345119">
        <w:tc>
          <w:tcPr>
            <w:tcW w:w="9576" w:type="dxa"/>
          </w:tcPr>
          <w:p w14:paraId="3B89DD47" w14:textId="77777777" w:rsidR="00822C21" w:rsidRPr="00822C21" w:rsidRDefault="00822C21" w:rsidP="00572FAB">
            <w:pPr>
              <w:jc w:val="both"/>
            </w:pPr>
          </w:p>
        </w:tc>
      </w:tr>
    </w:tbl>
    <w:p w14:paraId="21FF1212" w14:textId="77777777" w:rsidR="008423E4" w:rsidRPr="00BE0E75" w:rsidRDefault="008423E4" w:rsidP="00572FAB">
      <w:pPr>
        <w:jc w:val="both"/>
        <w:rPr>
          <w:rFonts w:ascii="Arial" w:hAnsi="Arial"/>
          <w:sz w:val="16"/>
          <w:szCs w:val="16"/>
        </w:rPr>
      </w:pPr>
    </w:p>
    <w:p w14:paraId="51651242" w14:textId="77777777" w:rsidR="004108C3" w:rsidRPr="008423E4" w:rsidRDefault="004108C3" w:rsidP="00572FA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BEEF" w14:textId="77777777" w:rsidR="00000000" w:rsidRDefault="000B10CE">
      <w:r>
        <w:separator/>
      </w:r>
    </w:p>
  </w:endnote>
  <w:endnote w:type="continuationSeparator" w:id="0">
    <w:p w14:paraId="110A63D1" w14:textId="77777777" w:rsidR="00000000" w:rsidRDefault="000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39D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D49C8" w14:paraId="2B95307A" w14:textId="77777777" w:rsidTr="009C1E9A">
      <w:trPr>
        <w:cantSplit/>
      </w:trPr>
      <w:tc>
        <w:tcPr>
          <w:tcW w:w="0" w:type="pct"/>
        </w:tcPr>
        <w:p w14:paraId="16D66F9A" w14:textId="77777777" w:rsidR="00137D90" w:rsidRDefault="00137D90" w:rsidP="009C1E9A">
          <w:pPr>
            <w:pStyle w:val="Footer"/>
            <w:tabs>
              <w:tab w:val="clear" w:pos="8640"/>
              <w:tab w:val="right" w:pos="9360"/>
            </w:tabs>
          </w:pPr>
        </w:p>
      </w:tc>
      <w:tc>
        <w:tcPr>
          <w:tcW w:w="2395" w:type="pct"/>
        </w:tcPr>
        <w:p w14:paraId="3B841DCB" w14:textId="77777777" w:rsidR="00137D90" w:rsidRDefault="00137D90" w:rsidP="009C1E9A">
          <w:pPr>
            <w:pStyle w:val="Footer"/>
            <w:tabs>
              <w:tab w:val="clear" w:pos="8640"/>
              <w:tab w:val="right" w:pos="9360"/>
            </w:tabs>
          </w:pPr>
        </w:p>
        <w:p w14:paraId="5677CD16" w14:textId="77777777" w:rsidR="001A4310" w:rsidRDefault="001A4310" w:rsidP="009C1E9A">
          <w:pPr>
            <w:pStyle w:val="Footer"/>
            <w:tabs>
              <w:tab w:val="clear" w:pos="8640"/>
              <w:tab w:val="right" w:pos="9360"/>
            </w:tabs>
          </w:pPr>
        </w:p>
        <w:p w14:paraId="4D03A4C0" w14:textId="77777777" w:rsidR="00137D90" w:rsidRDefault="00137D90" w:rsidP="009C1E9A">
          <w:pPr>
            <w:pStyle w:val="Footer"/>
            <w:tabs>
              <w:tab w:val="clear" w:pos="8640"/>
              <w:tab w:val="right" w:pos="9360"/>
            </w:tabs>
          </w:pPr>
        </w:p>
      </w:tc>
      <w:tc>
        <w:tcPr>
          <w:tcW w:w="2453" w:type="pct"/>
        </w:tcPr>
        <w:p w14:paraId="1FD438D6" w14:textId="77777777" w:rsidR="00137D90" w:rsidRDefault="00137D90" w:rsidP="009C1E9A">
          <w:pPr>
            <w:pStyle w:val="Footer"/>
            <w:tabs>
              <w:tab w:val="clear" w:pos="8640"/>
              <w:tab w:val="right" w:pos="9360"/>
            </w:tabs>
            <w:jc w:val="right"/>
          </w:pPr>
        </w:p>
      </w:tc>
    </w:tr>
    <w:tr w:rsidR="00BD49C8" w14:paraId="5E4AE73F" w14:textId="77777777" w:rsidTr="009C1E9A">
      <w:trPr>
        <w:cantSplit/>
      </w:trPr>
      <w:tc>
        <w:tcPr>
          <w:tcW w:w="0" w:type="pct"/>
        </w:tcPr>
        <w:p w14:paraId="15717DC8" w14:textId="77777777" w:rsidR="00EC379B" w:rsidRDefault="00EC379B" w:rsidP="009C1E9A">
          <w:pPr>
            <w:pStyle w:val="Footer"/>
            <w:tabs>
              <w:tab w:val="clear" w:pos="8640"/>
              <w:tab w:val="right" w:pos="9360"/>
            </w:tabs>
          </w:pPr>
        </w:p>
      </w:tc>
      <w:tc>
        <w:tcPr>
          <w:tcW w:w="2395" w:type="pct"/>
        </w:tcPr>
        <w:p w14:paraId="3DF323BE" w14:textId="18E96510" w:rsidR="00EC379B" w:rsidRPr="009C1E9A" w:rsidRDefault="000B10CE" w:rsidP="009C1E9A">
          <w:pPr>
            <w:pStyle w:val="Footer"/>
            <w:tabs>
              <w:tab w:val="clear" w:pos="8640"/>
              <w:tab w:val="right" w:pos="9360"/>
            </w:tabs>
            <w:rPr>
              <w:rFonts w:ascii="Shruti" w:hAnsi="Shruti"/>
              <w:sz w:val="22"/>
            </w:rPr>
          </w:pPr>
          <w:r>
            <w:rPr>
              <w:rFonts w:ascii="Shruti" w:hAnsi="Shruti"/>
              <w:sz w:val="22"/>
            </w:rPr>
            <w:t>88R 27732-D</w:t>
          </w:r>
        </w:p>
      </w:tc>
      <w:tc>
        <w:tcPr>
          <w:tcW w:w="2453" w:type="pct"/>
        </w:tcPr>
        <w:p w14:paraId="33AF11CE" w14:textId="541E29B0" w:rsidR="00EC379B" w:rsidRDefault="000B10CE" w:rsidP="009C1E9A">
          <w:pPr>
            <w:pStyle w:val="Footer"/>
            <w:tabs>
              <w:tab w:val="clear" w:pos="8640"/>
              <w:tab w:val="right" w:pos="9360"/>
            </w:tabs>
            <w:jc w:val="right"/>
          </w:pPr>
          <w:r>
            <w:fldChar w:fldCharType="begin"/>
          </w:r>
          <w:r>
            <w:instrText xml:space="preserve"> DOCPROPERTY  OTID  \* MERGEFORMAT </w:instrText>
          </w:r>
          <w:r>
            <w:fldChar w:fldCharType="separate"/>
          </w:r>
          <w:r w:rsidR="00572FAB">
            <w:t>23.124.789</w:t>
          </w:r>
          <w:r>
            <w:fldChar w:fldCharType="end"/>
          </w:r>
        </w:p>
      </w:tc>
    </w:tr>
    <w:tr w:rsidR="00BD49C8" w14:paraId="7EE6D2D9" w14:textId="77777777" w:rsidTr="009C1E9A">
      <w:trPr>
        <w:cantSplit/>
      </w:trPr>
      <w:tc>
        <w:tcPr>
          <w:tcW w:w="0" w:type="pct"/>
        </w:tcPr>
        <w:p w14:paraId="7A964CCD" w14:textId="77777777" w:rsidR="00EC379B" w:rsidRDefault="00EC379B" w:rsidP="009C1E9A">
          <w:pPr>
            <w:pStyle w:val="Footer"/>
            <w:tabs>
              <w:tab w:val="clear" w:pos="4320"/>
              <w:tab w:val="clear" w:pos="8640"/>
              <w:tab w:val="left" w:pos="2865"/>
            </w:tabs>
          </w:pPr>
        </w:p>
      </w:tc>
      <w:tc>
        <w:tcPr>
          <w:tcW w:w="2395" w:type="pct"/>
        </w:tcPr>
        <w:p w14:paraId="730D4A68" w14:textId="46E59EC5" w:rsidR="00EC379B" w:rsidRPr="009C1E9A" w:rsidRDefault="000B10CE" w:rsidP="009C1E9A">
          <w:pPr>
            <w:pStyle w:val="Footer"/>
            <w:tabs>
              <w:tab w:val="clear" w:pos="4320"/>
              <w:tab w:val="clear" w:pos="8640"/>
              <w:tab w:val="left" w:pos="2865"/>
            </w:tabs>
            <w:rPr>
              <w:rFonts w:ascii="Shruti" w:hAnsi="Shruti"/>
              <w:sz w:val="22"/>
            </w:rPr>
          </w:pPr>
          <w:r>
            <w:rPr>
              <w:rFonts w:ascii="Shruti" w:hAnsi="Shruti"/>
              <w:sz w:val="22"/>
            </w:rPr>
            <w:t>Substitute Document Number: 88R 14766</w:t>
          </w:r>
        </w:p>
      </w:tc>
      <w:tc>
        <w:tcPr>
          <w:tcW w:w="2453" w:type="pct"/>
        </w:tcPr>
        <w:p w14:paraId="5FEC7463" w14:textId="77777777" w:rsidR="00EC379B" w:rsidRDefault="00EC379B" w:rsidP="006D504F">
          <w:pPr>
            <w:pStyle w:val="Footer"/>
            <w:rPr>
              <w:rStyle w:val="PageNumber"/>
            </w:rPr>
          </w:pPr>
        </w:p>
        <w:p w14:paraId="0D39D681" w14:textId="77777777" w:rsidR="00EC379B" w:rsidRDefault="00EC379B" w:rsidP="009C1E9A">
          <w:pPr>
            <w:pStyle w:val="Footer"/>
            <w:tabs>
              <w:tab w:val="clear" w:pos="8640"/>
              <w:tab w:val="right" w:pos="9360"/>
            </w:tabs>
            <w:jc w:val="right"/>
          </w:pPr>
        </w:p>
      </w:tc>
    </w:tr>
    <w:tr w:rsidR="00BD49C8" w14:paraId="5023451B" w14:textId="77777777" w:rsidTr="009C1E9A">
      <w:trPr>
        <w:cantSplit/>
        <w:trHeight w:val="323"/>
      </w:trPr>
      <w:tc>
        <w:tcPr>
          <w:tcW w:w="0" w:type="pct"/>
          <w:gridSpan w:val="3"/>
        </w:tcPr>
        <w:p w14:paraId="7833D3AD" w14:textId="77777777" w:rsidR="00EC379B" w:rsidRDefault="000B10C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74C95FF" w14:textId="77777777" w:rsidR="00EC379B" w:rsidRDefault="00EC379B" w:rsidP="009C1E9A">
          <w:pPr>
            <w:pStyle w:val="Footer"/>
            <w:tabs>
              <w:tab w:val="clear" w:pos="8640"/>
              <w:tab w:val="right" w:pos="9360"/>
            </w:tabs>
            <w:jc w:val="center"/>
          </w:pPr>
        </w:p>
      </w:tc>
    </w:tr>
  </w:tbl>
  <w:p w14:paraId="741F052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ABC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F16A" w14:textId="77777777" w:rsidR="00000000" w:rsidRDefault="000B10CE">
      <w:r>
        <w:separator/>
      </w:r>
    </w:p>
  </w:footnote>
  <w:footnote w:type="continuationSeparator" w:id="0">
    <w:p w14:paraId="73B98507" w14:textId="77777777" w:rsidR="00000000" w:rsidRDefault="000B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6C4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9E8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020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EBC"/>
    <w:multiLevelType w:val="hybridMultilevel"/>
    <w:tmpl w:val="28CC7520"/>
    <w:lvl w:ilvl="0" w:tplc="8FA649D6">
      <w:start w:val="1"/>
      <w:numFmt w:val="bullet"/>
      <w:lvlText w:val=""/>
      <w:lvlJc w:val="left"/>
      <w:pPr>
        <w:tabs>
          <w:tab w:val="num" w:pos="720"/>
        </w:tabs>
        <w:ind w:left="720" w:hanging="360"/>
      </w:pPr>
      <w:rPr>
        <w:rFonts w:ascii="Symbol" w:hAnsi="Symbol" w:hint="default"/>
      </w:rPr>
    </w:lvl>
    <w:lvl w:ilvl="1" w:tplc="F066FE22" w:tentative="1">
      <w:start w:val="1"/>
      <w:numFmt w:val="bullet"/>
      <w:lvlText w:val="o"/>
      <w:lvlJc w:val="left"/>
      <w:pPr>
        <w:ind w:left="1440" w:hanging="360"/>
      </w:pPr>
      <w:rPr>
        <w:rFonts w:ascii="Courier New" w:hAnsi="Courier New" w:cs="Courier New" w:hint="default"/>
      </w:rPr>
    </w:lvl>
    <w:lvl w:ilvl="2" w:tplc="2A8C91A6" w:tentative="1">
      <w:start w:val="1"/>
      <w:numFmt w:val="bullet"/>
      <w:lvlText w:val=""/>
      <w:lvlJc w:val="left"/>
      <w:pPr>
        <w:ind w:left="2160" w:hanging="360"/>
      </w:pPr>
      <w:rPr>
        <w:rFonts w:ascii="Wingdings" w:hAnsi="Wingdings" w:hint="default"/>
      </w:rPr>
    </w:lvl>
    <w:lvl w:ilvl="3" w:tplc="04ACA522" w:tentative="1">
      <w:start w:val="1"/>
      <w:numFmt w:val="bullet"/>
      <w:lvlText w:val=""/>
      <w:lvlJc w:val="left"/>
      <w:pPr>
        <w:ind w:left="2880" w:hanging="360"/>
      </w:pPr>
      <w:rPr>
        <w:rFonts w:ascii="Symbol" w:hAnsi="Symbol" w:hint="default"/>
      </w:rPr>
    </w:lvl>
    <w:lvl w:ilvl="4" w:tplc="A650E164" w:tentative="1">
      <w:start w:val="1"/>
      <w:numFmt w:val="bullet"/>
      <w:lvlText w:val="o"/>
      <w:lvlJc w:val="left"/>
      <w:pPr>
        <w:ind w:left="3600" w:hanging="360"/>
      </w:pPr>
      <w:rPr>
        <w:rFonts w:ascii="Courier New" w:hAnsi="Courier New" w:cs="Courier New" w:hint="default"/>
      </w:rPr>
    </w:lvl>
    <w:lvl w:ilvl="5" w:tplc="72826494" w:tentative="1">
      <w:start w:val="1"/>
      <w:numFmt w:val="bullet"/>
      <w:lvlText w:val=""/>
      <w:lvlJc w:val="left"/>
      <w:pPr>
        <w:ind w:left="4320" w:hanging="360"/>
      </w:pPr>
      <w:rPr>
        <w:rFonts w:ascii="Wingdings" w:hAnsi="Wingdings" w:hint="default"/>
      </w:rPr>
    </w:lvl>
    <w:lvl w:ilvl="6" w:tplc="EEC813A4" w:tentative="1">
      <w:start w:val="1"/>
      <w:numFmt w:val="bullet"/>
      <w:lvlText w:val=""/>
      <w:lvlJc w:val="left"/>
      <w:pPr>
        <w:ind w:left="5040" w:hanging="360"/>
      </w:pPr>
      <w:rPr>
        <w:rFonts w:ascii="Symbol" w:hAnsi="Symbol" w:hint="default"/>
      </w:rPr>
    </w:lvl>
    <w:lvl w:ilvl="7" w:tplc="E8186886" w:tentative="1">
      <w:start w:val="1"/>
      <w:numFmt w:val="bullet"/>
      <w:lvlText w:val="o"/>
      <w:lvlJc w:val="left"/>
      <w:pPr>
        <w:ind w:left="5760" w:hanging="360"/>
      </w:pPr>
      <w:rPr>
        <w:rFonts w:ascii="Courier New" w:hAnsi="Courier New" w:cs="Courier New" w:hint="default"/>
      </w:rPr>
    </w:lvl>
    <w:lvl w:ilvl="8" w:tplc="3C366DDC" w:tentative="1">
      <w:start w:val="1"/>
      <w:numFmt w:val="bullet"/>
      <w:lvlText w:val=""/>
      <w:lvlJc w:val="left"/>
      <w:pPr>
        <w:ind w:left="6480" w:hanging="360"/>
      </w:pPr>
      <w:rPr>
        <w:rFonts w:ascii="Wingdings" w:hAnsi="Wingdings" w:hint="default"/>
      </w:rPr>
    </w:lvl>
  </w:abstractNum>
  <w:abstractNum w:abstractNumId="1" w15:restartNumberingAfterBreak="0">
    <w:nsid w:val="12E05E9A"/>
    <w:multiLevelType w:val="hybridMultilevel"/>
    <w:tmpl w:val="F0A21944"/>
    <w:lvl w:ilvl="0" w:tplc="2884AC56">
      <w:start w:val="1"/>
      <w:numFmt w:val="bullet"/>
      <w:lvlText w:val=""/>
      <w:lvlJc w:val="left"/>
      <w:pPr>
        <w:tabs>
          <w:tab w:val="num" w:pos="778"/>
        </w:tabs>
        <w:ind w:left="778" w:hanging="360"/>
      </w:pPr>
      <w:rPr>
        <w:rFonts w:ascii="Symbol" w:hAnsi="Symbol" w:hint="default"/>
      </w:rPr>
    </w:lvl>
    <w:lvl w:ilvl="1" w:tplc="FA9618D2" w:tentative="1">
      <w:start w:val="1"/>
      <w:numFmt w:val="bullet"/>
      <w:lvlText w:val="o"/>
      <w:lvlJc w:val="left"/>
      <w:pPr>
        <w:ind w:left="1498" w:hanging="360"/>
      </w:pPr>
      <w:rPr>
        <w:rFonts w:ascii="Courier New" w:hAnsi="Courier New" w:cs="Courier New" w:hint="default"/>
      </w:rPr>
    </w:lvl>
    <w:lvl w:ilvl="2" w:tplc="9AF2BA06" w:tentative="1">
      <w:start w:val="1"/>
      <w:numFmt w:val="bullet"/>
      <w:lvlText w:val=""/>
      <w:lvlJc w:val="left"/>
      <w:pPr>
        <w:ind w:left="2218" w:hanging="360"/>
      </w:pPr>
      <w:rPr>
        <w:rFonts w:ascii="Wingdings" w:hAnsi="Wingdings" w:hint="default"/>
      </w:rPr>
    </w:lvl>
    <w:lvl w:ilvl="3" w:tplc="14E4ADDA" w:tentative="1">
      <w:start w:val="1"/>
      <w:numFmt w:val="bullet"/>
      <w:lvlText w:val=""/>
      <w:lvlJc w:val="left"/>
      <w:pPr>
        <w:ind w:left="2938" w:hanging="360"/>
      </w:pPr>
      <w:rPr>
        <w:rFonts w:ascii="Symbol" w:hAnsi="Symbol" w:hint="default"/>
      </w:rPr>
    </w:lvl>
    <w:lvl w:ilvl="4" w:tplc="159072F0" w:tentative="1">
      <w:start w:val="1"/>
      <w:numFmt w:val="bullet"/>
      <w:lvlText w:val="o"/>
      <w:lvlJc w:val="left"/>
      <w:pPr>
        <w:ind w:left="3658" w:hanging="360"/>
      </w:pPr>
      <w:rPr>
        <w:rFonts w:ascii="Courier New" w:hAnsi="Courier New" w:cs="Courier New" w:hint="default"/>
      </w:rPr>
    </w:lvl>
    <w:lvl w:ilvl="5" w:tplc="ECEC9706" w:tentative="1">
      <w:start w:val="1"/>
      <w:numFmt w:val="bullet"/>
      <w:lvlText w:val=""/>
      <w:lvlJc w:val="left"/>
      <w:pPr>
        <w:ind w:left="4378" w:hanging="360"/>
      </w:pPr>
      <w:rPr>
        <w:rFonts w:ascii="Wingdings" w:hAnsi="Wingdings" w:hint="default"/>
      </w:rPr>
    </w:lvl>
    <w:lvl w:ilvl="6" w:tplc="3A8A3F94" w:tentative="1">
      <w:start w:val="1"/>
      <w:numFmt w:val="bullet"/>
      <w:lvlText w:val=""/>
      <w:lvlJc w:val="left"/>
      <w:pPr>
        <w:ind w:left="5098" w:hanging="360"/>
      </w:pPr>
      <w:rPr>
        <w:rFonts w:ascii="Symbol" w:hAnsi="Symbol" w:hint="default"/>
      </w:rPr>
    </w:lvl>
    <w:lvl w:ilvl="7" w:tplc="898C49DE" w:tentative="1">
      <w:start w:val="1"/>
      <w:numFmt w:val="bullet"/>
      <w:lvlText w:val="o"/>
      <w:lvlJc w:val="left"/>
      <w:pPr>
        <w:ind w:left="5818" w:hanging="360"/>
      </w:pPr>
      <w:rPr>
        <w:rFonts w:ascii="Courier New" w:hAnsi="Courier New" w:cs="Courier New" w:hint="default"/>
      </w:rPr>
    </w:lvl>
    <w:lvl w:ilvl="8" w:tplc="548AAC90" w:tentative="1">
      <w:start w:val="1"/>
      <w:numFmt w:val="bullet"/>
      <w:lvlText w:val=""/>
      <w:lvlJc w:val="left"/>
      <w:pPr>
        <w:ind w:left="6538" w:hanging="360"/>
      </w:pPr>
      <w:rPr>
        <w:rFonts w:ascii="Wingdings" w:hAnsi="Wingdings" w:hint="default"/>
      </w:rPr>
    </w:lvl>
  </w:abstractNum>
  <w:abstractNum w:abstractNumId="2" w15:restartNumberingAfterBreak="0">
    <w:nsid w:val="23EB249D"/>
    <w:multiLevelType w:val="hybridMultilevel"/>
    <w:tmpl w:val="A47A6DEE"/>
    <w:lvl w:ilvl="0" w:tplc="40BAA9BE">
      <w:start w:val="1"/>
      <w:numFmt w:val="bullet"/>
      <w:lvlText w:val=""/>
      <w:lvlJc w:val="left"/>
      <w:pPr>
        <w:tabs>
          <w:tab w:val="num" w:pos="720"/>
        </w:tabs>
        <w:ind w:left="720" w:hanging="360"/>
      </w:pPr>
      <w:rPr>
        <w:rFonts w:ascii="Symbol" w:hAnsi="Symbol" w:hint="default"/>
      </w:rPr>
    </w:lvl>
    <w:lvl w:ilvl="1" w:tplc="4E00B27A" w:tentative="1">
      <w:start w:val="1"/>
      <w:numFmt w:val="bullet"/>
      <w:lvlText w:val="o"/>
      <w:lvlJc w:val="left"/>
      <w:pPr>
        <w:ind w:left="1440" w:hanging="360"/>
      </w:pPr>
      <w:rPr>
        <w:rFonts w:ascii="Courier New" w:hAnsi="Courier New" w:cs="Courier New" w:hint="default"/>
      </w:rPr>
    </w:lvl>
    <w:lvl w:ilvl="2" w:tplc="8E2A462A" w:tentative="1">
      <w:start w:val="1"/>
      <w:numFmt w:val="bullet"/>
      <w:lvlText w:val=""/>
      <w:lvlJc w:val="left"/>
      <w:pPr>
        <w:ind w:left="2160" w:hanging="360"/>
      </w:pPr>
      <w:rPr>
        <w:rFonts w:ascii="Wingdings" w:hAnsi="Wingdings" w:hint="default"/>
      </w:rPr>
    </w:lvl>
    <w:lvl w:ilvl="3" w:tplc="0FCEB3AA" w:tentative="1">
      <w:start w:val="1"/>
      <w:numFmt w:val="bullet"/>
      <w:lvlText w:val=""/>
      <w:lvlJc w:val="left"/>
      <w:pPr>
        <w:ind w:left="2880" w:hanging="360"/>
      </w:pPr>
      <w:rPr>
        <w:rFonts w:ascii="Symbol" w:hAnsi="Symbol" w:hint="default"/>
      </w:rPr>
    </w:lvl>
    <w:lvl w:ilvl="4" w:tplc="F5CE9682" w:tentative="1">
      <w:start w:val="1"/>
      <w:numFmt w:val="bullet"/>
      <w:lvlText w:val="o"/>
      <w:lvlJc w:val="left"/>
      <w:pPr>
        <w:ind w:left="3600" w:hanging="360"/>
      </w:pPr>
      <w:rPr>
        <w:rFonts w:ascii="Courier New" w:hAnsi="Courier New" w:cs="Courier New" w:hint="default"/>
      </w:rPr>
    </w:lvl>
    <w:lvl w:ilvl="5" w:tplc="98E88B40" w:tentative="1">
      <w:start w:val="1"/>
      <w:numFmt w:val="bullet"/>
      <w:lvlText w:val=""/>
      <w:lvlJc w:val="left"/>
      <w:pPr>
        <w:ind w:left="4320" w:hanging="360"/>
      </w:pPr>
      <w:rPr>
        <w:rFonts w:ascii="Wingdings" w:hAnsi="Wingdings" w:hint="default"/>
      </w:rPr>
    </w:lvl>
    <w:lvl w:ilvl="6" w:tplc="9A10CABE" w:tentative="1">
      <w:start w:val="1"/>
      <w:numFmt w:val="bullet"/>
      <w:lvlText w:val=""/>
      <w:lvlJc w:val="left"/>
      <w:pPr>
        <w:ind w:left="5040" w:hanging="360"/>
      </w:pPr>
      <w:rPr>
        <w:rFonts w:ascii="Symbol" w:hAnsi="Symbol" w:hint="default"/>
      </w:rPr>
    </w:lvl>
    <w:lvl w:ilvl="7" w:tplc="5F4C7360" w:tentative="1">
      <w:start w:val="1"/>
      <w:numFmt w:val="bullet"/>
      <w:lvlText w:val="o"/>
      <w:lvlJc w:val="left"/>
      <w:pPr>
        <w:ind w:left="5760" w:hanging="360"/>
      </w:pPr>
      <w:rPr>
        <w:rFonts w:ascii="Courier New" w:hAnsi="Courier New" w:cs="Courier New" w:hint="default"/>
      </w:rPr>
    </w:lvl>
    <w:lvl w:ilvl="8" w:tplc="C7DA9A62" w:tentative="1">
      <w:start w:val="1"/>
      <w:numFmt w:val="bullet"/>
      <w:lvlText w:val=""/>
      <w:lvlJc w:val="left"/>
      <w:pPr>
        <w:ind w:left="6480" w:hanging="360"/>
      </w:pPr>
      <w:rPr>
        <w:rFonts w:ascii="Wingdings" w:hAnsi="Wingdings" w:hint="default"/>
      </w:rPr>
    </w:lvl>
  </w:abstractNum>
  <w:abstractNum w:abstractNumId="3" w15:restartNumberingAfterBreak="0">
    <w:nsid w:val="32E36358"/>
    <w:multiLevelType w:val="hybridMultilevel"/>
    <w:tmpl w:val="F8A6B17A"/>
    <w:lvl w:ilvl="0" w:tplc="7D2ECF9A">
      <w:start w:val="1"/>
      <w:numFmt w:val="bullet"/>
      <w:lvlText w:val=""/>
      <w:lvlJc w:val="left"/>
      <w:pPr>
        <w:tabs>
          <w:tab w:val="num" w:pos="720"/>
        </w:tabs>
        <w:ind w:left="720" w:hanging="360"/>
      </w:pPr>
      <w:rPr>
        <w:rFonts w:ascii="Symbol" w:hAnsi="Symbol" w:hint="default"/>
      </w:rPr>
    </w:lvl>
    <w:lvl w:ilvl="1" w:tplc="EB9C4BB4" w:tentative="1">
      <w:start w:val="1"/>
      <w:numFmt w:val="bullet"/>
      <w:lvlText w:val="o"/>
      <w:lvlJc w:val="left"/>
      <w:pPr>
        <w:ind w:left="1440" w:hanging="360"/>
      </w:pPr>
      <w:rPr>
        <w:rFonts w:ascii="Courier New" w:hAnsi="Courier New" w:cs="Courier New" w:hint="default"/>
      </w:rPr>
    </w:lvl>
    <w:lvl w:ilvl="2" w:tplc="8CB80B6E" w:tentative="1">
      <w:start w:val="1"/>
      <w:numFmt w:val="bullet"/>
      <w:lvlText w:val=""/>
      <w:lvlJc w:val="left"/>
      <w:pPr>
        <w:ind w:left="2160" w:hanging="360"/>
      </w:pPr>
      <w:rPr>
        <w:rFonts w:ascii="Wingdings" w:hAnsi="Wingdings" w:hint="default"/>
      </w:rPr>
    </w:lvl>
    <w:lvl w:ilvl="3" w:tplc="F8848AF4" w:tentative="1">
      <w:start w:val="1"/>
      <w:numFmt w:val="bullet"/>
      <w:lvlText w:val=""/>
      <w:lvlJc w:val="left"/>
      <w:pPr>
        <w:ind w:left="2880" w:hanging="360"/>
      </w:pPr>
      <w:rPr>
        <w:rFonts w:ascii="Symbol" w:hAnsi="Symbol" w:hint="default"/>
      </w:rPr>
    </w:lvl>
    <w:lvl w:ilvl="4" w:tplc="4AEE1F7A" w:tentative="1">
      <w:start w:val="1"/>
      <w:numFmt w:val="bullet"/>
      <w:lvlText w:val="o"/>
      <w:lvlJc w:val="left"/>
      <w:pPr>
        <w:ind w:left="3600" w:hanging="360"/>
      </w:pPr>
      <w:rPr>
        <w:rFonts w:ascii="Courier New" w:hAnsi="Courier New" w:cs="Courier New" w:hint="default"/>
      </w:rPr>
    </w:lvl>
    <w:lvl w:ilvl="5" w:tplc="D1CC3080" w:tentative="1">
      <w:start w:val="1"/>
      <w:numFmt w:val="bullet"/>
      <w:lvlText w:val=""/>
      <w:lvlJc w:val="left"/>
      <w:pPr>
        <w:ind w:left="4320" w:hanging="360"/>
      </w:pPr>
      <w:rPr>
        <w:rFonts w:ascii="Wingdings" w:hAnsi="Wingdings" w:hint="default"/>
      </w:rPr>
    </w:lvl>
    <w:lvl w:ilvl="6" w:tplc="19E49C0E" w:tentative="1">
      <w:start w:val="1"/>
      <w:numFmt w:val="bullet"/>
      <w:lvlText w:val=""/>
      <w:lvlJc w:val="left"/>
      <w:pPr>
        <w:ind w:left="5040" w:hanging="360"/>
      </w:pPr>
      <w:rPr>
        <w:rFonts w:ascii="Symbol" w:hAnsi="Symbol" w:hint="default"/>
      </w:rPr>
    </w:lvl>
    <w:lvl w:ilvl="7" w:tplc="66CCF97E" w:tentative="1">
      <w:start w:val="1"/>
      <w:numFmt w:val="bullet"/>
      <w:lvlText w:val="o"/>
      <w:lvlJc w:val="left"/>
      <w:pPr>
        <w:ind w:left="5760" w:hanging="360"/>
      </w:pPr>
      <w:rPr>
        <w:rFonts w:ascii="Courier New" w:hAnsi="Courier New" w:cs="Courier New" w:hint="default"/>
      </w:rPr>
    </w:lvl>
    <w:lvl w:ilvl="8" w:tplc="E9AADF5E" w:tentative="1">
      <w:start w:val="1"/>
      <w:numFmt w:val="bullet"/>
      <w:lvlText w:val=""/>
      <w:lvlJc w:val="left"/>
      <w:pPr>
        <w:ind w:left="6480" w:hanging="360"/>
      </w:pPr>
      <w:rPr>
        <w:rFonts w:ascii="Wingdings" w:hAnsi="Wingdings" w:hint="default"/>
      </w:rPr>
    </w:lvl>
  </w:abstractNum>
  <w:abstractNum w:abstractNumId="4" w15:restartNumberingAfterBreak="0">
    <w:nsid w:val="48EC47D0"/>
    <w:multiLevelType w:val="hybridMultilevel"/>
    <w:tmpl w:val="61766870"/>
    <w:lvl w:ilvl="0" w:tplc="B53E9300">
      <w:start w:val="1"/>
      <w:numFmt w:val="bullet"/>
      <w:lvlText w:val=""/>
      <w:lvlJc w:val="left"/>
      <w:pPr>
        <w:tabs>
          <w:tab w:val="num" w:pos="720"/>
        </w:tabs>
        <w:ind w:left="720" w:hanging="360"/>
      </w:pPr>
      <w:rPr>
        <w:rFonts w:ascii="Symbol" w:hAnsi="Symbol" w:hint="default"/>
      </w:rPr>
    </w:lvl>
    <w:lvl w:ilvl="1" w:tplc="FE1E51EA" w:tentative="1">
      <w:start w:val="1"/>
      <w:numFmt w:val="bullet"/>
      <w:lvlText w:val="o"/>
      <w:lvlJc w:val="left"/>
      <w:pPr>
        <w:ind w:left="1440" w:hanging="360"/>
      </w:pPr>
      <w:rPr>
        <w:rFonts w:ascii="Courier New" w:hAnsi="Courier New" w:cs="Courier New" w:hint="default"/>
      </w:rPr>
    </w:lvl>
    <w:lvl w:ilvl="2" w:tplc="F710AFD4" w:tentative="1">
      <w:start w:val="1"/>
      <w:numFmt w:val="bullet"/>
      <w:lvlText w:val=""/>
      <w:lvlJc w:val="left"/>
      <w:pPr>
        <w:ind w:left="2160" w:hanging="360"/>
      </w:pPr>
      <w:rPr>
        <w:rFonts w:ascii="Wingdings" w:hAnsi="Wingdings" w:hint="default"/>
      </w:rPr>
    </w:lvl>
    <w:lvl w:ilvl="3" w:tplc="E12E29A2" w:tentative="1">
      <w:start w:val="1"/>
      <w:numFmt w:val="bullet"/>
      <w:lvlText w:val=""/>
      <w:lvlJc w:val="left"/>
      <w:pPr>
        <w:ind w:left="2880" w:hanging="360"/>
      </w:pPr>
      <w:rPr>
        <w:rFonts w:ascii="Symbol" w:hAnsi="Symbol" w:hint="default"/>
      </w:rPr>
    </w:lvl>
    <w:lvl w:ilvl="4" w:tplc="ADE6E140" w:tentative="1">
      <w:start w:val="1"/>
      <w:numFmt w:val="bullet"/>
      <w:lvlText w:val="o"/>
      <w:lvlJc w:val="left"/>
      <w:pPr>
        <w:ind w:left="3600" w:hanging="360"/>
      </w:pPr>
      <w:rPr>
        <w:rFonts w:ascii="Courier New" w:hAnsi="Courier New" w:cs="Courier New" w:hint="default"/>
      </w:rPr>
    </w:lvl>
    <w:lvl w:ilvl="5" w:tplc="0ACEC6C6" w:tentative="1">
      <w:start w:val="1"/>
      <w:numFmt w:val="bullet"/>
      <w:lvlText w:val=""/>
      <w:lvlJc w:val="left"/>
      <w:pPr>
        <w:ind w:left="4320" w:hanging="360"/>
      </w:pPr>
      <w:rPr>
        <w:rFonts w:ascii="Wingdings" w:hAnsi="Wingdings" w:hint="default"/>
      </w:rPr>
    </w:lvl>
    <w:lvl w:ilvl="6" w:tplc="51D25CA6" w:tentative="1">
      <w:start w:val="1"/>
      <w:numFmt w:val="bullet"/>
      <w:lvlText w:val=""/>
      <w:lvlJc w:val="left"/>
      <w:pPr>
        <w:ind w:left="5040" w:hanging="360"/>
      </w:pPr>
      <w:rPr>
        <w:rFonts w:ascii="Symbol" w:hAnsi="Symbol" w:hint="default"/>
      </w:rPr>
    </w:lvl>
    <w:lvl w:ilvl="7" w:tplc="AD563804" w:tentative="1">
      <w:start w:val="1"/>
      <w:numFmt w:val="bullet"/>
      <w:lvlText w:val="o"/>
      <w:lvlJc w:val="left"/>
      <w:pPr>
        <w:ind w:left="5760" w:hanging="360"/>
      </w:pPr>
      <w:rPr>
        <w:rFonts w:ascii="Courier New" w:hAnsi="Courier New" w:cs="Courier New" w:hint="default"/>
      </w:rPr>
    </w:lvl>
    <w:lvl w:ilvl="8" w:tplc="66F088D4" w:tentative="1">
      <w:start w:val="1"/>
      <w:numFmt w:val="bullet"/>
      <w:lvlText w:val=""/>
      <w:lvlJc w:val="left"/>
      <w:pPr>
        <w:ind w:left="6480" w:hanging="360"/>
      </w:pPr>
      <w:rPr>
        <w:rFonts w:ascii="Wingdings" w:hAnsi="Wingdings" w:hint="default"/>
      </w:rPr>
    </w:lvl>
  </w:abstractNum>
  <w:abstractNum w:abstractNumId="5" w15:restartNumberingAfterBreak="0">
    <w:nsid w:val="628A2461"/>
    <w:multiLevelType w:val="hybridMultilevel"/>
    <w:tmpl w:val="C24A0D04"/>
    <w:lvl w:ilvl="0" w:tplc="881E5B28">
      <w:start w:val="1"/>
      <w:numFmt w:val="bullet"/>
      <w:lvlText w:val=""/>
      <w:lvlJc w:val="left"/>
      <w:pPr>
        <w:tabs>
          <w:tab w:val="num" w:pos="720"/>
        </w:tabs>
        <w:ind w:left="720" w:hanging="360"/>
      </w:pPr>
      <w:rPr>
        <w:rFonts w:ascii="Symbol" w:hAnsi="Symbol" w:hint="default"/>
      </w:rPr>
    </w:lvl>
    <w:lvl w:ilvl="1" w:tplc="94F88530">
      <w:start w:val="1"/>
      <w:numFmt w:val="bullet"/>
      <w:lvlText w:val="o"/>
      <w:lvlJc w:val="left"/>
      <w:pPr>
        <w:ind w:left="1440" w:hanging="360"/>
      </w:pPr>
      <w:rPr>
        <w:rFonts w:ascii="Courier New" w:hAnsi="Courier New" w:cs="Courier New" w:hint="default"/>
      </w:rPr>
    </w:lvl>
    <w:lvl w:ilvl="2" w:tplc="16088F80" w:tentative="1">
      <w:start w:val="1"/>
      <w:numFmt w:val="bullet"/>
      <w:lvlText w:val=""/>
      <w:lvlJc w:val="left"/>
      <w:pPr>
        <w:ind w:left="2160" w:hanging="360"/>
      </w:pPr>
      <w:rPr>
        <w:rFonts w:ascii="Wingdings" w:hAnsi="Wingdings" w:hint="default"/>
      </w:rPr>
    </w:lvl>
    <w:lvl w:ilvl="3" w:tplc="84F05B88" w:tentative="1">
      <w:start w:val="1"/>
      <w:numFmt w:val="bullet"/>
      <w:lvlText w:val=""/>
      <w:lvlJc w:val="left"/>
      <w:pPr>
        <w:ind w:left="2880" w:hanging="360"/>
      </w:pPr>
      <w:rPr>
        <w:rFonts w:ascii="Symbol" w:hAnsi="Symbol" w:hint="default"/>
      </w:rPr>
    </w:lvl>
    <w:lvl w:ilvl="4" w:tplc="F170F5D0" w:tentative="1">
      <w:start w:val="1"/>
      <w:numFmt w:val="bullet"/>
      <w:lvlText w:val="o"/>
      <w:lvlJc w:val="left"/>
      <w:pPr>
        <w:ind w:left="3600" w:hanging="360"/>
      </w:pPr>
      <w:rPr>
        <w:rFonts w:ascii="Courier New" w:hAnsi="Courier New" w:cs="Courier New" w:hint="default"/>
      </w:rPr>
    </w:lvl>
    <w:lvl w:ilvl="5" w:tplc="DC00673C" w:tentative="1">
      <w:start w:val="1"/>
      <w:numFmt w:val="bullet"/>
      <w:lvlText w:val=""/>
      <w:lvlJc w:val="left"/>
      <w:pPr>
        <w:ind w:left="4320" w:hanging="360"/>
      </w:pPr>
      <w:rPr>
        <w:rFonts w:ascii="Wingdings" w:hAnsi="Wingdings" w:hint="default"/>
      </w:rPr>
    </w:lvl>
    <w:lvl w:ilvl="6" w:tplc="CED0BA48" w:tentative="1">
      <w:start w:val="1"/>
      <w:numFmt w:val="bullet"/>
      <w:lvlText w:val=""/>
      <w:lvlJc w:val="left"/>
      <w:pPr>
        <w:ind w:left="5040" w:hanging="360"/>
      </w:pPr>
      <w:rPr>
        <w:rFonts w:ascii="Symbol" w:hAnsi="Symbol" w:hint="default"/>
      </w:rPr>
    </w:lvl>
    <w:lvl w:ilvl="7" w:tplc="EA1CD184" w:tentative="1">
      <w:start w:val="1"/>
      <w:numFmt w:val="bullet"/>
      <w:lvlText w:val="o"/>
      <w:lvlJc w:val="left"/>
      <w:pPr>
        <w:ind w:left="5760" w:hanging="360"/>
      </w:pPr>
      <w:rPr>
        <w:rFonts w:ascii="Courier New" w:hAnsi="Courier New" w:cs="Courier New" w:hint="default"/>
      </w:rPr>
    </w:lvl>
    <w:lvl w:ilvl="8" w:tplc="48E0309E" w:tentative="1">
      <w:start w:val="1"/>
      <w:numFmt w:val="bullet"/>
      <w:lvlText w:val=""/>
      <w:lvlJc w:val="left"/>
      <w:pPr>
        <w:ind w:left="6480" w:hanging="360"/>
      </w:pPr>
      <w:rPr>
        <w:rFonts w:ascii="Wingdings" w:hAnsi="Wingdings" w:hint="default"/>
      </w:rPr>
    </w:lvl>
  </w:abstractNum>
  <w:abstractNum w:abstractNumId="6" w15:restartNumberingAfterBreak="0">
    <w:nsid w:val="62E23706"/>
    <w:multiLevelType w:val="hybridMultilevel"/>
    <w:tmpl w:val="2F9A9AFC"/>
    <w:lvl w:ilvl="0" w:tplc="ED509966">
      <w:start w:val="1"/>
      <w:numFmt w:val="bullet"/>
      <w:lvlText w:val=""/>
      <w:lvlJc w:val="left"/>
      <w:pPr>
        <w:tabs>
          <w:tab w:val="num" w:pos="720"/>
        </w:tabs>
        <w:ind w:left="720" w:hanging="360"/>
      </w:pPr>
      <w:rPr>
        <w:rFonts w:ascii="Symbol" w:hAnsi="Symbol" w:hint="default"/>
      </w:rPr>
    </w:lvl>
    <w:lvl w:ilvl="1" w:tplc="5DC815DE" w:tentative="1">
      <w:start w:val="1"/>
      <w:numFmt w:val="bullet"/>
      <w:lvlText w:val="o"/>
      <w:lvlJc w:val="left"/>
      <w:pPr>
        <w:ind w:left="1440" w:hanging="360"/>
      </w:pPr>
      <w:rPr>
        <w:rFonts w:ascii="Courier New" w:hAnsi="Courier New" w:cs="Courier New" w:hint="default"/>
      </w:rPr>
    </w:lvl>
    <w:lvl w:ilvl="2" w:tplc="4E0C880E" w:tentative="1">
      <w:start w:val="1"/>
      <w:numFmt w:val="bullet"/>
      <w:lvlText w:val=""/>
      <w:lvlJc w:val="left"/>
      <w:pPr>
        <w:ind w:left="2160" w:hanging="360"/>
      </w:pPr>
      <w:rPr>
        <w:rFonts w:ascii="Wingdings" w:hAnsi="Wingdings" w:hint="default"/>
      </w:rPr>
    </w:lvl>
    <w:lvl w:ilvl="3" w:tplc="F7308516" w:tentative="1">
      <w:start w:val="1"/>
      <w:numFmt w:val="bullet"/>
      <w:lvlText w:val=""/>
      <w:lvlJc w:val="left"/>
      <w:pPr>
        <w:ind w:left="2880" w:hanging="360"/>
      </w:pPr>
      <w:rPr>
        <w:rFonts w:ascii="Symbol" w:hAnsi="Symbol" w:hint="default"/>
      </w:rPr>
    </w:lvl>
    <w:lvl w:ilvl="4" w:tplc="230E3E8E" w:tentative="1">
      <w:start w:val="1"/>
      <w:numFmt w:val="bullet"/>
      <w:lvlText w:val="o"/>
      <w:lvlJc w:val="left"/>
      <w:pPr>
        <w:ind w:left="3600" w:hanging="360"/>
      </w:pPr>
      <w:rPr>
        <w:rFonts w:ascii="Courier New" w:hAnsi="Courier New" w:cs="Courier New" w:hint="default"/>
      </w:rPr>
    </w:lvl>
    <w:lvl w:ilvl="5" w:tplc="1962098E" w:tentative="1">
      <w:start w:val="1"/>
      <w:numFmt w:val="bullet"/>
      <w:lvlText w:val=""/>
      <w:lvlJc w:val="left"/>
      <w:pPr>
        <w:ind w:left="4320" w:hanging="360"/>
      </w:pPr>
      <w:rPr>
        <w:rFonts w:ascii="Wingdings" w:hAnsi="Wingdings" w:hint="default"/>
      </w:rPr>
    </w:lvl>
    <w:lvl w:ilvl="6" w:tplc="E46A6846" w:tentative="1">
      <w:start w:val="1"/>
      <w:numFmt w:val="bullet"/>
      <w:lvlText w:val=""/>
      <w:lvlJc w:val="left"/>
      <w:pPr>
        <w:ind w:left="5040" w:hanging="360"/>
      </w:pPr>
      <w:rPr>
        <w:rFonts w:ascii="Symbol" w:hAnsi="Symbol" w:hint="default"/>
      </w:rPr>
    </w:lvl>
    <w:lvl w:ilvl="7" w:tplc="B1EE8C4A" w:tentative="1">
      <w:start w:val="1"/>
      <w:numFmt w:val="bullet"/>
      <w:lvlText w:val="o"/>
      <w:lvlJc w:val="left"/>
      <w:pPr>
        <w:ind w:left="5760" w:hanging="360"/>
      </w:pPr>
      <w:rPr>
        <w:rFonts w:ascii="Courier New" w:hAnsi="Courier New" w:cs="Courier New" w:hint="default"/>
      </w:rPr>
    </w:lvl>
    <w:lvl w:ilvl="8" w:tplc="6C3A4BFC" w:tentative="1">
      <w:start w:val="1"/>
      <w:numFmt w:val="bullet"/>
      <w:lvlText w:val=""/>
      <w:lvlJc w:val="left"/>
      <w:pPr>
        <w:ind w:left="6480" w:hanging="360"/>
      </w:pPr>
      <w:rPr>
        <w:rFonts w:ascii="Wingdings" w:hAnsi="Wingdings" w:hint="default"/>
      </w:rPr>
    </w:lvl>
  </w:abstractNum>
  <w:abstractNum w:abstractNumId="7" w15:restartNumberingAfterBreak="0">
    <w:nsid w:val="77EA2851"/>
    <w:multiLevelType w:val="hybridMultilevel"/>
    <w:tmpl w:val="C44E8516"/>
    <w:lvl w:ilvl="0" w:tplc="758E6794">
      <w:start w:val="1"/>
      <w:numFmt w:val="bullet"/>
      <w:lvlText w:val=""/>
      <w:lvlJc w:val="left"/>
      <w:pPr>
        <w:tabs>
          <w:tab w:val="num" w:pos="720"/>
        </w:tabs>
        <w:ind w:left="720" w:hanging="360"/>
      </w:pPr>
      <w:rPr>
        <w:rFonts w:ascii="Symbol" w:hAnsi="Symbol" w:hint="default"/>
      </w:rPr>
    </w:lvl>
    <w:lvl w:ilvl="1" w:tplc="0DD282E4" w:tentative="1">
      <w:start w:val="1"/>
      <w:numFmt w:val="bullet"/>
      <w:lvlText w:val="o"/>
      <w:lvlJc w:val="left"/>
      <w:pPr>
        <w:ind w:left="1440" w:hanging="360"/>
      </w:pPr>
      <w:rPr>
        <w:rFonts w:ascii="Courier New" w:hAnsi="Courier New" w:cs="Courier New" w:hint="default"/>
      </w:rPr>
    </w:lvl>
    <w:lvl w:ilvl="2" w:tplc="082AA4F8" w:tentative="1">
      <w:start w:val="1"/>
      <w:numFmt w:val="bullet"/>
      <w:lvlText w:val=""/>
      <w:lvlJc w:val="left"/>
      <w:pPr>
        <w:ind w:left="2160" w:hanging="360"/>
      </w:pPr>
      <w:rPr>
        <w:rFonts w:ascii="Wingdings" w:hAnsi="Wingdings" w:hint="default"/>
      </w:rPr>
    </w:lvl>
    <w:lvl w:ilvl="3" w:tplc="26784D60" w:tentative="1">
      <w:start w:val="1"/>
      <w:numFmt w:val="bullet"/>
      <w:lvlText w:val=""/>
      <w:lvlJc w:val="left"/>
      <w:pPr>
        <w:ind w:left="2880" w:hanging="360"/>
      </w:pPr>
      <w:rPr>
        <w:rFonts w:ascii="Symbol" w:hAnsi="Symbol" w:hint="default"/>
      </w:rPr>
    </w:lvl>
    <w:lvl w:ilvl="4" w:tplc="E53E3B32" w:tentative="1">
      <w:start w:val="1"/>
      <w:numFmt w:val="bullet"/>
      <w:lvlText w:val="o"/>
      <w:lvlJc w:val="left"/>
      <w:pPr>
        <w:ind w:left="3600" w:hanging="360"/>
      </w:pPr>
      <w:rPr>
        <w:rFonts w:ascii="Courier New" w:hAnsi="Courier New" w:cs="Courier New" w:hint="default"/>
      </w:rPr>
    </w:lvl>
    <w:lvl w:ilvl="5" w:tplc="5210A9B2" w:tentative="1">
      <w:start w:val="1"/>
      <w:numFmt w:val="bullet"/>
      <w:lvlText w:val=""/>
      <w:lvlJc w:val="left"/>
      <w:pPr>
        <w:ind w:left="4320" w:hanging="360"/>
      </w:pPr>
      <w:rPr>
        <w:rFonts w:ascii="Wingdings" w:hAnsi="Wingdings" w:hint="default"/>
      </w:rPr>
    </w:lvl>
    <w:lvl w:ilvl="6" w:tplc="8AF8F48C" w:tentative="1">
      <w:start w:val="1"/>
      <w:numFmt w:val="bullet"/>
      <w:lvlText w:val=""/>
      <w:lvlJc w:val="left"/>
      <w:pPr>
        <w:ind w:left="5040" w:hanging="360"/>
      </w:pPr>
      <w:rPr>
        <w:rFonts w:ascii="Symbol" w:hAnsi="Symbol" w:hint="default"/>
      </w:rPr>
    </w:lvl>
    <w:lvl w:ilvl="7" w:tplc="370E8E48" w:tentative="1">
      <w:start w:val="1"/>
      <w:numFmt w:val="bullet"/>
      <w:lvlText w:val="o"/>
      <w:lvlJc w:val="left"/>
      <w:pPr>
        <w:ind w:left="5760" w:hanging="360"/>
      </w:pPr>
      <w:rPr>
        <w:rFonts w:ascii="Courier New" w:hAnsi="Courier New" w:cs="Courier New" w:hint="default"/>
      </w:rPr>
    </w:lvl>
    <w:lvl w:ilvl="8" w:tplc="081C8BD6"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82"/>
    <w:rsid w:val="00000A70"/>
    <w:rsid w:val="00001487"/>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99E"/>
    <w:rsid w:val="00031C95"/>
    <w:rsid w:val="000330D4"/>
    <w:rsid w:val="0003572D"/>
    <w:rsid w:val="00035DB0"/>
    <w:rsid w:val="00037088"/>
    <w:rsid w:val="000400D5"/>
    <w:rsid w:val="00040401"/>
    <w:rsid w:val="00043B84"/>
    <w:rsid w:val="0004512B"/>
    <w:rsid w:val="000463F0"/>
    <w:rsid w:val="00046BDA"/>
    <w:rsid w:val="0004762E"/>
    <w:rsid w:val="000532BD"/>
    <w:rsid w:val="000555E0"/>
    <w:rsid w:val="00055C12"/>
    <w:rsid w:val="00057440"/>
    <w:rsid w:val="000608B0"/>
    <w:rsid w:val="0006104C"/>
    <w:rsid w:val="00064BF2"/>
    <w:rsid w:val="000667BA"/>
    <w:rsid w:val="000676A7"/>
    <w:rsid w:val="00073914"/>
    <w:rsid w:val="00074236"/>
    <w:rsid w:val="000746BD"/>
    <w:rsid w:val="00076D7D"/>
    <w:rsid w:val="00077ED6"/>
    <w:rsid w:val="00080D95"/>
    <w:rsid w:val="00090E6B"/>
    <w:rsid w:val="00091B2C"/>
    <w:rsid w:val="00092ABC"/>
    <w:rsid w:val="000940CF"/>
    <w:rsid w:val="00097AAF"/>
    <w:rsid w:val="00097D13"/>
    <w:rsid w:val="000A4893"/>
    <w:rsid w:val="000A54E0"/>
    <w:rsid w:val="000A72C4"/>
    <w:rsid w:val="000B0F30"/>
    <w:rsid w:val="000B10CE"/>
    <w:rsid w:val="000B1486"/>
    <w:rsid w:val="000B3E61"/>
    <w:rsid w:val="000B488B"/>
    <w:rsid w:val="000B54AF"/>
    <w:rsid w:val="000B6090"/>
    <w:rsid w:val="000B6FEE"/>
    <w:rsid w:val="000C12C4"/>
    <w:rsid w:val="000C4337"/>
    <w:rsid w:val="000C49DA"/>
    <w:rsid w:val="000C4B3D"/>
    <w:rsid w:val="000C6DC1"/>
    <w:rsid w:val="000C6E20"/>
    <w:rsid w:val="000C76D7"/>
    <w:rsid w:val="000C7F1D"/>
    <w:rsid w:val="000D2EBA"/>
    <w:rsid w:val="000D32A1"/>
    <w:rsid w:val="000D34EB"/>
    <w:rsid w:val="000D3725"/>
    <w:rsid w:val="000D46E5"/>
    <w:rsid w:val="000D623D"/>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4F61"/>
    <w:rsid w:val="00110805"/>
    <w:rsid w:val="00110F8C"/>
    <w:rsid w:val="0011274A"/>
    <w:rsid w:val="00113522"/>
    <w:rsid w:val="0011378D"/>
    <w:rsid w:val="001152DB"/>
    <w:rsid w:val="00115EE9"/>
    <w:rsid w:val="001169F9"/>
    <w:rsid w:val="00120797"/>
    <w:rsid w:val="001218D2"/>
    <w:rsid w:val="0012371B"/>
    <w:rsid w:val="001245C8"/>
    <w:rsid w:val="00124653"/>
    <w:rsid w:val="001247C5"/>
    <w:rsid w:val="00127893"/>
    <w:rsid w:val="001312BB"/>
    <w:rsid w:val="00131E37"/>
    <w:rsid w:val="00137D90"/>
    <w:rsid w:val="00141FB6"/>
    <w:rsid w:val="00142F8E"/>
    <w:rsid w:val="00143C8B"/>
    <w:rsid w:val="00147530"/>
    <w:rsid w:val="0015331F"/>
    <w:rsid w:val="00156AB2"/>
    <w:rsid w:val="00160402"/>
    <w:rsid w:val="00160571"/>
    <w:rsid w:val="00160907"/>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A71"/>
    <w:rsid w:val="0019457A"/>
    <w:rsid w:val="00195257"/>
    <w:rsid w:val="00195388"/>
    <w:rsid w:val="0019539E"/>
    <w:rsid w:val="00196746"/>
    <w:rsid w:val="001968BC"/>
    <w:rsid w:val="001A0739"/>
    <w:rsid w:val="001A0F00"/>
    <w:rsid w:val="001A2BDD"/>
    <w:rsid w:val="001A3DDF"/>
    <w:rsid w:val="001A4310"/>
    <w:rsid w:val="001B053A"/>
    <w:rsid w:val="001B26D8"/>
    <w:rsid w:val="001B3BFA"/>
    <w:rsid w:val="001B75B8"/>
    <w:rsid w:val="001C1230"/>
    <w:rsid w:val="001C2E05"/>
    <w:rsid w:val="001C60B5"/>
    <w:rsid w:val="001C61B0"/>
    <w:rsid w:val="001C7957"/>
    <w:rsid w:val="001C7DB8"/>
    <w:rsid w:val="001C7EA8"/>
    <w:rsid w:val="001D1711"/>
    <w:rsid w:val="001D2A01"/>
    <w:rsid w:val="001D2EF6"/>
    <w:rsid w:val="001D3230"/>
    <w:rsid w:val="001D37A8"/>
    <w:rsid w:val="001D462E"/>
    <w:rsid w:val="001D7511"/>
    <w:rsid w:val="001E2CAD"/>
    <w:rsid w:val="001E34DB"/>
    <w:rsid w:val="001E37CD"/>
    <w:rsid w:val="001E4070"/>
    <w:rsid w:val="001E655E"/>
    <w:rsid w:val="001E71A3"/>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0905"/>
    <w:rsid w:val="00241EC1"/>
    <w:rsid w:val="002431DA"/>
    <w:rsid w:val="0024691D"/>
    <w:rsid w:val="00246DA8"/>
    <w:rsid w:val="0024701A"/>
    <w:rsid w:val="00247D27"/>
    <w:rsid w:val="00250A50"/>
    <w:rsid w:val="00251ED5"/>
    <w:rsid w:val="00255EB6"/>
    <w:rsid w:val="00257429"/>
    <w:rsid w:val="00260FA4"/>
    <w:rsid w:val="00261183"/>
    <w:rsid w:val="00262A66"/>
    <w:rsid w:val="00263140"/>
    <w:rsid w:val="002631C8"/>
    <w:rsid w:val="00265133"/>
    <w:rsid w:val="0026540B"/>
    <w:rsid w:val="00265A23"/>
    <w:rsid w:val="00267841"/>
    <w:rsid w:val="002710C3"/>
    <w:rsid w:val="002734D6"/>
    <w:rsid w:val="00274C45"/>
    <w:rsid w:val="00275109"/>
    <w:rsid w:val="00275BEE"/>
    <w:rsid w:val="00277434"/>
    <w:rsid w:val="00280123"/>
    <w:rsid w:val="00281343"/>
    <w:rsid w:val="00281883"/>
    <w:rsid w:val="002874E3"/>
    <w:rsid w:val="00287656"/>
    <w:rsid w:val="002876FC"/>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7695"/>
    <w:rsid w:val="002D05CC"/>
    <w:rsid w:val="002D305A"/>
    <w:rsid w:val="002D374D"/>
    <w:rsid w:val="002D52D4"/>
    <w:rsid w:val="002E21B8"/>
    <w:rsid w:val="002E7652"/>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EF4"/>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DD7"/>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6C8"/>
    <w:rsid w:val="003C1871"/>
    <w:rsid w:val="003C1C55"/>
    <w:rsid w:val="003C25EA"/>
    <w:rsid w:val="003C36FD"/>
    <w:rsid w:val="003C664C"/>
    <w:rsid w:val="003D726D"/>
    <w:rsid w:val="003E0875"/>
    <w:rsid w:val="003E0BB8"/>
    <w:rsid w:val="003E6CB0"/>
    <w:rsid w:val="003F10F4"/>
    <w:rsid w:val="003F1F5E"/>
    <w:rsid w:val="003F286A"/>
    <w:rsid w:val="003F6067"/>
    <w:rsid w:val="003F77F8"/>
    <w:rsid w:val="00400ACD"/>
    <w:rsid w:val="00403B15"/>
    <w:rsid w:val="00403E8A"/>
    <w:rsid w:val="00405B71"/>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D74"/>
    <w:rsid w:val="00447018"/>
    <w:rsid w:val="00450561"/>
    <w:rsid w:val="00450A40"/>
    <w:rsid w:val="00451D7C"/>
    <w:rsid w:val="00452FC3"/>
    <w:rsid w:val="00454715"/>
    <w:rsid w:val="00455936"/>
    <w:rsid w:val="00455ACE"/>
    <w:rsid w:val="00461B69"/>
    <w:rsid w:val="00462B3D"/>
    <w:rsid w:val="00473ABC"/>
    <w:rsid w:val="00474927"/>
    <w:rsid w:val="00475913"/>
    <w:rsid w:val="0047747C"/>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3942"/>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0B"/>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A72"/>
    <w:rsid w:val="0051324D"/>
    <w:rsid w:val="00515466"/>
    <w:rsid w:val="005154F7"/>
    <w:rsid w:val="005159DE"/>
    <w:rsid w:val="00522ACC"/>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2FAB"/>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B726E"/>
    <w:rsid w:val="005C1496"/>
    <w:rsid w:val="005C17C5"/>
    <w:rsid w:val="005C2B21"/>
    <w:rsid w:val="005C2C00"/>
    <w:rsid w:val="005C4C6F"/>
    <w:rsid w:val="005C5127"/>
    <w:rsid w:val="005C7CCB"/>
    <w:rsid w:val="005D1444"/>
    <w:rsid w:val="005D4C61"/>
    <w:rsid w:val="005D4DAE"/>
    <w:rsid w:val="005D767D"/>
    <w:rsid w:val="005D7A30"/>
    <w:rsid w:val="005D7D3B"/>
    <w:rsid w:val="005E1999"/>
    <w:rsid w:val="005E232C"/>
    <w:rsid w:val="005E2B83"/>
    <w:rsid w:val="005E4847"/>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328"/>
    <w:rsid w:val="0061159E"/>
    <w:rsid w:val="00614633"/>
    <w:rsid w:val="00614729"/>
    <w:rsid w:val="00614BC8"/>
    <w:rsid w:val="006151FB"/>
    <w:rsid w:val="00616D74"/>
    <w:rsid w:val="00617411"/>
    <w:rsid w:val="006249CB"/>
    <w:rsid w:val="006257D0"/>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8CB"/>
    <w:rsid w:val="00662B77"/>
    <w:rsid w:val="00662D0E"/>
    <w:rsid w:val="00663265"/>
    <w:rsid w:val="0066345F"/>
    <w:rsid w:val="0066401C"/>
    <w:rsid w:val="0066485B"/>
    <w:rsid w:val="0067036E"/>
    <w:rsid w:val="00671693"/>
    <w:rsid w:val="006757AA"/>
    <w:rsid w:val="0068127E"/>
    <w:rsid w:val="00681790"/>
    <w:rsid w:val="006823AA"/>
    <w:rsid w:val="0068302A"/>
    <w:rsid w:val="00684B98"/>
    <w:rsid w:val="00685DC9"/>
    <w:rsid w:val="00687465"/>
    <w:rsid w:val="006907CF"/>
    <w:rsid w:val="0069123D"/>
    <w:rsid w:val="00691CCF"/>
    <w:rsid w:val="00691FE4"/>
    <w:rsid w:val="00693AFA"/>
    <w:rsid w:val="00695101"/>
    <w:rsid w:val="00695B9A"/>
    <w:rsid w:val="00696563"/>
    <w:rsid w:val="006979F8"/>
    <w:rsid w:val="006A1F23"/>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FFA"/>
    <w:rsid w:val="006D3005"/>
    <w:rsid w:val="006D504F"/>
    <w:rsid w:val="006E0CAC"/>
    <w:rsid w:val="006E1CFB"/>
    <w:rsid w:val="006E1F94"/>
    <w:rsid w:val="006E26C1"/>
    <w:rsid w:val="006E30A8"/>
    <w:rsid w:val="006E45B0"/>
    <w:rsid w:val="006E5692"/>
    <w:rsid w:val="006F365D"/>
    <w:rsid w:val="006F4BB0"/>
    <w:rsid w:val="006F70A7"/>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5E5"/>
    <w:rsid w:val="0073163C"/>
    <w:rsid w:val="00731DE3"/>
    <w:rsid w:val="00735B9D"/>
    <w:rsid w:val="007365A5"/>
    <w:rsid w:val="00736FB0"/>
    <w:rsid w:val="007404BC"/>
    <w:rsid w:val="00740D13"/>
    <w:rsid w:val="00740F5F"/>
    <w:rsid w:val="00742794"/>
    <w:rsid w:val="00743C4C"/>
    <w:rsid w:val="00744514"/>
    <w:rsid w:val="007445B7"/>
    <w:rsid w:val="00744920"/>
    <w:rsid w:val="007509BE"/>
    <w:rsid w:val="0075287B"/>
    <w:rsid w:val="00755C7B"/>
    <w:rsid w:val="00764786"/>
    <w:rsid w:val="00766E12"/>
    <w:rsid w:val="0077098E"/>
    <w:rsid w:val="00770EFB"/>
    <w:rsid w:val="00771287"/>
    <w:rsid w:val="0077149E"/>
    <w:rsid w:val="0077261B"/>
    <w:rsid w:val="00777518"/>
    <w:rsid w:val="0077779E"/>
    <w:rsid w:val="00780FB6"/>
    <w:rsid w:val="00784F8D"/>
    <w:rsid w:val="00785282"/>
    <w:rsid w:val="0078552A"/>
    <w:rsid w:val="00785729"/>
    <w:rsid w:val="00786058"/>
    <w:rsid w:val="0079487D"/>
    <w:rsid w:val="00796664"/>
    <w:rsid w:val="007966D4"/>
    <w:rsid w:val="00796A0A"/>
    <w:rsid w:val="0079792C"/>
    <w:rsid w:val="007A0989"/>
    <w:rsid w:val="007A1494"/>
    <w:rsid w:val="007A331F"/>
    <w:rsid w:val="007A3844"/>
    <w:rsid w:val="007A4381"/>
    <w:rsid w:val="007A5466"/>
    <w:rsid w:val="007A7EC1"/>
    <w:rsid w:val="007B4FCA"/>
    <w:rsid w:val="007B7B85"/>
    <w:rsid w:val="007C462E"/>
    <w:rsid w:val="007C496B"/>
    <w:rsid w:val="007C6803"/>
    <w:rsid w:val="007D2892"/>
    <w:rsid w:val="007D2DCC"/>
    <w:rsid w:val="007D47E1"/>
    <w:rsid w:val="007D6551"/>
    <w:rsid w:val="007D7FCB"/>
    <w:rsid w:val="007E33B6"/>
    <w:rsid w:val="007E59E8"/>
    <w:rsid w:val="007E7859"/>
    <w:rsid w:val="007F3861"/>
    <w:rsid w:val="007F4162"/>
    <w:rsid w:val="007F5441"/>
    <w:rsid w:val="007F6F93"/>
    <w:rsid w:val="007F7668"/>
    <w:rsid w:val="00800C63"/>
    <w:rsid w:val="00802243"/>
    <w:rsid w:val="008023D4"/>
    <w:rsid w:val="00804124"/>
    <w:rsid w:val="00805402"/>
    <w:rsid w:val="0080765F"/>
    <w:rsid w:val="00812BE3"/>
    <w:rsid w:val="00814516"/>
    <w:rsid w:val="00814667"/>
    <w:rsid w:val="00815C9D"/>
    <w:rsid w:val="008170E2"/>
    <w:rsid w:val="00822C21"/>
    <w:rsid w:val="00823E4C"/>
    <w:rsid w:val="00827749"/>
    <w:rsid w:val="00827B7E"/>
    <w:rsid w:val="00830EEB"/>
    <w:rsid w:val="00832B90"/>
    <w:rsid w:val="008347A9"/>
    <w:rsid w:val="00835628"/>
    <w:rsid w:val="00835E90"/>
    <w:rsid w:val="0084176D"/>
    <w:rsid w:val="008423E4"/>
    <w:rsid w:val="00842900"/>
    <w:rsid w:val="008478D8"/>
    <w:rsid w:val="00850CF0"/>
    <w:rsid w:val="00850EFA"/>
    <w:rsid w:val="00851869"/>
    <w:rsid w:val="00851C04"/>
    <w:rsid w:val="00852BC2"/>
    <w:rsid w:val="008531A1"/>
    <w:rsid w:val="00853A94"/>
    <w:rsid w:val="008547A3"/>
    <w:rsid w:val="00854CDA"/>
    <w:rsid w:val="00857849"/>
    <w:rsid w:val="0085797D"/>
    <w:rsid w:val="00857FCE"/>
    <w:rsid w:val="00860020"/>
    <w:rsid w:val="00861020"/>
    <w:rsid w:val="008618E7"/>
    <w:rsid w:val="00861995"/>
    <w:rsid w:val="0086231A"/>
    <w:rsid w:val="0086477C"/>
    <w:rsid w:val="00864BAD"/>
    <w:rsid w:val="00865566"/>
    <w:rsid w:val="00865B6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0D1"/>
    <w:rsid w:val="008C132C"/>
    <w:rsid w:val="008C3FD0"/>
    <w:rsid w:val="008C771D"/>
    <w:rsid w:val="008D04FE"/>
    <w:rsid w:val="008D27A5"/>
    <w:rsid w:val="008D2AAB"/>
    <w:rsid w:val="008D309C"/>
    <w:rsid w:val="008D48AF"/>
    <w:rsid w:val="008D58F9"/>
    <w:rsid w:val="008D7427"/>
    <w:rsid w:val="008E3338"/>
    <w:rsid w:val="008E47BE"/>
    <w:rsid w:val="008F09DF"/>
    <w:rsid w:val="008F130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4A1"/>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13D2"/>
    <w:rsid w:val="009B26AB"/>
    <w:rsid w:val="009B3476"/>
    <w:rsid w:val="009B39BC"/>
    <w:rsid w:val="009B5069"/>
    <w:rsid w:val="009B69AD"/>
    <w:rsid w:val="009B7806"/>
    <w:rsid w:val="009C05C1"/>
    <w:rsid w:val="009C1E9A"/>
    <w:rsid w:val="009C2A33"/>
    <w:rsid w:val="009C2E49"/>
    <w:rsid w:val="009C36CD"/>
    <w:rsid w:val="009C38CF"/>
    <w:rsid w:val="009C42CC"/>
    <w:rsid w:val="009C43A5"/>
    <w:rsid w:val="009C5A1D"/>
    <w:rsid w:val="009C6B08"/>
    <w:rsid w:val="009C70FC"/>
    <w:rsid w:val="009D002B"/>
    <w:rsid w:val="009D37C7"/>
    <w:rsid w:val="009D4BBD"/>
    <w:rsid w:val="009D5A41"/>
    <w:rsid w:val="009E10EC"/>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E87"/>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4D0B"/>
    <w:rsid w:val="00A87EF3"/>
    <w:rsid w:val="00A932BB"/>
    <w:rsid w:val="00A93579"/>
    <w:rsid w:val="00A93934"/>
    <w:rsid w:val="00A95D51"/>
    <w:rsid w:val="00AA18AE"/>
    <w:rsid w:val="00AA228B"/>
    <w:rsid w:val="00AA23DE"/>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B79"/>
    <w:rsid w:val="00AF1433"/>
    <w:rsid w:val="00AF48B4"/>
    <w:rsid w:val="00AF4923"/>
    <w:rsid w:val="00AF7C74"/>
    <w:rsid w:val="00B000AF"/>
    <w:rsid w:val="00B04E79"/>
    <w:rsid w:val="00B05C94"/>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77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FBB"/>
    <w:rsid w:val="00BB1346"/>
    <w:rsid w:val="00BB4DB0"/>
    <w:rsid w:val="00BB5B36"/>
    <w:rsid w:val="00BB7C56"/>
    <w:rsid w:val="00BC027B"/>
    <w:rsid w:val="00BC30A6"/>
    <w:rsid w:val="00BC3ED3"/>
    <w:rsid w:val="00BC3EF6"/>
    <w:rsid w:val="00BC4E34"/>
    <w:rsid w:val="00BC51D0"/>
    <w:rsid w:val="00BC5633"/>
    <w:rsid w:val="00BC58E1"/>
    <w:rsid w:val="00BC59CA"/>
    <w:rsid w:val="00BC6462"/>
    <w:rsid w:val="00BD0A32"/>
    <w:rsid w:val="00BD49C8"/>
    <w:rsid w:val="00BD4E55"/>
    <w:rsid w:val="00BD513B"/>
    <w:rsid w:val="00BD5E52"/>
    <w:rsid w:val="00BE00CD"/>
    <w:rsid w:val="00BE01C0"/>
    <w:rsid w:val="00BE0E75"/>
    <w:rsid w:val="00BE1789"/>
    <w:rsid w:val="00BE1C1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08FF"/>
    <w:rsid w:val="00C119AC"/>
    <w:rsid w:val="00C14EE6"/>
    <w:rsid w:val="00C151DA"/>
    <w:rsid w:val="00C152A1"/>
    <w:rsid w:val="00C16CCB"/>
    <w:rsid w:val="00C1729F"/>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5E2"/>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278"/>
    <w:rsid w:val="00CF4827"/>
    <w:rsid w:val="00CF4C69"/>
    <w:rsid w:val="00CF581C"/>
    <w:rsid w:val="00CF71E0"/>
    <w:rsid w:val="00CF7212"/>
    <w:rsid w:val="00D001B1"/>
    <w:rsid w:val="00D03176"/>
    <w:rsid w:val="00D060A8"/>
    <w:rsid w:val="00D06605"/>
    <w:rsid w:val="00D0720F"/>
    <w:rsid w:val="00D074E2"/>
    <w:rsid w:val="00D11B0B"/>
    <w:rsid w:val="00D12A3E"/>
    <w:rsid w:val="00D17783"/>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BB2"/>
    <w:rsid w:val="00D6131A"/>
    <w:rsid w:val="00D61611"/>
    <w:rsid w:val="00D61784"/>
    <w:rsid w:val="00D6178A"/>
    <w:rsid w:val="00D63B53"/>
    <w:rsid w:val="00D64B88"/>
    <w:rsid w:val="00D64DC5"/>
    <w:rsid w:val="00D66830"/>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0E7F"/>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284"/>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3DF5"/>
    <w:rsid w:val="00E3469B"/>
    <w:rsid w:val="00E3679D"/>
    <w:rsid w:val="00E3795D"/>
    <w:rsid w:val="00E4098A"/>
    <w:rsid w:val="00E41CAE"/>
    <w:rsid w:val="00E42014"/>
    <w:rsid w:val="00E42B85"/>
    <w:rsid w:val="00E42BB2"/>
    <w:rsid w:val="00E43263"/>
    <w:rsid w:val="00E438AE"/>
    <w:rsid w:val="00E443CE"/>
    <w:rsid w:val="00E450DA"/>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87F"/>
    <w:rsid w:val="00E87A99"/>
    <w:rsid w:val="00E90702"/>
    <w:rsid w:val="00E9241E"/>
    <w:rsid w:val="00E93DEF"/>
    <w:rsid w:val="00E947B1"/>
    <w:rsid w:val="00E96852"/>
    <w:rsid w:val="00EA16AC"/>
    <w:rsid w:val="00EA385A"/>
    <w:rsid w:val="00EA3931"/>
    <w:rsid w:val="00EA5EFE"/>
    <w:rsid w:val="00EA658E"/>
    <w:rsid w:val="00EA77B9"/>
    <w:rsid w:val="00EA7A88"/>
    <w:rsid w:val="00EA7CE5"/>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29B"/>
    <w:rsid w:val="00ED6446"/>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C2"/>
    <w:rsid w:val="00F176E4"/>
    <w:rsid w:val="00F20E5F"/>
    <w:rsid w:val="00F2357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287"/>
    <w:rsid w:val="00F85661"/>
    <w:rsid w:val="00F96602"/>
    <w:rsid w:val="00F9735A"/>
    <w:rsid w:val="00FA32FC"/>
    <w:rsid w:val="00FA59FD"/>
    <w:rsid w:val="00FA5D8C"/>
    <w:rsid w:val="00FA6403"/>
    <w:rsid w:val="00FB16CD"/>
    <w:rsid w:val="00FB5753"/>
    <w:rsid w:val="00FB73AE"/>
    <w:rsid w:val="00FC5388"/>
    <w:rsid w:val="00FC726C"/>
    <w:rsid w:val="00FD1B4B"/>
    <w:rsid w:val="00FD1B94"/>
    <w:rsid w:val="00FD6D37"/>
    <w:rsid w:val="00FE19C5"/>
    <w:rsid w:val="00FE1C1D"/>
    <w:rsid w:val="00FE4286"/>
    <w:rsid w:val="00FE48C3"/>
    <w:rsid w:val="00FE5909"/>
    <w:rsid w:val="00FE59F9"/>
    <w:rsid w:val="00FE652E"/>
    <w:rsid w:val="00FE71FE"/>
    <w:rsid w:val="00FF0A28"/>
    <w:rsid w:val="00FF0B8B"/>
    <w:rsid w:val="00FF0E93"/>
    <w:rsid w:val="00FF13C3"/>
    <w:rsid w:val="00FF34C8"/>
    <w:rsid w:val="00FF4341"/>
    <w:rsid w:val="00FF50B7"/>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C004E4-2178-4908-88A9-FFF71447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46DA8"/>
    <w:rPr>
      <w:sz w:val="16"/>
      <w:szCs w:val="16"/>
    </w:rPr>
  </w:style>
  <w:style w:type="paragraph" w:styleId="CommentText">
    <w:name w:val="annotation text"/>
    <w:basedOn w:val="Normal"/>
    <w:link w:val="CommentTextChar"/>
    <w:semiHidden/>
    <w:unhideWhenUsed/>
    <w:rsid w:val="00246DA8"/>
    <w:rPr>
      <w:sz w:val="20"/>
      <w:szCs w:val="20"/>
    </w:rPr>
  </w:style>
  <w:style w:type="character" w:customStyle="1" w:styleId="CommentTextChar">
    <w:name w:val="Comment Text Char"/>
    <w:basedOn w:val="DefaultParagraphFont"/>
    <w:link w:val="CommentText"/>
    <w:semiHidden/>
    <w:rsid w:val="00246DA8"/>
  </w:style>
  <w:style w:type="paragraph" w:styleId="CommentSubject">
    <w:name w:val="annotation subject"/>
    <w:basedOn w:val="CommentText"/>
    <w:next w:val="CommentText"/>
    <w:link w:val="CommentSubjectChar"/>
    <w:semiHidden/>
    <w:unhideWhenUsed/>
    <w:rsid w:val="00246DA8"/>
    <w:rPr>
      <w:b/>
      <w:bCs/>
    </w:rPr>
  </w:style>
  <w:style w:type="character" w:customStyle="1" w:styleId="CommentSubjectChar">
    <w:name w:val="Comment Subject Char"/>
    <w:basedOn w:val="CommentTextChar"/>
    <w:link w:val="CommentSubject"/>
    <w:semiHidden/>
    <w:rsid w:val="00246DA8"/>
    <w:rPr>
      <w:b/>
      <w:bCs/>
    </w:rPr>
  </w:style>
  <w:style w:type="paragraph" w:styleId="Revision">
    <w:name w:val="Revision"/>
    <w:hidden/>
    <w:uiPriority w:val="99"/>
    <w:semiHidden/>
    <w:rsid w:val="003F6067"/>
    <w:rPr>
      <w:sz w:val="24"/>
      <w:szCs w:val="24"/>
    </w:rPr>
  </w:style>
  <w:style w:type="paragraph" w:styleId="ListParagraph">
    <w:name w:val="List Paragraph"/>
    <w:basedOn w:val="Normal"/>
    <w:uiPriority w:val="34"/>
    <w:qFormat/>
    <w:rsid w:val="006F70A7"/>
    <w:pPr>
      <w:ind w:left="720"/>
      <w:contextualSpacing/>
    </w:pPr>
  </w:style>
  <w:style w:type="character" w:styleId="Hyperlink">
    <w:name w:val="Hyperlink"/>
    <w:basedOn w:val="DefaultParagraphFont"/>
    <w:unhideWhenUsed/>
    <w:rsid w:val="00CF1278"/>
    <w:rPr>
      <w:color w:val="0000FF" w:themeColor="hyperlink"/>
      <w:u w:val="single"/>
    </w:rPr>
  </w:style>
  <w:style w:type="character" w:customStyle="1" w:styleId="UnresolvedMention1">
    <w:name w:val="Unresolved Mention1"/>
    <w:basedOn w:val="DefaultParagraphFont"/>
    <w:uiPriority w:val="99"/>
    <w:semiHidden/>
    <w:unhideWhenUsed/>
    <w:rsid w:val="00CF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8057</Characters>
  <Application>Microsoft Office Word</Application>
  <DocSecurity>4</DocSecurity>
  <Lines>159</Lines>
  <Paragraphs>36</Paragraphs>
  <ScaleCrop>false</ScaleCrop>
  <HeadingPairs>
    <vt:vector size="2" baseType="variant">
      <vt:variant>
        <vt:lpstr>Title</vt:lpstr>
      </vt:variant>
      <vt:variant>
        <vt:i4>1</vt:i4>
      </vt:variant>
    </vt:vector>
  </HeadingPairs>
  <TitlesOfParts>
    <vt:vector size="1" baseType="lpstr">
      <vt:lpstr>BA - HB02506 (Committee Report (Substituted))</vt:lpstr>
    </vt:vector>
  </TitlesOfParts>
  <Company>State of Texas</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27732</dc:subject>
  <dc:creator>State of Texas</dc:creator>
  <dc:description>HB 2506 by Jetton-(H)Public Health (Substitute Document Number: 88R 14766)</dc:description>
  <cp:lastModifiedBy>Matthew Lee</cp:lastModifiedBy>
  <cp:revision>2</cp:revision>
  <cp:lastPrinted>2003-11-26T17:21:00Z</cp:lastPrinted>
  <dcterms:created xsi:type="dcterms:W3CDTF">2023-05-09T22:49:00Z</dcterms:created>
  <dcterms:modified xsi:type="dcterms:W3CDTF">2023-05-09T22:49:00Z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23.124.789</vt:lpwstr>
  </property>
</Properties>
</file>