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2832" w14:paraId="6D7B31BA" w14:textId="77777777" w:rsidTr="00345119">
        <w:tc>
          <w:tcPr>
            <w:tcW w:w="9576" w:type="dxa"/>
            <w:noWrap/>
          </w:tcPr>
          <w:p w14:paraId="1FC897FB" w14:textId="77777777" w:rsidR="008423E4" w:rsidRPr="0022177D" w:rsidRDefault="006D0DC3" w:rsidP="0093558A">
            <w:pPr>
              <w:pStyle w:val="Heading1"/>
            </w:pPr>
            <w:r w:rsidRPr="00631897">
              <w:t>BILL ANALYSIS</w:t>
            </w:r>
          </w:p>
        </w:tc>
      </w:tr>
    </w:tbl>
    <w:p w14:paraId="2A2F9998" w14:textId="77777777" w:rsidR="008423E4" w:rsidRPr="0022177D" w:rsidRDefault="008423E4" w:rsidP="0093558A">
      <w:pPr>
        <w:jc w:val="center"/>
      </w:pPr>
    </w:p>
    <w:p w14:paraId="7F241AC8" w14:textId="77777777" w:rsidR="008423E4" w:rsidRPr="00B31F0E" w:rsidRDefault="008423E4" w:rsidP="0093558A"/>
    <w:p w14:paraId="27245E33" w14:textId="77777777" w:rsidR="008423E4" w:rsidRPr="00742794" w:rsidRDefault="008423E4" w:rsidP="0093558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2832" w14:paraId="2DFEB7D4" w14:textId="77777777" w:rsidTr="00345119">
        <w:tc>
          <w:tcPr>
            <w:tcW w:w="9576" w:type="dxa"/>
          </w:tcPr>
          <w:p w14:paraId="393E819A" w14:textId="0B13440C" w:rsidR="008423E4" w:rsidRPr="00861995" w:rsidRDefault="006D0DC3" w:rsidP="0093558A">
            <w:pPr>
              <w:jc w:val="right"/>
            </w:pPr>
            <w:r>
              <w:t>C.S.H.B. 2510</w:t>
            </w:r>
          </w:p>
        </w:tc>
      </w:tr>
      <w:tr w:rsidR="00B12832" w14:paraId="4BF8835A" w14:textId="77777777" w:rsidTr="00345119">
        <w:tc>
          <w:tcPr>
            <w:tcW w:w="9576" w:type="dxa"/>
          </w:tcPr>
          <w:p w14:paraId="1FDF136A" w14:textId="3C05FC2E" w:rsidR="008423E4" w:rsidRPr="00861995" w:rsidRDefault="006D0DC3" w:rsidP="0093558A">
            <w:pPr>
              <w:jc w:val="right"/>
            </w:pPr>
            <w:r>
              <w:t xml:space="preserve">By: </w:t>
            </w:r>
            <w:r w:rsidR="00A64889">
              <w:t>Cain</w:t>
            </w:r>
          </w:p>
        </w:tc>
      </w:tr>
      <w:tr w:rsidR="00B12832" w14:paraId="3999E371" w14:textId="77777777" w:rsidTr="00345119">
        <w:tc>
          <w:tcPr>
            <w:tcW w:w="9576" w:type="dxa"/>
          </w:tcPr>
          <w:p w14:paraId="17D3F63B" w14:textId="5A14DB6B" w:rsidR="008423E4" w:rsidRPr="00861995" w:rsidRDefault="006D0DC3" w:rsidP="0093558A">
            <w:pPr>
              <w:jc w:val="right"/>
            </w:pPr>
            <w:r>
              <w:t>Public Education</w:t>
            </w:r>
          </w:p>
        </w:tc>
      </w:tr>
      <w:tr w:rsidR="00B12832" w14:paraId="11633ECD" w14:textId="77777777" w:rsidTr="00345119">
        <w:tc>
          <w:tcPr>
            <w:tcW w:w="9576" w:type="dxa"/>
          </w:tcPr>
          <w:p w14:paraId="5FB72DC1" w14:textId="0E44F96D" w:rsidR="008423E4" w:rsidRDefault="006D0DC3" w:rsidP="0093558A">
            <w:pPr>
              <w:jc w:val="right"/>
            </w:pPr>
            <w:r>
              <w:t>Committee Report (Substituted)</w:t>
            </w:r>
          </w:p>
        </w:tc>
      </w:tr>
    </w:tbl>
    <w:p w14:paraId="276CF15A" w14:textId="77777777" w:rsidR="008423E4" w:rsidRDefault="008423E4" w:rsidP="0093558A">
      <w:pPr>
        <w:tabs>
          <w:tab w:val="right" w:pos="9360"/>
        </w:tabs>
      </w:pPr>
    </w:p>
    <w:p w14:paraId="1973C9FD" w14:textId="77777777" w:rsidR="008423E4" w:rsidRDefault="008423E4" w:rsidP="0093558A"/>
    <w:p w14:paraId="0A189C8C" w14:textId="77777777" w:rsidR="008423E4" w:rsidRDefault="008423E4" w:rsidP="0093558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2832" w14:paraId="2ED5E5B8" w14:textId="77777777" w:rsidTr="00585499">
        <w:tc>
          <w:tcPr>
            <w:tcW w:w="9360" w:type="dxa"/>
          </w:tcPr>
          <w:p w14:paraId="6D3A4BB9" w14:textId="77777777" w:rsidR="008423E4" w:rsidRPr="00A8133F" w:rsidRDefault="006D0DC3" w:rsidP="0093558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77E021" w14:textId="77777777" w:rsidR="008423E4" w:rsidRDefault="008423E4" w:rsidP="0093558A"/>
          <w:p w14:paraId="23C4C1F1" w14:textId="116CCA03" w:rsidR="004178CB" w:rsidRDefault="006D0DC3" w:rsidP="0093558A">
            <w:pPr>
              <w:pStyle w:val="Header"/>
              <w:jc w:val="both"/>
            </w:pPr>
            <w:r>
              <w:t>There are</w:t>
            </w:r>
            <w:r w:rsidR="00B9490D" w:rsidRPr="00B9490D">
              <w:t xml:space="preserve"> concerns regarding the transparency of contracts involving school districts in Texas</w:t>
            </w:r>
            <w:r>
              <w:t>, including that public school districts may be entering into contracts without competitive bidding, which could lead to higher costs, lower-quality vendors, or other issu</w:t>
            </w:r>
            <w:r>
              <w:t>es that could negatively impact the district</w:t>
            </w:r>
            <w:r w:rsidR="00F51B6E">
              <w:t>'</w:t>
            </w:r>
            <w:r>
              <w:t xml:space="preserve">s finances and the quality of education provided to students. C.S.H.B. 2510 seeks to address these concerns and increase transparency by requiring a district to post on its website </w:t>
            </w:r>
            <w:r w:rsidR="00B9490D" w:rsidRPr="00B9490D">
              <w:t xml:space="preserve">information about </w:t>
            </w:r>
            <w:r>
              <w:t xml:space="preserve">each </w:t>
            </w:r>
            <w:r w:rsidR="00B9490D" w:rsidRPr="00B9490D">
              <w:t xml:space="preserve">contract </w:t>
            </w:r>
            <w:r>
              <w:t>for which the district did not use</w:t>
            </w:r>
            <w:r w:rsidR="00B9490D" w:rsidRPr="00B9490D">
              <w:t xml:space="preserve"> competitive bidding</w:t>
            </w:r>
            <w:r>
              <w:t xml:space="preserve"> to select a vendor. </w:t>
            </w:r>
          </w:p>
          <w:p w14:paraId="08A7F7B1" w14:textId="4A4DBFD2" w:rsidR="008423E4" w:rsidRPr="00E26B13" w:rsidRDefault="006D0DC3" w:rsidP="0093558A">
            <w:pPr>
              <w:pStyle w:val="Header"/>
              <w:jc w:val="both"/>
              <w:rPr>
                <w:b/>
              </w:rPr>
            </w:pPr>
            <w:r w:rsidRPr="00B9490D">
              <w:t xml:space="preserve"> </w:t>
            </w:r>
          </w:p>
        </w:tc>
      </w:tr>
      <w:tr w:rsidR="00B12832" w14:paraId="672C0CE9" w14:textId="77777777" w:rsidTr="00585499">
        <w:tc>
          <w:tcPr>
            <w:tcW w:w="9360" w:type="dxa"/>
          </w:tcPr>
          <w:p w14:paraId="5EDA81F5" w14:textId="77777777" w:rsidR="0017725B" w:rsidRDefault="006D0DC3" w:rsidP="009355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B88418" w14:textId="77777777" w:rsidR="0017725B" w:rsidRDefault="0017725B" w:rsidP="0093558A">
            <w:pPr>
              <w:rPr>
                <w:b/>
                <w:u w:val="single"/>
              </w:rPr>
            </w:pPr>
          </w:p>
          <w:p w14:paraId="6CEBDC98" w14:textId="46C26EDE" w:rsidR="004B7090" w:rsidRPr="004B7090" w:rsidRDefault="006D0DC3" w:rsidP="0093558A">
            <w:pPr>
              <w:jc w:val="both"/>
            </w:pPr>
            <w:r>
              <w:t>It is the committee</w:t>
            </w:r>
            <w:r w:rsidR="00F51B6E">
              <w:t>'</w:t>
            </w:r>
            <w:r>
              <w:t>s opinion that this bill does not expressly create a criminal offense, increase the punishment for an existing criminal offense or</w:t>
            </w:r>
            <w:r>
              <w:t xml:space="preserve"> category of offenses, or change the eligibility of a person for community supervision, parole, or mandatory supervision.</w:t>
            </w:r>
          </w:p>
          <w:p w14:paraId="62941D11" w14:textId="77777777" w:rsidR="0017725B" w:rsidRPr="0017725B" w:rsidRDefault="0017725B" w:rsidP="0093558A">
            <w:pPr>
              <w:rPr>
                <w:b/>
                <w:u w:val="single"/>
              </w:rPr>
            </w:pPr>
          </w:p>
        </w:tc>
      </w:tr>
      <w:tr w:rsidR="00B12832" w14:paraId="74A97360" w14:textId="77777777" w:rsidTr="00585499">
        <w:tc>
          <w:tcPr>
            <w:tcW w:w="9360" w:type="dxa"/>
          </w:tcPr>
          <w:p w14:paraId="1FF82A87" w14:textId="77777777" w:rsidR="008423E4" w:rsidRPr="00A8133F" w:rsidRDefault="006D0DC3" w:rsidP="0093558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843564" w14:textId="77777777" w:rsidR="008423E4" w:rsidRDefault="008423E4" w:rsidP="0093558A"/>
          <w:p w14:paraId="78144478" w14:textId="2C240F2B" w:rsidR="004B7090" w:rsidRDefault="006D0DC3" w:rsidP="00935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</w:t>
            </w:r>
            <w:r w:rsidR="00F51B6E">
              <w:t>'</w:t>
            </w:r>
            <w:r>
              <w:t xml:space="preserve">s opinion that this bill does not expressly grant any additional rulemaking </w:t>
            </w:r>
            <w:r>
              <w:t>authority to a state officer, department, agency, or institution.</w:t>
            </w:r>
          </w:p>
          <w:p w14:paraId="1F8CB932" w14:textId="77777777" w:rsidR="008423E4" w:rsidRPr="00E21FDC" w:rsidRDefault="008423E4" w:rsidP="0093558A">
            <w:pPr>
              <w:rPr>
                <w:b/>
              </w:rPr>
            </w:pPr>
          </w:p>
        </w:tc>
      </w:tr>
      <w:tr w:rsidR="00B12832" w14:paraId="7C08242B" w14:textId="77777777" w:rsidTr="00585499">
        <w:tc>
          <w:tcPr>
            <w:tcW w:w="9360" w:type="dxa"/>
          </w:tcPr>
          <w:p w14:paraId="23BC28C5" w14:textId="77777777" w:rsidR="008423E4" w:rsidRPr="00A8133F" w:rsidRDefault="006D0DC3" w:rsidP="0093558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74C53E" w14:textId="77777777" w:rsidR="008423E4" w:rsidRDefault="008423E4" w:rsidP="0093558A"/>
          <w:p w14:paraId="32A7F55B" w14:textId="7E66BA43" w:rsidR="0085108D" w:rsidRPr="009C36CD" w:rsidRDefault="006D0DC3" w:rsidP="0093558A">
            <w:pPr>
              <w:pStyle w:val="Header"/>
              <w:jc w:val="both"/>
            </w:pPr>
            <w:r>
              <w:t>C.S.</w:t>
            </w:r>
            <w:r w:rsidR="00DA33F9">
              <w:t>H.B. 2510 amends the Education Code to require the board of trustees of a public school district to post on the district</w:t>
            </w:r>
            <w:r w:rsidR="00F51B6E">
              <w:t>'</w:t>
            </w:r>
            <w:r w:rsidR="00DA33F9">
              <w:t>s website information regarding each contract for which the district did not use competitive bidding to select a vendo</w:t>
            </w:r>
            <w:r w:rsidR="004F5FAA">
              <w:t xml:space="preserve">r, </w:t>
            </w:r>
            <w:r w:rsidR="00DA33F9">
              <w:t>includ</w:t>
            </w:r>
            <w:r w:rsidR="004F5FAA">
              <w:t xml:space="preserve">ing </w:t>
            </w:r>
            <w:r w:rsidR="00DA33F9">
              <w:t>the amount to be paid by the district under the contract, the person to whom the contract is awarded, and the duration of the contract.</w:t>
            </w:r>
          </w:p>
          <w:p w14:paraId="65A16763" w14:textId="77777777" w:rsidR="008423E4" w:rsidRPr="00835628" w:rsidRDefault="008423E4" w:rsidP="0093558A">
            <w:pPr>
              <w:rPr>
                <w:b/>
              </w:rPr>
            </w:pPr>
          </w:p>
        </w:tc>
      </w:tr>
      <w:tr w:rsidR="00B12832" w14:paraId="07CB094D" w14:textId="77777777" w:rsidTr="00585499">
        <w:tc>
          <w:tcPr>
            <w:tcW w:w="9360" w:type="dxa"/>
          </w:tcPr>
          <w:p w14:paraId="5F607257" w14:textId="77777777" w:rsidR="008423E4" w:rsidRPr="00A8133F" w:rsidRDefault="006D0DC3" w:rsidP="0093558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0F6307" w14:textId="77777777" w:rsidR="008423E4" w:rsidRDefault="008423E4" w:rsidP="0093558A"/>
          <w:p w14:paraId="7356BAD6" w14:textId="460C18D7" w:rsidR="008423E4" w:rsidRPr="003624F2" w:rsidRDefault="006D0DC3" w:rsidP="009355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14AA5E4" w14:textId="77777777" w:rsidR="008423E4" w:rsidRPr="00233FDB" w:rsidRDefault="008423E4" w:rsidP="0093558A">
            <w:pPr>
              <w:rPr>
                <w:b/>
              </w:rPr>
            </w:pPr>
          </w:p>
        </w:tc>
      </w:tr>
      <w:tr w:rsidR="00B12832" w14:paraId="5AC694AB" w14:textId="77777777" w:rsidTr="00585499">
        <w:tc>
          <w:tcPr>
            <w:tcW w:w="9360" w:type="dxa"/>
          </w:tcPr>
          <w:p w14:paraId="43BFF2AD" w14:textId="77777777" w:rsidR="00A64889" w:rsidRDefault="006D0DC3" w:rsidP="0093558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EBAD645" w14:textId="77777777" w:rsidR="00E57F3D" w:rsidRDefault="00E57F3D" w:rsidP="0093558A">
            <w:pPr>
              <w:jc w:val="both"/>
            </w:pPr>
          </w:p>
          <w:p w14:paraId="621DC167" w14:textId="4587F851" w:rsidR="00E57F3D" w:rsidRDefault="006D0DC3" w:rsidP="0093558A">
            <w:pPr>
              <w:jc w:val="both"/>
            </w:pPr>
            <w:r>
              <w:t>While C.S.H.B. 2510 may differ from the introduced in minor or nonsubstantive ways, the following s</w:t>
            </w:r>
            <w:r>
              <w:t>ummarizes the substantial differences between the introduced and committee substitute versions of the bill.</w:t>
            </w:r>
          </w:p>
          <w:p w14:paraId="66F97E01" w14:textId="0C63CFB9" w:rsidR="00E57F3D" w:rsidRDefault="00E57F3D" w:rsidP="0093558A">
            <w:pPr>
              <w:jc w:val="both"/>
            </w:pPr>
          </w:p>
          <w:p w14:paraId="132DB006" w14:textId="38712933" w:rsidR="00E57F3D" w:rsidRPr="00E57F3D" w:rsidRDefault="006D0DC3" w:rsidP="0093558A">
            <w:pPr>
              <w:jc w:val="both"/>
            </w:pPr>
            <w:r>
              <w:t xml:space="preserve">The substitute </w:t>
            </w:r>
            <w:r w:rsidR="00164A8E">
              <w:t>omits</w:t>
            </w:r>
            <w:r>
              <w:t xml:space="preserve"> provisions </w:t>
            </w:r>
            <w:r w:rsidR="00753A16">
              <w:t>in the introduced</w:t>
            </w:r>
            <w:r w:rsidR="001C1B70">
              <w:t>,</w:t>
            </w:r>
            <w:r w:rsidR="00753A16">
              <w:t xml:space="preserve"> applicable to lawsuits against a district</w:t>
            </w:r>
            <w:r w:rsidR="009B2EA6">
              <w:t xml:space="preserve"> filed on or after the bill's effective date</w:t>
            </w:r>
            <w:r w:rsidR="001C1B70">
              <w:t>,</w:t>
            </w:r>
            <w:r w:rsidR="003F7D25">
              <w:t xml:space="preserve"> that </w:t>
            </w:r>
            <w:r w:rsidR="001C1B70">
              <w:t xml:space="preserve">establish procedures that a school district and the Texas Education Agency must follow in relation </w:t>
            </w:r>
            <w:r w:rsidR="003F7D25">
              <w:t>to a dispute over the amount of property taxes owed to the district, a violation of parental rights, the acquisition of property, a dispute between the district and a district employee, or a due process complaint against a school district alleging a violation of federal or state special education laws.</w:t>
            </w:r>
          </w:p>
        </w:tc>
      </w:tr>
    </w:tbl>
    <w:p w14:paraId="49340E7D" w14:textId="77777777" w:rsidR="004108C3" w:rsidRPr="008423E4" w:rsidRDefault="004108C3" w:rsidP="0093558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E4DE" w14:textId="77777777" w:rsidR="00000000" w:rsidRDefault="006D0DC3">
      <w:r>
        <w:separator/>
      </w:r>
    </w:p>
  </w:endnote>
  <w:endnote w:type="continuationSeparator" w:id="0">
    <w:p w14:paraId="145147CD" w14:textId="77777777" w:rsidR="00000000" w:rsidRDefault="006D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01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2832" w14:paraId="284ED703" w14:textId="77777777" w:rsidTr="009C1E9A">
      <w:trPr>
        <w:cantSplit/>
      </w:trPr>
      <w:tc>
        <w:tcPr>
          <w:tcW w:w="0" w:type="pct"/>
        </w:tcPr>
        <w:p w14:paraId="28EC22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F389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FFEAC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DE69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9355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2832" w14:paraId="0FFE9729" w14:textId="77777777" w:rsidTr="009C1E9A">
      <w:trPr>
        <w:cantSplit/>
      </w:trPr>
      <w:tc>
        <w:tcPr>
          <w:tcW w:w="0" w:type="pct"/>
        </w:tcPr>
        <w:p w14:paraId="739B63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454EC4" w14:textId="15B7C9BC" w:rsidR="00EC379B" w:rsidRPr="009C1E9A" w:rsidRDefault="006D0D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25540-D</w:t>
          </w:r>
        </w:p>
      </w:tc>
      <w:tc>
        <w:tcPr>
          <w:tcW w:w="2453" w:type="pct"/>
        </w:tcPr>
        <w:p w14:paraId="1CEB7545" w14:textId="3A3BF535" w:rsidR="00EC379B" w:rsidRDefault="006D0D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57DF">
            <w:t>23.113.898</w:t>
          </w:r>
          <w:r>
            <w:fldChar w:fldCharType="end"/>
          </w:r>
        </w:p>
      </w:tc>
    </w:tr>
    <w:tr w:rsidR="00B12832" w14:paraId="13E1BB31" w14:textId="77777777" w:rsidTr="009C1E9A">
      <w:trPr>
        <w:cantSplit/>
      </w:trPr>
      <w:tc>
        <w:tcPr>
          <w:tcW w:w="0" w:type="pct"/>
        </w:tcPr>
        <w:p w14:paraId="34F9B12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0CD910" w14:textId="6D328856" w:rsidR="00EC379B" w:rsidRPr="009C1E9A" w:rsidRDefault="006D0D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20771</w:t>
          </w:r>
        </w:p>
      </w:tc>
      <w:tc>
        <w:tcPr>
          <w:tcW w:w="2453" w:type="pct"/>
        </w:tcPr>
        <w:p w14:paraId="09F01CB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8B8E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2832" w14:paraId="5B6FF1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D6F0C2" w14:textId="77777777" w:rsidR="00EC379B" w:rsidRDefault="006D0D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DF37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90CD3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B4F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C7F3" w14:textId="77777777" w:rsidR="00000000" w:rsidRDefault="006D0DC3">
      <w:r>
        <w:separator/>
      </w:r>
    </w:p>
  </w:footnote>
  <w:footnote w:type="continuationSeparator" w:id="0">
    <w:p w14:paraId="68BA8EB9" w14:textId="77777777" w:rsidR="00000000" w:rsidRDefault="006D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F05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41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9B9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2"/>
    <w:multiLevelType w:val="hybridMultilevel"/>
    <w:tmpl w:val="4C5A93F8"/>
    <w:lvl w:ilvl="0" w:tplc="CA8AC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D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26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67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C8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D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6E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A9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44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0A9"/>
    <w:multiLevelType w:val="hybridMultilevel"/>
    <w:tmpl w:val="D25A7ABE"/>
    <w:lvl w:ilvl="0" w:tplc="8D44C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0B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0F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0E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A3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A6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A1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C6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7947"/>
    <w:multiLevelType w:val="hybridMultilevel"/>
    <w:tmpl w:val="F6662A84"/>
    <w:lvl w:ilvl="0" w:tplc="86AAC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8E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E2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8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41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82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4F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A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CD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B158E"/>
    <w:multiLevelType w:val="hybridMultilevel"/>
    <w:tmpl w:val="36A02566"/>
    <w:lvl w:ilvl="0" w:tplc="DEC48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0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42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C0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4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6E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E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4C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C2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85989">
    <w:abstractNumId w:val="0"/>
  </w:num>
  <w:num w:numId="2" w16cid:durableId="973757557">
    <w:abstractNumId w:val="2"/>
  </w:num>
  <w:num w:numId="3" w16cid:durableId="352074206">
    <w:abstractNumId w:val="3"/>
  </w:num>
  <w:num w:numId="4" w16cid:durableId="1476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54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A8E"/>
    <w:rsid w:val="00166299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B7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9E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B3"/>
    <w:rsid w:val="00296FF0"/>
    <w:rsid w:val="002A17C0"/>
    <w:rsid w:val="002A48DF"/>
    <w:rsid w:val="002A57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240"/>
    <w:rsid w:val="003A0296"/>
    <w:rsid w:val="003A10BC"/>
    <w:rsid w:val="003A7E7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D25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CB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231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090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CF8"/>
    <w:rsid w:val="004E5D4F"/>
    <w:rsid w:val="004E5DEA"/>
    <w:rsid w:val="004E6639"/>
    <w:rsid w:val="004E6BAE"/>
    <w:rsid w:val="004F32AD"/>
    <w:rsid w:val="004F57CB"/>
    <w:rsid w:val="004F5FAA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499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363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7DC"/>
    <w:rsid w:val="006C4709"/>
    <w:rsid w:val="006D0DC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A16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17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B5E"/>
    <w:rsid w:val="007F1E91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08D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E7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14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58A"/>
    <w:rsid w:val="0093573B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53B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57E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EA6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414"/>
    <w:rsid w:val="00A61C27"/>
    <w:rsid w:val="00A62638"/>
    <w:rsid w:val="00A6344D"/>
    <w:rsid w:val="00A644B8"/>
    <w:rsid w:val="00A6488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83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90D"/>
    <w:rsid w:val="00B95BC8"/>
    <w:rsid w:val="00B96E87"/>
    <w:rsid w:val="00BA0B71"/>
    <w:rsid w:val="00BA0DED"/>
    <w:rsid w:val="00BA146A"/>
    <w:rsid w:val="00BA32EE"/>
    <w:rsid w:val="00BA710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718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8EC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1D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3F9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A7D"/>
    <w:rsid w:val="00E500F1"/>
    <w:rsid w:val="00E51446"/>
    <w:rsid w:val="00E529C8"/>
    <w:rsid w:val="00E55DA0"/>
    <w:rsid w:val="00E56033"/>
    <w:rsid w:val="00E57F3D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B6E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697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24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9BD93-491C-42EB-8F86-7EA4FDA8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17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1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17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7B3"/>
    <w:rPr>
      <w:b/>
      <w:bCs/>
    </w:rPr>
  </w:style>
  <w:style w:type="paragraph" w:styleId="Revision">
    <w:name w:val="Revision"/>
    <w:hidden/>
    <w:uiPriority w:val="99"/>
    <w:semiHidden/>
    <w:rsid w:val="007F1E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2101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HB02510 (Committee Report (Substituted))</vt:lpstr>
    </vt:vector>
  </TitlesOfParts>
  <Company>State of Texas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25540</dc:subject>
  <dc:creator>State of Texas</dc:creator>
  <dc:description>HB 2510 by Cain-(H)Public Education (Substitute Document Number: 88R 20771)</dc:description>
  <cp:lastModifiedBy>Stacey Nicchio</cp:lastModifiedBy>
  <cp:revision>2</cp:revision>
  <cp:lastPrinted>2003-11-26T17:21:00Z</cp:lastPrinted>
  <dcterms:created xsi:type="dcterms:W3CDTF">2023-05-01T23:10:00Z</dcterms:created>
  <dcterms:modified xsi:type="dcterms:W3CDTF">2023-05-01T23:10:00Z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23.113.898</vt:lpwstr>
  </property>
</Properties>
</file>