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F4A99" w14:paraId="64B94AFB" w14:textId="77777777" w:rsidTr="00345119">
        <w:tc>
          <w:tcPr>
            <w:tcW w:w="9576" w:type="dxa"/>
            <w:noWrap/>
          </w:tcPr>
          <w:p w14:paraId="31960E8F" w14:textId="77777777" w:rsidR="008423E4" w:rsidRPr="0022177D" w:rsidRDefault="00B938C4" w:rsidP="00C767C8">
            <w:pPr>
              <w:pStyle w:val="Heading1"/>
            </w:pPr>
            <w:r w:rsidRPr="00631897">
              <w:t>BILL ANALYSIS</w:t>
            </w:r>
          </w:p>
        </w:tc>
      </w:tr>
    </w:tbl>
    <w:p w14:paraId="337E6EE7" w14:textId="77777777" w:rsidR="008423E4" w:rsidRPr="0022177D" w:rsidRDefault="008423E4" w:rsidP="00C767C8">
      <w:pPr>
        <w:jc w:val="center"/>
      </w:pPr>
    </w:p>
    <w:p w14:paraId="14716717" w14:textId="77777777" w:rsidR="008423E4" w:rsidRPr="00B31F0E" w:rsidRDefault="008423E4" w:rsidP="00C767C8"/>
    <w:p w14:paraId="5D8CA8A8" w14:textId="77777777" w:rsidR="008423E4" w:rsidRPr="00742794" w:rsidRDefault="008423E4" w:rsidP="00C767C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F4A99" w14:paraId="43820E58" w14:textId="77777777" w:rsidTr="00345119">
        <w:tc>
          <w:tcPr>
            <w:tcW w:w="9576" w:type="dxa"/>
          </w:tcPr>
          <w:p w14:paraId="782F23EC" w14:textId="758E5406" w:rsidR="008423E4" w:rsidRPr="00861995" w:rsidRDefault="00B938C4" w:rsidP="00C767C8">
            <w:pPr>
              <w:jc w:val="right"/>
            </w:pPr>
            <w:r>
              <w:t>H.B. 2541</w:t>
            </w:r>
          </w:p>
        </w:tc>
      </w:tr>
      <w:tr w:rsidR="001F4A99" w14:paraId="474AA6CE" w14:textId="77777777" w:rsidTr="00345119">
        <w:tc>
          <w:tcPr>
            <w:tcW w:w="9576" w:type="dxa"/>
          </w:tcPr>
          <w:p w14:paraId="6F6D1850" w14:textId="585B38A0" w:rsidR="008423E4" w:rsidRPr="00861995" w:rsidRDefault="00B938C4" w:rsidP="00C767C8">
            <w:pPr>
              <w:jc w:val="right"/>
            </w:pPr>
            <w:r>
              <w:t xml:space="preserve">By: </w:t>
            </w:r>
            <w:r w:rsidR="00FA28CC">
              <w:t>Garcia</w:t>
            </w:r>
          </w:p>
        </w:tc>
      </w:tr>
      <w:tr w:rsidR="001F4A99" w14:paraId="65FBFE1B" w14:textId="77777777" w:rsidTr="00345119">
        <w:tc>
          <w:tcPr>
            <w:tcW w:w="9576" w:type="dxa"/>
          </w:tcPr>
          <w:p w14:paraId="15EDFC7D" w14:textId="76FAFBCA" w:rsidR="008423E4" w:rsidRPr="00861995" w:rsidRDefault="00B938C4" w:rsidP="00C767C8">
            <w:pPr>
              <w:jc w:val="right"/>
            </w:pPr>
            <w:r>
              <w:t>Judiciary &amp; Civil Jurisprudence</w:t>
            </w:r>
          </w:p>
        </w:tc>
      </w:tr>
      <w:tr w:rsidR="001F4A99" w14:paraId="1516E968" w14:textId="77777777" w:rsidTr="00345119">
        <w:tc>
          <w:tcPr>
            <w:tcW w:w="9576" w:type="dxa"/>
          </w:tcPr>
          <w:p w14:paraId="0F504294" w14:textId="4B1CBBFC" w:rsidR="008423E4" w:rsidRDefault="00B938C4" w:rsidP="00C767C8">
            <w:pPr>
              <w:jc w:val="right"/>
            </w:pPr>
            <w:r>
              <w:t>Committee Report (Unamended)</w:t>
            </w:r>
          </w:p>
        </w:tc>
      </w:tr>
    </w:tbl>
    <w:p w14:paraId="2B04F2C1" w14:textId="77777777" w:rsidR="008423E4" w:rsidRDefault="008423E4" w:rsidP="00C767C8">
      <w:pPr>
        <w:tabs>
          <w:tab w:val="right" w:pos="9360"/>
        </w:tabs>
      </w:pPr>
    </w:p>
    <w:p w14:paraId="77E1A3E3" w14:textId="77777777" w:rsidR="008423E4" w:rsidRDefault="008423E4" w:rsidP="00C767C8"/>
    <w:p w14:paraId="26592A23" w14:textId="77777777" w:rsidR="008423E4" w:rsidRDefault="008423E4" w:rsidP="00C767C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F4A99" w14:paraId="382B7593" w14:textId="77777777" w:rsidTr="00345119">
        <w:tc>
          <w:tcPr>
            <w:tcW w:w="9576" w:type="dxa"/>
          </w:tcPr>
          <w:p w14:paraId="45B23F21" w14:textId="77777777" w:rsidR="008423E4" w:rsidRPr="00A8133F" w:rsidRDefault="00B938C4" w:rsidP="00C767C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2CBA97" w14:textId="77777777" w:rsidR="008423E4" w:rsidRDefault="008423E4" w:rsidP="00C767C8"/>
          <w:p w14:paraId="68FF1862" w14:textId="73EEF95B" w:rsidR="008423E4" w:rsidRDefault="00B938C4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An interim report by the Department of Family and Protective Services (DFPS) in collaboration with the Children</w:t>
            </w:r>
            <w:r w:rsidR="000C3998">
              <w:t>'</w:t>
            </w:r>
            <w:r>
              <w:t xml:space="preserve">s Commission and with feedback from Court Appointed Special Advocates and other stakeholders identified the need to standardize best practices for court-appointed guardians and attorneys in cases where a child is living in or will be placed in </w:t>
            </w:r>
            <w:r w:rsidR="009454C4">
              <w:t xml:space="preserve">a </w:t>
            </w:r>
            <w:r w:rsidR="00F8423A">
              <w:t>r</w:t>
            </w:r>
            <w:r>
              <w:t>esidentia</w:t>
            </w:r>
            <w:r>
              <w:t xml:space="preserve">l </w:t>
            </w:r>
            <w:r w:rsidR="00F8423A">
              <w:t>t</w:t>
            </w:r>
            <w:r>
              <w:t xml:space="preserve">reatment </w:t>
            </w:r>
            <w:r w:rsidR="00F8423A">
              <w:t>c</w:t>
            </w:r>
            <w:r>
              <w:t xml:space="preserve">enter (RTC). Placement in </w:t>
            </w:r>
            <w:r w:rsidR="009454C4">
              <w:t xml:space="preserve">an </w:t>
            </w:r>
            <w:r w:rsidR="005E094E">
              <w:t>RTC</w:t>
            </w:r>
            <w:r w:rsidR="009454C4">
              <w:t xml:space="preserve"> </w:t>
            </w:r>
            <w:r>
              <w:t xml:space="preserve">does not always meet the individual psychological, emotional, or development needs of </w:t>
            </w:r>
            <w:r w:rsidR="009454C4">
              <w:t>a</w:t>
            </w:r>
            <w:r w:rsidR="005E094E">
              <w:t xml:space="preserve"> </w:t>
            </w:r>
            <w:r>
              <w:t>child</w:t>
            </w:r>
            <w:r w:rsidR="009454C4">
              <w:t xml:space="preserve"> in the foster care system</w:t>
            </w:r>
            <w:r>
              <w:t>. One contributing factor</w:t>
            </w:r>
            <w:r w:rsidR="005E094E">
              <w:t xml:space="preserve"> to this</w:t>
            </w:r>
            <w:r>
              <w:t xml:space="preserve"> is the difficulty </w:t>
            </w:r>
            <w:r w:rsidR="005E094E">
              <w:t xml:space="preserve">faced by </w:t>
            </w:r>
            <w:r>
              <w:t xml:space="preserve">some </w:t>
            </w:r>
            <w:r w:rsidR="005E094E">
              <w:t>c</w:t>
            </w:r>
            <w:r>
              <w:t>ourt</w:t>
            </w:r>
            <w:r w:rsidR="00F8423A">
              <w:t>-</w:t>
            </w:r>
            <w:r>
              <w:t>appointed guardians</w:t>
            </w:r>
            <w:r>
              <w:t xml:space="preserve"> and attorneys </w:t>
            </w:r>
            <w:r w:rsidR="005E094E">
              <w:t xml:space="preserve">in </w:t>
            </w:r>
            <w:r>
              <w:t>access</w:t>
            </w:r>
            <w:r w:rsidR="005E094E">
              <w:t>ing</w:t>
            </w:r>
            <w:r>
              <w:t xml:space="preserve"> all the information about the child necessary to successfully advocate for the child</w:t>
            </w:r>
            <w:r w:rsidR="000C3998">
              <w:t>'</w:t>
            </w:r>
            <w:r>
              <w:t xml:space="preserve">s needs. The </w:t>
            </w:r>
            <w:r w:rsidR="009454C4">
              <w:t>report</w:t>
            </w:r>
            <w:r>
              <w:t xml:space="preserve"> also found the need to standardize best practices by court</w:t>
            </w:r>
            <w:r w:rsidR="00F8423A">
              <w:t>-</w:t>
            </w:r>
            <w:r>
              <w:t>appointed guardians and attorneys including by ensuring that bot</w:t>
            </w:r>
            <w:r>
              <w:t>h elicit the child</w:t>
            </w:r>
            <w:r w:rsidR="000C3998">
              <w:t>'</w:t>
            </w:r>
            <w:r>
              <w:t xml:space="preserve">s opinion on their placement, </w:t>
            </w:r>
            <w:r w:rsidR="005E094E">
              <w:t>advise</w:t>
            </w:r>
            <w:r>
              <w:t xml:space="preserve"> the child </w:t>
            </w:r>
            <w:r w:rsidR="005E094E">
              <w:t xml:space="preserve">of </w:t>
            </w:r>
            <w:r>
              <w:t>DFPS</w:t>
            </w:r>
            <w:r w:rsidR="000C3998">
              <w:t>'s</w:t>
            </w:r>
            <w:r>
              <w:t xml:space="preserve"> placement request, and advocate for the child</w:t>
            </w:r>
            <w:r w:rsidR="000C3998">
              <w:t>'</w:t>
            </w:r>
            <w:r>
              <w:t>s wishes before the court. H</w:t>
            </w:r>
            <w:r w:rsidR="005E094E">
              <w:t>.</w:t>
            </w:r>
            <w:r>
              <w:t>B</w:t>
            </w:r>
            <w:r w:rsidR="005E094E">
              <w:t xml:space="preserve">. </w:t>
            </w:r>
            <w:r>
              <w:t xml:space="preserve">2541 </w:t>
            </w:r>
            <w:r w:rsidR="005E094E">
              <w:t xml:space="preserve">seeks to address these issues by </w:t>
            </w:r>
            <w:r>
              <w:t xml:space="preserve">requiring that court-appointed attorneys and guardians have access to </w:t>
            </w:r>
            <w:r w:rsidR="00F8423A">
              <w:t xml:space="preserve">the ability </w:t>
            </w:r>
            <w:r w:rsidR="009454C4">
              <w:t xml:space="preserve">to </w:t>
            </w:r>
            <w:r>
              <w:t xml:space="preserve">review all relevant information about whether the placement is in the best interest of the child, including </w:t>
            </w:r>
            <w:r w:rsidR="009454C4">
              <w:t xml:space="preserve">by </w:t>
            </w:r>
            <w:r>
              <w:t xml:space="preserve">reviewing </w:t>
            </w:r>
            <w:r w:rsidR="009454C4">
              <w:t xml:space="preserve">the child's </w:t>
            </w:r>
            <w:r>
              <w:t>psychological needs assessment and rec</w:t>
            </w:r>
            <w:r>
              <w:t>ent incident reports. The</w:t>
            </w:r>
            <w:r w:rsidR="009454C4">
              <w:t xml:space="preserve"> legislation would require</w:t>
            </w:r>
            <w:r>
              <w:t xml:space="preserve"> both </w:t>
            </w:r>
            <w:r w:rsidR="009454C4">
              <w:t>court</w:t>
            </w:r>
            <w:r w:rsidR="00F8423A">
              <w:t>-</w:t>
            </w:r>
            <w:r w:rsidR="009454C4">
              <w:t xml:space="preserve">appointed attorneys and guardians </w:t>
            </w:r>
            <w:r>
              <w:t>to meet with</w:t>
            </w:r>
            <w:r w:rsidR="009454C4">
              <w:t xml:space="preserve"> </w:t>
            </w:r>
            <w:r>
              <w:t xml:space="preserve">children </w:t>
            </w:r>
            <w:r w:rsidR="009454C4">
              <w:t xml:space="preserve">to </w:t>
            </w:r>
            <w:r>
              <w:t xml:space="preserve">elicit their opinions on their placement prior to hearings and </w:t>
            </w:r>
            <w:r w:rsidR="009454C4">
              <w:t xml:space="preserve">would </w:t>
            </w:r>
            <w:r>
              <w:t>allow</w:t>
            </w:r>
            <w:r w:rsidR="009454C4">
              <w:t xml:space="preserve"> </w:t>
            </w:r>
            <w:r>
              <w:t xml:space="preserve">both to request a hearing with DFPS on the appropriateness </w:t>
            </w:r>
            <w:r>
              <w:t>of the placement.</w:t>
            </w:r>
          </w:p>
          <w:p w14:paraId="1D57462A" w14:textId="77777777" w:rsidR="008423E4" w:rsidRPr="00E26B13" w:rsidRDefault="008423E4" w:rsidP="00C767C8">
            <w:pPr>
              <w:rPr>
                <w:b/>
              </w:rPr>
            </w:pPr>
          </w:p>
        </w:tc>
      </w:tr>
      <w:tr w:rsidR="001F4A99" w14:paraId="329AEFE7" w14:textId="77777777" w:rsidTr="00345119">
        <w:tc>
          <w:tcPr>
            <w:tcW w:w="9576" w:type="dxa"/>
          </w:tcPr>
          <w:p w14:paraId="764A6AB5" w14:textId="77777777" w:rsidR="0017725B" w:rsidRDefault="00B938C4" w:rsidP="00C767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EC8795" w14:textId="77777777" w:rsidR="0017725B" w:rsidRDefault="0017725B" w:rsidP="00C767C8">
            <w:pPr>
              <w:rPr>
                <w:b/>
                <w:u w:val="single"/>
              </w:rPr>
            </w:pPr>
          </w:p>
          <w:p w14:paraId="2B243A6E" w14:textId="27E256B8" w:rsidR="004D53F1" w:rsidRPr="004D53F1" w:rsidRDefault="00B938C4" w:rsidP="00C767C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</w:t>
            </w:r>
            <w:r>
              <w:t>for community supervision, parole, or mandatory supervision.</w:t>
            </w:r>
          </w:p>
          <w:p w14:paraId="182DDD99" w14:textId="77777777" w:rsidR="0017725B" w:rsidRPr="0017725B" w:rsidRDefault="0017725B" w:rsidP="00C767C8">
            <w:pPr>
              <w:rPr>
                <w:b/>
                <w:u w:val="single"/>
              </w:rPr>
            </w:pPr>
          </w:p>
        </w:tc>
      </w:tr>
      <w:tr w:rsidR="001F4A99" w14:paraId="5D4D556E" w14:textId="77777777" w:rsidTr="00345119">
        <w:tc>
          <w:tcPr>
            <w:tcW w:w="9576" w:type="dxa"/>
          </w:tcPr>
          <w:p w14:paraId="7CF24908" w14:textId="77777777" w:rsidR="008423E4" w:rsidRPr="00A8133F" w:rsidRDefault="00B938C4" w:rsidP="00C767C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E8A91F" w14:textId="77777777" w:rsidR="008423E4" w:rsidRDefault="008423E4" w:rsidP="00C767C8"/>
          <w:p w14:paraId="2F037A71" w14:textId="337D00D1" w:rsidR="004D53F1" w:rsidRDefault="00B938C4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B5DECAB" w14:textId="77777777" w:rsidR="008423E4" w:rsidRPr="00E21FDC" w:rsidRDefault="008423E4" w:rsidP="00C767C8">
            <w:pPr>
              <w:rPr>
                <w:b/>
              </w:rPr>
            </w:pPr>
          </w:p>
        </w:tc>
      </w:tr>
      <w:tr w:rsidR="001F4A99" w14:paraId="3F9F019A" w14:textId="77777777" w:rsidTr="00345119">
        <w:tc>
          <w:tcPr>
            <w:tcW w:w="9576" w:type="dxa"/>
          </w:tcPr>
          <w:p w14:paraId="7AD339CB" w14:textId="77777777" w:rsidR="008423E4" w:rsidRPr="00A8133F" w:rsidRDefault="00B938C4" w:rsidP="00C767C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</w:t>
            </w:r>
            <w:r w:rsidRPr="009C1E9A">
              <w:rPr>
                <w:b/>
                <w:u w:val="single"/>
              </w:rPr>
              <w:t>IS</w:t>
            </w:r>
            <w:r>
              <w:rPr>
                <w:b/>
              </w:rPr>
              <w:t xml:space="preserve"> </w:t>
            </w:r>
          </w:p>
          <w:p w14:paraId="145D22F9" w14:textId="77777777" w:rsidR="008423E4" w:rsidRDefault="008423E4" w:rsidP="00C767C8"/>
          <w:p w14:paraId="119C7501" w14:textId="42DB9769" w:rsidR="00612A43" w:rsidRDefault="00B938C4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2541 amends the Family Code to require</w:t>
            </w:r>
            <w:r w:rsidR="00E83721">
              <w:t xml:space="preserve"> a child's</w:t>
            </w:r>
            <w:r w:rsidR="007D59AF">
              <w:t xml:space="preserve"> guardian ad litem </w:t>
            </w:r>
            <w:r w:rsidR="00267B03">
              <w:t>in a suit affecting the parent-child relationship</w:t>
            </w:r>
            <w:r>
              <w:t xml:space="preserve"> to </w:t>
            </w:r>
            <w:r w:rsidRPr="00267B03">
              <w:t xml:space="preserve">elicit in a developmentally appropriate manner the child's opinion of and concerns regarding the child's current or </w:t>
            </w:r>
            <w:r w:rsidRPr="00267B03">
              <w:t>proposed placement</w:t>
            </w:r>
            <w:r w:rsidR="002C1AD2">
              <w:t>.</w:t>
            </w:r>
          </w:p>
          <w:p w14:paraId="55069123" w14:textId="77777777" w:rsidR="002C1AD2" w:rsidRDefault="002C1AD2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08F277" w14:textId="5D6B53A0" w:rsidR="009D0C74" w:rsidRDefault="00B938C4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2541, </w:t>
            </w:r>
            <w:r w:rsidR="007D59AF">
              <w:t xml:space="preserve">with </w:t>
            </w:r>
            <w:r w:rsidR="007D59AF" w:rsidRPr="007D59AF">
              <w:t xml:space="preserve">respect to </w:t>
            </w:r>
            <w:r w:rsidR="00365DB8">
              <w:t xml:space="preserve">such </w:t>
            </w:r>
            <w:r w:rsidR="007D59AF" w:rsidRPr="007D59AF">
              <w:t>a child</w:t>
            </w:r>
            <w:r w:rsidR="007D59AF">
              <w:t xml:space="preserve"> who</w:t>
            </w:r>
            <w:r w:rsidR="007D59AF" w:rsidRPr="007D59AF">
              <w:t xml:space="preserve"> is or may be placed in a residential treatment center</w:t>
            </w:r>
            <w:r w:rsidR="008318CD">
              <w:t xml:space="preserve"> as defined by the bill,</w:t>
            </w:r>
            <w:r w:rsidR="007D59AF" w:rsidRPr="007D59AF">
              <w:t xml:space="preserve"> a qualified residential treatment program</w:t>
            </w:r>
            <w:r w:rsidR="008318CD">
              <w:t xml:space="preserve"> as defined by federal law,</w:t>
            </w:r>
            <w:r w:rsidR="008318CD" w:rsidRPr="007D59AF">
              <w:t xml:space="preserve"> </w:t>
            </w:r>
            <w:r w:rsidR="007D59AF" w:rsidRPr="007D59AF">
              <w:t>or a similar treatment setting</w:t>
            </w:r>
            <w:r>
              <w:t xml:space="preserve">, </w:t>
            </w:r>
            <w:r>
              <w:t>requires the guardian ad litem to do the following</w:t>
            </w:r>
            <w:r w:rsidR="00267B03">
              <w:t xml:space="preserve">: </w:t>
            </w:r>
          </w:p>
          <w:p w14:paraId="4F63EFEB" w14:textId="7D5BE116" w:rsidR="009D0C74" w:rsidRDefault="00B938C4" w:rsidP="00C767C8">
            <w:pPr>
              <w:pStyle w:val="Header"/>
              <w:numPr>
                <w:ilvl w:val="0"/>
                <w:numId w:val="8"/>
              </w:numPr>
              <w:jc w:val="both"/>
            </w:pPr>
            <w:r>
              <w:t>review any available information related to the child's needs, including the child and adolescent needs and strengths assessment, any psychological evaluations, discharge notices from current or past pla</w:t>
            </w:r>
            <w:r>
              <w:t>cements, recent incident reports, and counseling notes;</w:t>
            </w:r>
          </w:p>
          <w:p w14:paraId="0EE05BED" w14:textId="50B33192" w:rsidR="009D0C74" w:rsidRDefault="00B938C4" w:rsidP="00C767C8">
            <w:pPr>
              <w:pStyle w:val="Header"/>
              <w:numPr>
                <w:ilvl w:val="0"/>
                <w:numId w:val="8"/>
              </w:numPr>
              <w:jc w:val="both"/>
            </w:pPr>
            <w:r>
              <w:t>review any available information regarding whether the placement is appropriate to meet the child's specific needs; and</w:t>
            </w:r>
          </w:p>
          <w:p w14:paraId="5BB9B4F8" w14:textId="7974041B" w:rsidR="009D0C74" w:rsidRDefault="00B938C4" w:rsidP="00C767C8">
            <w:pPr>
              <w:pStyle w:val="Header"/>
              <w:numPr>
                <w:ilvl w:val="0"/>
                <w:numId w:val="8"/>
              </w:numPr>
              <w:jc w:val="both"/>
            </w:pPr>
            <w:r>
              <w:t>provide to the court by report or testimony a recommendation regarding the place</w:t>
            </w:r>
            <w:r>
              <w:t>ment that is in the best interest of the child</w:t>
            </w:r>
            <w:r w:rsidR="00612A43">
              <w:t>.</w:t>
            </w:r>
          </w:p>
          <w:p w14:paraId="00723AAD" w14:textId="6190A6AC" w:rsidR="009D0C74" w:rsidRDefault="00B938C4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Moreover, t</w:t>
            </w:r>
            <w:r w:rsidR="00612A43">
              <w:t xml:space="preserve">he bill </w:t>
            </w:r>
            <w:r w:rsidR="00EA189D">
              <w:t xml:space="preserve">authorizes the </w:t>
            </w:r>
            <w:r w:rsidR="006B7BC1">
              <w:t>guardian of such a child</w:t>
            </w:r>
            <w:r w:rsidR="00EA189D">
              <w:t>,</w:t>
            </w:r>
            <w:r>
              <w:t xml:space="preserve"> as appropriate, </w:t>
            </w:r>
            <w:r w:rsidR="00E83721">
              <w:t>to</w:t>
            </w:r>
            <w:r>
              <w:t xml:space="preserve"> request a placement conference and participate in any conferences conducted by the Department of Family and Protective Services</w:t>
            </w:r>
            <w:r w:rsidR="00E83721">
              <w:t xml:space="preserve"> (DFPS)</w:t>
            </w:r>
            <w:r>
              <w:t xml:space="preserve"> or the child's treatment team related to initial and ongoing placement </w:t>
            </w:r>
            <w:r w:rsidR="00F55E67">
              <w:t>of the child</w:t>
            </w:r>
            <w:r w:rsidR="00966EB3">
              <w:t xml:space="preserve"> </w:t>
            </w:r>
            <w:r w:rsidR="008318CD">
              <w:t>in the applicable setting.</w:t>
            </w:r>
          </w:p>
          <w:p w14:paraId="178A7E9A" w14:textId="6D1B9B19" w:rsidR="00267B03" w:rsidRDefault="00267B03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DE1023" w14:textId="6AB311D0" w:rsidR="00F73A4D" w:rsidRDefault="00B938C4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2541</w:t>
            </w:r>
            <w:r w:rsidR="00966EB3">
              <w:t xml:space="preserve">, </w:t>
            </w:r>
            <w:r w:rsidR="006B7BC1">
              <w:t xml:space="preserve">with respect to </w:t>
            </w:r>
            <w:r w:rsidR="00E83721">
              <w:t>a child's a</w:t>
            </w:r>
            <w:r w:rsidRPr="00267B03">
              <w:t>ttorney ad litem</w:t>
            </w:r>
            <w:r>
              <w:t xml:space="preserve"> </w:t>
            </w:r>
            <w:r w:rsidR="00E83721" w:rsidRPr="00E83721">
              <w:t xml:space="preserve">in a suit affecting the parent-child relationship </w:t>
            </w:r>
            <w:r w:rsidR="00FC1D33">
              <w:t xml:space="preserve">with respect to </w:t>
            </w:r>
            <w:r w:rsidR="00FC1D33" w:rsidRPr="00FC1D33">
              <w:t xml:space="preserve">a child </w:t>
            </w:r>
            <w:r w:rsidR="006B7BC1">
              <w:t xml:space="preserve">who </w:t>
            </w:r>
            <w:r w:rsidR="00FC1D33" w:rsidRPr="00FC1D33">
              <w:t xml:space="preserve">is considered for placement in </w:t>
            </w:r>
            <w:r w:rsidR="00983E12">
              <w:t xml:space="preserve">such </w:t>
            </w:r>
            <w:r w:rsidR="00FC1D33" w:rsidRPr="00FC1D33">
              <w:t>a residential treatment center, a qualified residential treatment program, or a similar treatment setting</w:t>
            </w:r>
            <w:r w:rsidR="00966EB3">
              <w:t>, to require the attorney to, as follows</w:t>
            </w:r>
            <w:r w:rsidR="00FC1D33">
              <w:t>:</w:t>
            </w:r>
          </w:p>
          <w:p w14:paraId="1F90C000" w14:textId="4EE0D777" w:rsidR="00FC1D33" w:rsidRDefault="00B938C4" w:rsidP="00C767C8">
            <w:pPr>
              <w:pStyle w:val="Header"/>
              <w:numPr>
                <w:ilvl w:val="0"/>
                <w:numId w:val="13"/>
              </w:numPr>
              <w:jc w:val="both"/>
            </w:pPr>
            <w:r>
              <w:t>review any available information related to the child's needs, including the c</w:t>
            </w:r>
            <w:r>
              <w:t>hild and adolescent needs and strengths assessment, any psychological evaluations, discharge notices from current or past placements, recent incident reports, and counseling notes;</w:t>
            </w:r>
          </w:p>
          <w:p w14:paraId="39360FAA" w14:textId="5B603A58" w:rsidR="00FC1D33" w:rsidRDefault="00B938C4" w:rsidP="00C767C8">
            <w:pPr>
              <w:pStyle w:val="Header"/>
              <w:numPr>
                <w:ilvl w:val="0"/>
                <w:numId w:val="13"/>
              </w:numPr>
              <w:jc w:val="both"/>
            </w:pPr>
            <w:r>
              <w:t>review any available information regarding whether the placement is appropr</w:t>
            </w:r>
            <w:r>
              <w:t>iate to meet the child's specific needs;</w:t>
            </w:r>
          </w:p>
          <w:p w14:paraId="4A9AD01C" w14:textId="15AB3AE8" w:rsidR="00FC1D33" w:rsidRDefault="00B938C4" w:rsidP="00C767C8">
            <w:pPr>
              <w:pStyle w:val="Header"/>
              <w:numPr>
                <w:ilvl w:val="0"/>
                <w:numId w:val="13"/>
              </w:numPr>
              <w:jc w:val="both"/>
            </w:pPr>
            <w:r>
              <w:t>meet with the child before any hearing to allow the attorney ad litem to prepare for the hearing in accordance with the child's expressed representation objectives and to elicit, in a developmentally appropriate man</w:t>
            </w:r>
            <w:r>
              <w:t>ner, the child's opinion of and concerns regarding the child's current or proposed placement;</w:t>
            </w:r>
          </w:p>
          <w:p w14:paraId="4538D1CC" w14:textId="5F8B3728" w:rsidR="00FC1D33" w:rsidRDefault="00B938C4" w:rsidP="00C767C8">
            <w:pPr>
              <w:pStyle w:val="Header"/>
              <w:numPr>
                <w:ilvl w:val="0"/>
                <w:numId w:val="13"/>
              </w:numPr>
              <w:jc w:val="both"/>
            </w:pPr>
            <w:r>
              <w:t xml:space="preserve">advise the child in a developmentally appropriate manner regarding </w:t>
            </w:r>
            <w:r w:rsidR="00E83721">
              <w:t>DFPS's</w:t>
            </w:r>
            <w:r>
              <w:t xml:space="preserve"> request or recommendation for placement and the likelihood of the request being granted;</w:t>
            </w:r>
            <w:r>
              <w:t xml:space="preserve"> and</w:t>
            </w:r>
          </w:p>
          <w:p w14:paraId="29EF2BB1" w14:textId="72BF45E1" w:rsidR="00FC1D33" w:rsidRDefault="00B938C4" w:rsidP="00C767C8">
            <w:pPr>
              <w:pStyle w:val="Header"/>
              <w:numPr>
                <w:ilvl w:val="0"/>
                <w:numId w:val="13"/>
              </w:numPr>
              <w:jc w:val="both"/>
            </w:pPr>
            <w:r>
              <w:t xml:space="preserve">advocate to the court for the child's specific desires regarding the requested placement in accordance with </w:t>
            </w:r>
            <w:r w:rsidR="00F55E67">
              <w:t>the attorney's duties, as applicable</w:t>
            </w:r>
            <w:r w:rsidR="00966EB3">
              <w:t>.</w:t>
            </w:r>
          </w:p>
          <w:p w14:paraId="0738BED6" w14:textId="7BFB7581" w:rsidR="009102AD" w:rsidRDefault="00B938C4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Moreover, the bill </w:t>
            </w:r>
            <w:r w:rsidR="00FC1D33">
              <w:t xml:space="preserve">authorizes the </w:t>
            </w:r>
            <w:r w:rsidR="00FC1D33" w:rsidRPr="00FC1D33">
              <w:t>attorney</w:t>
            </w:r>
            <w:r w:rsidR="00FC1D33">
              <w:t>, as appropriate, to</w:t>
            </w:r>
            <w:r>
              <w:t xml:space="preserve"> </w:t>
            </w:r>
            <w:r w:rsidR="00FC1D33">
              <w:t>request a placement conference</w:t>
            </w:r>
            <w:r>
              <w:t xml:space="preserve"> </w:t>
            </w:r>
            <w:r w:rsidR="00FC1D33">
              <w:t>and</w:t>
            </w:r>
            <w:r>
              <w:t xml:space="preserve"> </w:t>
            </w:r>
            <w:r w:rsidR="00FC1D33">
              <w:t xml:space="preserve">participate in any conferences conducted by </w:t>
            </w:r>
            <w:r w:rsidR="00E7086E">
              <w:t>DFPS</w:t>
            </w:r>
            <w:r w:rsidR="00FC1D33">
              <w:t xml:space="preserve"> or the child's treatment team related to initial and ongoing placement </w:t>
            </w:r>
            <w:r w:rsidR="00F55E67">
              <w:t>of the child</w:t>
            </w:r>
            <w:r w:rsidR="00FC1D33">
              <w:t xml:space="preserve"> </w:t>
            </w:r>
            <w:r w:rsidR="008318CD">
              <w:t xml:space="preserve">in the applicable setting </w:t>
            </w:r>
            <w:r w:rsidR="00FC1D33">
              <w:t>unless there is good cause shown for excluding the attorney ad litem.</w:t>
            </w:r>
            <w:r>
              <w:t xml:space="preserve"> </w:t>
            </w:r>
          </w:p>
          <w:p w14:paraId="29348748" w14:textId="77777777" w:rsidR="009102AD" w:rsidRDefault="009102AD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A354660" w14:textId="5FE89F65" w:rsidR="009102AD" w:rsidRDefault="00B938C4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2541 </w:t>
            </w:r>
            <w:r w:rsidR="00A01CEE">
              <w:t>entitles a</w:t>
            </w:r>
            <w:r w:rsidR="00A01CEE" w:rsidRPr="00A01CEE">
              <w:t>n attorney ad litem appointed to represent the interests of a parent</w:t>
            </w:r>
            <w:r w:rsidR="00A01CEE">
              <w:t xml:space="preserve"> to </w:t>
            </w:r>
            <w:r w:rsidR="004D53F1" w:rsidRPr="004D53F1">
              <w:t xml:space="preserve">participate in any case staffing conducted by </w:t>
            </w:r>
            <w:r w:rsidR="00E7086E">
              <w:t>DFPS</w:t>
            </w:r>
            <w:r w:rsidR="004D53F1" w:rsidRPr="004D53F1">
              <w:t xml:space="preserve"> in which the parent is invited to participate </w:t>
            </w:r>
            <w:r>
              <w:t>and that relates</w:t>
            </w:r>
            <w:r w:rsidR="00A01CEE" w:rsidRPr="00A01CEE">
              <w:t xml:space="preserve"> to a placement in a </w:t>
            </w:r>
            <w:r w:rsidR="00983E12">
              <w:t xml:space="preserve">such a </w:t>
            </w:r>
            <w:r w:rsidR="00A01CEE" w:rsidRPr="00A01CEE">
              <w:t>residential treatment center</w:t>
            </w:r>
            <w:r w:rsidR="008318CD">
              <w:t xml:space="preserve"> </w:t>
            </w:r>
            <w:r w:rsidR="00A01CEE" w:rsidRPr="00A01CEE">
              <w:t xml:space="preserve">or </w:t>
            </w:r>
            <w:r w:rsidR="008318CD">
              <w:t>a</w:t>
            </w:r>
            <w:r w:rsidR="00983E12">
              <w:t xml:space="preserve"> </w:t>
            </w:r>
            <w:r w:rsidR="00A01CEE" w:rsidRPr="00A01CEE">
              <w:t>qualified residential treatment program</w:t>
            </w:r>
            <w:r w:rsidR="004D53F1">
              <w:t>.</w:t>
            </w:r>
            <w:r w:rsidR="00F55E67">
              <w:t xml:space="preserve">   </w:t>
            </w:r>
          </w:p>
          <w:p w14:paraId="30AE6437" w14:textId="4A264F23" w:rsidR="009102AD" w:rsidRDefault="009102AD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B6D18C" w14:textId="4B34336A" w:rsidR="009102AD" w:rsidRDefault="00B938C4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2541 adds a definition of "residential treatment center</w:t>
            </w:r>
            <w:r w:rsidR="000A52C3">
              <w:t>,</w:t>
            </w:r>
            <w:r>
              <w:t>"</w:t>
            </w:r>
            <w:r w:rsidR="000A52C3">
              <w:t xml:space="preserve"> for purposes of statutory provisions governing the review of placement of children under DFPS care, to specify that such a center is a general residential operation licensed under state law as a child-care facility that provides care for seven or more children for 24 hours a day, including facilities known as residential treatment centers and emergency shelters.</w:t>
            </w:r>
            <w:r w:rsidR="008318CD">
              <w:t xml:space="preserve"> </w:t>
            </w:r>
          </w:p>
          <w:p w14:paraId="0A06BD76" w14:textId="0557064E" w:rsidR="008423E4" w:rsidRPr="00835628" w:rsidRDefault="00B938C4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</w:tc>
      </w:tr>
      <w:tr w:rsidR="001F4A99" w14:paraId="59D01BA3" w14:textId="77777777" w:rsidTr="00345119">
        <w:tc>
          <w:tcPr>
            <w:tcW w:w="9576" w:type="dxa"/>
          </w:tcPr>
          <w:p w14:paraId="520D5174" w14:textId="77777777" w:rsidR="008423E4" w:rsidRPr="00A8133F" w:rsidRDefault="00B938C4" w:rsidP="00C767C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3FAA72E" w14:textId="77777777" w:rsidR="008423E4" w:rsidRDefault="008423E4" w:rsidP="00C767C8"/>
          <w:p w14:paraId="21EC79F6" w14:textId="68D5F764" w:rsidR="008423E4" w:rsidRPr="003624F2" w:rsidRDefault="00B938C4" w:rsidP="00C767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80F9B93" w14:textId="77777777" w:rsidR="008423E4" w:rsidRPr="00233FDB" w:rsidRDefault="008423E4" w:rsidP="00C767C8">
            <w:pPr>
              <w:rPr>
                <w:b/>
              </w:rPr>
            </w:pPr>
          </w:p>
        </w:tc>
      </w:tr>
    </w:tbl>
    <w:p w14:paraId="1FC10FC3" w14:textId="77777777" w:rsidR="008423E4" w:rsidRPr="00BE0E75" w:rsidRDefault="008423E4" w:rsidP="00C767C8">
      <w:pPr>
        <w:jc w:val="both"/>
        <w:rPr>
          <w:rFonts w:ascii="Arial" w:hAnsi="Arial"/>
          <w:sz w:val="16"/>
          <w:szCs w:val="16"/>
        </w:rPr>
      </w:pPr>
    </w:p>
    <w:p w14:paraId="4C86739F" w14:textId="77777777" w:rsidR="004108C3" w:rsidRPr="008423E4" w:rsidRDefault="004108C3" w:rsidP="00C767C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E12F" w14:textId="77777777" w:rsidR="00000000" w:rsidRDefault="00B938C4">
      <w:r>
        <w:separator/>
      </w:r>
    </w:p>
  </w:endnote>
  <w:endnote w:type="continuationSeparator" w:id="0">
    <w:p w14:paraId="5A822EC1" w14:textId="77777777" w:rsidR="00000000" w:rsidRDefault="00B9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B0E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F4A99" w14:paraId="6AA6C908" w14:textId="77777777" w:rsidTr="009C1E9A">
      <w:trPr>
        <w:cantSplit/>
      </w:trPr>
      <w:tc>
        <w:tcPr>
          <w:tcW w:w="0" w:type="pct"/>
        </w:tcPr>
        <w:p w14:paraId="79EA32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983B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36C40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0BFC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1F18C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4A99" w14:paraId="3917D48E" w14:textId="77777777" w:rsidTr="009C1E9A">
      <w:trPr>
        <w:cantSplit/>
      </w:trPr>
      <w:tc>
        <w:tcPr>
          <w:tcW w:w="0" w:type="pct"/>
        </w:tcPr>
        <w:p w14:paraId="1B7B38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2A1B95" w14:textId="6E381EA8" w:rsidR="00EC379B" w:rsidRPr="009C1E9A" w:rsidRDefault="00B938C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25799-D</w:t>
          </w:r>
        </w:p>
      </w:tc>
      <w:tc>
        <w:tcPr>
          <w:tcW w:w="2453" w:type="pct"/>
        </w:tcPr>
        <w:p w14:paraId="27711AA4" w14:textId="31E1132B" w:rsidR="00EC379B" w:rsidRDefault="00B938C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B0271">
            <w:t>23.115.2517</w:t>
          </w:r>
          <w:r>
            <w:fldChar w:fldCharType="end"/>
          </w:r>
        </w:p>
      </w:tc>
    </w:tr>
    <w:tr w:rsidR="001F4A99" w14:paraId="445679A1" w14:textId="77777777" w:rsidTr="009C1E9A">
      <w:trPr>
        <w:cantSplit/>
      </w:trPr>
      <w:tc>
        <w:tcPr>
          <w:tcW w:w="0" w:type="pct"/>
        </w:tcPr>
        <w:p w14:paraId="6242104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B77FCB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527C34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7BC5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4A99" w14:paraId="4F25660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484F34C" w14:textId="77777777" w:rsidR="00EC379B" w:rsidRDefault="00B938C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7694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8C822F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883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C86A" w14:textId="77777777" w:rsidR="00000000" w:rsidRDefault="00B938C4">
      <w:r>
        <w:separator/>
      </w:r>
    </w:p>
  </w:footnote>
  <w:footnote w:type="continuationSeparator" w:id="0">
    <w:p w14:paraId="3577CF9B" w14:textId="77777777" w:rsidR="00000000" w:rsidRDefault="00B9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7EB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E38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0FC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D54"/>
    <w:multiLevelType w:val="hybridMultilevel"/>
    <w:tmpl w:val="C360C6DC"/>
    <w:lvl w:ilvl="0" w:tplc="1E725814">
      <w:start w:val="1"/>
      <w:numFmt w:val="upperLetter"/>
      <w:lvlText w:val="(%1)"/>
      <w:lvlJc w:val="left"/>
      <w:pPr>
        <w:ind w:left="900" w:hanging="540"/>
      </w:pPr>
      <w:rPr>
        <w:rFonts w:hint="default"/>
      </w:rPr>
    </w:lvl>
    <w:lvl w:ilvl="1" w:tplc="76669CFC" w:tentative="1">
      <w:start w:val="1"/>
      <w:numFmt w:val="lowerLetter"/>
      <w:lvlText w:val="%2."/>
      <w:lvlJc w:val="left"/>
      <w:pPr>
        <w:ind w:left="1440" w:hanging="360"/>
      </w:pPr>
    </w:lvl>
    <w:lvl w:ilvl="2" w:tplc="F7F05BBC" w:tentative="1">
      <w:start w:val="1"/>
      <w:numFmt w:val="lowerRoman"/>
      <w:lvlText w:val="%3."/>
      <w:lvlJc w:val="right"/>
      <w:pPr>
        <w:ind w:left="2160" w:hanging="180"/>
      </w:pPr>
    </w:lvl>
    <w:lvl w:ilvl="3" w:tplc="D982DBB6" w:tentative="1">
      <w:start w:val="1"/>
      <w:numFmt w:val="decimal"/>
      <w:lvlText w:val="%4."/>
      <w:lvlJc w:val="left"/>
      <w:pPr>
        <w:ind w:left="2880" w:hanging="360"/>
      </w:pPr>
    </w:lvl>
    <w:lvl w:ilvl="4" w:tplc="5DF4DA7E" w:tentative="1">
      <w:start w:val="1"/>
      <w:numFmt w:val="lowerLetter"/>
      <w:lvlText w:val="%5."/>
      <w:lvlJc w:val="left"/>
      <w:pPr>
        <w:ind w:left="3600" w:hanging="360"/>
      </w:pPr>
    </w:lvl>
    <w:lvl w:ilvl="5" w:tplc="A16AFAE6" w:tentative="1">
      <w:start w:val="1"/>
      <w:numFmt w:val="lowerRoman"/>
      <w:lvlText w:val="%6."/>
      <w:lvlJc w:val="right"/>
      <w:pPr>
        <w:ind w:left="4320" w:hanging="180"/>
      </w:pPr>
    </w:lvl>
    <w:lvl w:ilvl="6" w:tplc="DA5A5B30" w:tentative="1">
      <w:start w:val="1"/>
      <w:numFmt w:val="decimal"/>
      <w:lvlText w:val="%7."/>
      <w:lvlJc w:val="left"/>
      <w:pPr>
        <w:ind w:left="5040" w:hanging="360"/>
      </w:pPr>
    </w:lvl>
    <w:lvl w:ilvl="7" w:tplc="C2E8CD88" w:tentative="1">
      <w:start w:val="1"/>
      <w:numFmt w:val="lowerLetter"/>
      <w:lvlText w:val="%8."/>
      <w:lvlJc w:val="left"/>
      <w:pPr>
        <w:ind w:left="5760" w:hanging="360"/>
      </w:pPr>
    </w:lvl>
    <w:lvl w:ilvl="8" w:tplc="83D28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857"/>
    <w:multiLevelType w:val="hybridMultilevel"/>
    <w:tmpl w:val="8BEE8E5A"/>
    <w:lvl w:ilvl="0" w:tplc="F468F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2A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49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CA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63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66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C8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A6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C8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6EC7"/>
    <w:multiLevelType w:val="hybridMultilevel"/>
    <w:tmpl w:val="121C342E"/>
    <w:lvl w:ilvl="0" w:tplc="CD3C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2F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EE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CF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8F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C87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C0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43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2A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E57"/>
    <w:multiLevelType w:val="hybridMultilevel"/>
    <w:tmpl w:val="564C011E"/>
    <w:lvl w:ilvl="0" w:tplc="E904E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C1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6E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0E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2D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2B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A7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AA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78F9"/>
    <w:multiLevelType w:val="hybridMultilevel"/>
    <w:tmpl w:val="E73A50A8"/>
    <w:lvl w:ilvl="0" w:tplc="E97A8B62">
      <w:start w:val="1"/>
      <w:numFmt w:val="upperLetter"/>
      <w:lvlText w:val="(%1)"/>
      <w:lvlJc w:val="left"/>
      <w:pPr>
        <w:ind w:left="900" w:hanging="540"/>
      </w:pPr>
      <w:rPr>
        <w:rFonts w:hint="default"/>
      </w:rPr>
    </w:lvl>
    <w:lvl w:ilvl="1" w:tplc="D5A0FAF8" w:tentative="1">
      <w:start w:val="1"/>
      <w:numFmt w:val="lowerLetter"/>
      <w:lvlText w:val="%2."/>
      <w:lvlJc w:val="left"/>
      <w:pPr>
        <w:ind w:left="1440" w:hanging="360"/>
      </w:pPr>
    </w:lvl>
    <w:lvl w:ilvl="2" w:tplc="B470AC94" w:tentative="1">
      <w:start w:val="1"/>
      <w:numFmt w:val="lowerRoman"/>
      <w:lvlText w:val="%3."/>
      <w:lvlJc w:val="right"/>
      <w:pPr>
        <w:ind w:left="2160" w:hanging="180"/>
      </w:pPr>
    </w:lvl>
    <w:lvl w:ilvl="3" w:tplc="4A228C3E" w:tentative="1">
      <w:start w:val="1"/>
      <w:numFmt w:val="decimal"/>
      <w:lvlText w:val="%4."/>
      <w:lvlJc w:val="left"/>
      <w:pPr>
        <w:ind w:left="2880" w:hanging="360"/>
      </w:pPr>
    </w:lvl>
    <w:lvl w:ilvl="4" w:tplc="B7805A50" w:tentative="1">
      <w:start w:val="1"/>
      <w:numFmt w:val="lowerLetter"/>
      <w:lvlText w:val="%5."/>
      <w:lvlJc w:val="left"/>
      <w:pPr>
        <w:ind w:left="3600" w:hanging="360"/>
      </w:pPr>
    </w:lvl>
    <w:lvl w:ilvl="5" w:tplc="07AEDE20" w:tentative="1">
      <w:start w:val="1"/>
      <w:numFmt w:val="lowerRoman"/>
      <w:lvlText w:val="%6."/>
      <w:lvlJc w:val="right"/>
      <w:pPr>
        <w:ind w:left="4320" w:hanging="180"/>
      </w:pPr>
    </w:lvl>
    <w:lvl w:ilvl="6" w:tplc="F9CA49FC" w:tentative="1">
      <w:start w:val="1"/>
      <w:numFmt w:val="decimal"/>
      <w:lvlText w:val="%7."/>
      <w:lvlJc w:val="left"/>
      <w:pPr>
        <w:ind w:left="5040" w:hanging="360"/>
      </w:pPr>
    </w:lvl>
    <w:lvl w:ilvl="7" w:tplc="AE2EC710" w:tentative="1">
      <w:start w:val="1"/>
      <w:numFmt w:val="lowerLetter"/>
      <w:lvlText w:val="%8."/>
      <w:lvlJc w:val="left"/>
      <w:pPr>
        <w:ind w:left="5760" w:hanging="360"/>
      </w:pPr>
    </w:lvl>
    <w:lvl w:ilvl="8" w:tplc="59C65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5E48"/>
    <w:multiLevelType w:val="hybridMultilevel"/>
    <w:tmpl w:val="A334A14E"/>
    <w:lvl w:ilvl="0" w:tplc="41A60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88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24D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A7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83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24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66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AD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01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85924"/>
    <w:multiLevelType w:val="hybridMultilevel"/>
    <w:tmpl w:val="E45E8868"/>
    <w:lvl w:ilvl="0" w:tplc="7FE86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62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C2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6E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CB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43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0E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EB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6C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72F5D"/>
    <w:multiLevelType w:val="hybridMultilevel"/>
    <w:tmpl w:val="5DD2A8D8"/>
    <w:lvl w:ilvl="0" w:tplc="1E5E3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AB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AB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2B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E0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2E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C7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42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2D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37EA9"/>
    <w:multiLevelType w:val="hybridMultilevel"/>
    <w:tmpl w:val="D838919A"/>
    <w:lvl w:ilvl="0" w:tplc="01021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8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84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40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A9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61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41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09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67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D562D"/>
    <w:multiLevelType w:val="hybridMultilevel"/>
    <w:tmpl w:val="A4DCF4E2"/>
    <w:lvl w:ilvl="0" w:tplc="D0F6E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E2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F88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EE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20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CF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45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AD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E7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20833"/>
    <w:multiLevelType w:val="hybridMultilevel"/>
    <w:tmpl w:val="65EA531E"/>
    <w:lvl w:ilvl="0" w:tplc="EF0E7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4C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8A2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C7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CC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705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B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88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4E7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7578A"/>
    <w:multiLevelType w:val="hybridMultilevel"/>
    <w:tmpl w:val="49047246"/>
    <w:lvl w:ilvl="0" w:tplc="13B2D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C1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2D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8A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8A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88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23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E0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AC6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F00D2"/>
    <w:multiLevelType w:val="hybridMultilevel"/>
    <w:tmpl w:val="57745724"/>
    <w:lvl w:ilvl="0" w:tplc="F3F48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CF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AA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C6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C5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40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A0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25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447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1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2C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998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A99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B03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AD2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DB8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3F1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56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94E"/>
    <w:rsid w:val="005E1999"/>
    <w:rsid w:val="005E232C"/>
    <w:rsid w:val="005E2B83"/>
    <w:rsid w:val="005E4AEB"/>
    <w:rsid w:val="005E738F"/>
    <w:rsid w:val="005E788B"/>
    <w:rsid w:val="005F1519"/>
    <w:rsid w:val="005F4862"/>
    <w:rsid w:val="005F55A9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A43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D01"/>
    <w:rsid w:val="00662B77"/>
    <w:rsid w:val="00662D0E"/>
    <w:rsid w:val="00663265"/>
    <w:rsid w:val="0066345F"/>
    <w:rsid w:val="0066485B"/>
    <w:rsid w:val="0067036E"/>
    <w:rsid w:val="00671693"/>
    <w:rsid w:val="006752DD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B7BC1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CF4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939"/>
    <w:rsid w:val="00764786"/>
    <w:rsid w:val="00764E9A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9AF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B5B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8CD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C7F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2A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41C"/>
    <w:rsid w:val="009418E9"/>
    <w:rsid w:val="009454C4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6EB3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E12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271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801"/>
    <w:rsid w:val="009C43A5"/>
    <w:rsid w:val="009C5A1D"/>
    <w:rsid w:val="009C6B08"/>
    <w:rsid w:val="009C70FC"/>
    <w:rsid w:val="009D002B"/>
    <w:rsid w:val="009D0C74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CEE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12E"/>
    <w:rsid w:val="00B25612"/>
    <w:rsid w:val="00B26437"/>
    <w:rsid w:val="00B2678E"/>
    <w:rsid w:val="00B30647"/>
    <w:rsid w:val="00B31F0E"/>
    <w:rsid w:val="00B325E3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8C4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1F6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7C8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D0B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67A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1A1"/>
    <w:rsid w:val="00D72685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B18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EBF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86E"/>
    <w:rsid w:val="00E70CC6"/>
    <w:rsid w:val="00E71254"/>
    <w:rsid w:val="00E73CCD"/>
    <w:rsid w:val="00E76453"/>
    <w:rsid w:val="00E77353"/>
    <w:rsid w:val="00E775AE"/>
    <w:rsid w:val="00E8272C"/>
    <w:rsid w:val="00E827C7"/>
    <w:rsid w:val="00E83721"/>
    <w:rsid w:val="00E85DBD"/>
    <w:rsid w:val="00E87A99"/>
    <w:rsid w:val="00E90702"/>
    <w:rsid w:val="00E9241E"/>
    <w:rsid w:val="00E93DEF"/>
    <w:rsid w:val="00E947B1"/>
    <w:rsid w:val="00E96852"/>
    <w:rsid w:val="00EA16AC"/>
    <w:rsid w:val="00EA189D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6F9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E67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A4D"/>
    <w:rsid w:val="00F7758F"/>
    <w:rsid w:val="00F82811"/>
    <w:rsid w:val="00F84153"/>
    <w:rsid w:val="00F8423A"/>
    <w:rsid w:val="00F85661"/>
    <w:rsid w:val="00F96602"/>
    <w:rsid w:val="00F9735A"/>
    <w:rsid w:val="00FA28CC"/>
    <w:rsid w:val="00FA32FC"/>
    <w:rsid w:val="00FA59FD"/>
    <w:rsid w:val="00FA5D8C"/>
    <w:rsid w:val="00FA6403"/>
    <w:rsid w:val="00FB16CD"/>
    <w:rsid w:val="00FB73AE"/>
    <w:rsid w:val="00FC1D33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75F47A-2378-43CA-A7AD-1C0FC4FC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53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5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53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5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53F1"/>
    <w:rPr>
      <w:b/>
      <w:bCs/>
    </w:rPr>
  </w:style>
  <w:style w:type="paragraph" w:styleId="Revision">
    <w:name w:val="Revision"/>
    <w:hidden/>
    <w:uiPriority w:val="99"/>
    <w:semiHidden/>
    <w:rsid w:val="00612A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5089</Characters>
  <Application>Microsoft Office Word</Application>
  <DocSecurity>4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HB02541 (Committee Report (Unamended))</vt:lpstr>
    </vt:vector>
  </TitlesOfParts>
  <Company>State of Texas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25799</dc:subject>
  <dc:creator>State of Texas</dc:creator>
  <dc:description>HB 2541 by Garcia-(H)Judiciary &amp; Civil Jurisprudence</dc:description>
  <cp:lastModifiedBy>Matthew Lee</cp:lastModifiedBy>
  <cp:revision>2</cp:revision>
  <cp:lastPrinted>2003-11-26T17:21:00Z</cp:lastPrinted>
  <dcterms:created xsi:type="dcterms:W3CDTF">2023-04-28T20:01:00Z</dcterms:created>
  <dcterms:modified xsi:type="dcterms:W3CDTF">2023-04-28T20:01:00Z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23.115.2517</vt:lpwstr>
  </property>
</Properties>
</file>