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D0D12" w14:paraId="4A8BA92E" w14:textId="77777777" w:rsidTr="00345119">
        <w:tc>
          <w:tcPr>
            <w:tcW w:w="9576" w:type="dxa"/>
            <w:noWrap/>
          </w:tcPr>
          <w:p w14:paraId="26DB6A59" w14:textId="77777777" w:rsidR="008423E4" w:rsidRPr="0022177D" w:rsidRDefault="00C945A2" w:rsidP="000D06A3">
            <w:pPr>
              <w:pStyle w:val="Heading1"/>
            </w:pPr>
            <w:r w:rsidRPr="00631897">
              <w:t>BILL ANALYSIS</w:t>
            </w:r>
          </w:p>
        </w:tc>
      </w:tr>
    </w:tbl>
    <w:p w14:paraId="6AE6232C" w14:textId="77777777" w:rsidR="008423E4" w:rsidRPr="0022177D" w:rsidRDefault="008423E4" w:rsidP="000D06A3">
      <w:pPr>
        <w:jc w:val="center"/>
      </w:pPr>
    </w:p>
    <w:p w14:paraId="19E04A8B" w14:textId="77777777" w:rsidR="008423E4" w:rsidRPr="00B31F0E" w:rsidRDefault="008423E4" w:rsidP="000D06A3"/>
    <w:p w14:paraId="4C987E34" w14:textId="77777777" w:rsidR="008423E4" w:rsidRPr="00742794" w:rsidRDefault="008423E4" w:rsidP="000D06A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D0D12" w14:paraId="3BC744DB" w14:textId="77777777" w:rsidTr="00345119">
        <w:tc>
          <w:tcPr>
            <w:tcW w:w="9576" w:type="dxa"/>
          </w:tcPr>
          <w:p w14:paraId="112E6437" w14:textId="04B1BCB0" w:rsidR="008423E4" w:rsidRPr="00861995" w:rsidRDefault="00C945A2" w:rsidP="000D06A3">
            <w:pPr>
              <w:jc w:val="right"/>
            </w:pPr>
            <w:r>
              <w:t>C.S.H.B. 2569</w:t>
            </w:r>
          </w:p>
        </w:tc>
      </w:tr>
      <w:tr w:rsidR="00ED0D12" w14:paraId="0CA9279E" w14:textId="77777777" w:rsidTr="00345119">
        <w:tc>
          <w:tcPr>
            <w:tcW w:w="9576" w:type="dxa"/>
          </w:tcPr>
          <w:p w14:paraId="66A96C35" w14:textId="1228BA58" w:rsidR="008423E4" w:rsidRPr="00861995" w:rsidRDefault="00C945A2" w:rsidP="000D06A3">
            <w:pPr>
              <w:jc w:val="right"/>
            </w:pPr>
            <w:r>
              <w:t xml:space="preserve">By: </w:t>
            </w:r>
            <w:r w:rsidR="00FD7F00">
              <w:t>Shaheen</w:t>
            </w:r>
          </w:p>
        </w:tc>
      </w:tr>
      <w:tr w:rsidR="00ED0D12" w14:paraId="470F5B44" w14:textId="77777777" w:rsidTr="00345119">
        <w:tc>
          <w:tcPr>
            <w:tcW w:w="9576" w:type="dxa"/>
          </w:tcPr>
          <w:p w14:paraId="50617D43" w14:textId="442F50BC" w:rsidR="008423E4" w:rsidRPr="00861995" w:rsidRDefault="00C945A2" w:rsidP="000D06A3">
            <w:pPr>
              <w:jc w:val="right"/>
            </w:pPr>
            <w:r>
              <w:t>State Affairs</w:t>
            </w:r>
          </w:p>
        </w:tc>
      </w:tr>
      <w:tr w:rsidR="00ED0D12" w14:paraId="63DADF6F" w14:textId="77777777" w:rsidTr="00345119">
        <w:tc>
          <w:tcPr>
            <w:tcW w:w="9576" w:type="dxa"/>
          </w:tcPr>
          <w:p w14:paraId="332D1712" w14:textId="66A00388" w:rsidR="008423E4" w:rsidRDefault="00C945A2" w:rsidP="000D06A3">
            <w:pPr>
              <w:jc w:val="right"/>
            </w:pPr>
            <w:r>
              <w:t>Committee Report (Substituted)</w:t>
            </w:r>
          </w:p>
        </w:tc>
      </w:tr>
    </w:tbl>
    <w:p w14:paraId="5EBA939E" w14:textId="77777777" w:rsidR="008423E4" w:rsidRDefault="008423E4" w:rsidP="000D06A3">
      <w:pPr>
        <w:tabs>
          <w:tab w:val="right" w:pos="9360"/>
        </w:tabs>
      </w:pPr>
    </w:p>
    <w:p w14:paraId="36BDFCA0" w14:textId="77777777" w:rsidR="008423E4" w:rsidRDefault="008423E4" w:rsidP="000D06A3"/>
    <w:p w14:paraId="31915301" w14:textId="77777777" w:rsidR="008423E4" w:rsidRDefault="008423E4" w:rsidP="000D06A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D0D12" w14:paraId="0734D9BC" w14:textId="77777777" w:rsidTr="00345119">
        <w:tc>
          <w:tcPr>
            <w:tcW w:w="9576" w:type="dxa"/>
          </w:tcPr>
          <w:p w14:paraId="2F2A0EC7" w14:textId="77777777" w:rsidR="008423E4" w:rsidRPr="00A8133F" w:rsidRDefault="00C945A2" w:rsidP="000D06A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B85B1B8" w14:textId="77777777" w:rsidR="008423E4" w:rsidRDefault="008423E4" w:rsidP="000D06A3"/>
          <w:p w14:paraId="52FFE058" w14:textId="4E66AA6D" w:rsidR="008423E4" w:rsidRDefault="00C945A2" w:rsidP="000D06A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4E7C76">
              <w:t xml:space="preserve">During Winter Storm Uri in 2021, </w:t>
            </w:r>
            <w:r>
              <w:t xml:space="preserve">people </w:t>
            </w:r>
            <w:r w:rsidRPr="004E7C76">
              <w:t xml:space="preserve">across </w:t>
            </w:r>
            <w:r>
              <w:t>Texas</w:t>
            </w:r>
            <w:r w:rsidRPr="004E7C76">
              <w:t xml:space="preserve"> were left in the dark as power outages swept across </w:t>
            </w:r>
            <w:r>
              <w:t>the state</w:t>
            </w:r>
            <w:r w:rsidRPr="004E7C76">
              <w:t xml:space="preserve"> following unprecedented freezing temperatures.</w:t>
            </w:r>
            <w:r>
              <w:t xml:space="preserve"> </w:t>
            </w:r>
            <w:r w:rsidRPr="004E7C76">
              <w:t>Not only were constituents left without power, state and local government officials were not informed on the reasons for the outages.</w:t>
            </w:r>
            <w:r>
              <w:t xml:space="preserve"> C.S.</w:t>
            </w:r>
            <w:r w:rsidRPr="004E7C76">
              <w:t>H</w:t>
            </w:r>
            <w:r>
              <w:t>.</w:t>
            </w:r>
            <w:r w:rsidRPr="004E7C76">
              <w:t>B</w:t>
            </w:r>
            <w:r>
              <w:t>.</w:t>
            </w:r>
            <w:r w:rsidR="00414ED4">
              <w:t> </w:t>
            </w:r>
            <w:r w:rsidRPr="004E7C76">
              <w:t>256</w:t>
            </w:r>
            <w:r w:rsidRPr="004E7C76">
              <w:t>9 seeks to increase transparency for electricity service interruptions</w:t>
            </w:r>
            <w:r>
              <w:t xml:space="preserve"> by requiring</w:t>
            </w:r>
            <w:r w:rsidRPr="004E7C76">
              <w:t xml:space="preserve"> providers of electric generation service</w:t>
            </w:r>
            <w:r>
              <w:t xml:space="preserve"> to</w:t>
            </w:r>
            <w:r w:rsidRPr="004E7C76">
              <w:t xml:space="preserve"> notify ERCOT </w:t>
            </w:r>
            <w:r>
              <w:t>of each planned or unplanned service interruption</w:t>
            </w:r>
            <w:r w:rsidR="007A6EB1">
              <w:t xml:space="preserve"> that impacts generation availability</w:t>
            </w:r>
            <w:r>
              <w:t xml:space="preserve"> and to include in the notice</w:t>
            </w:r>
            <w:r>
              <w:t xml:space="preserve"> the reason for that service interruption</w:t>
            </w:r>
            <w:r w:rsidRPr="004E7C76">
              <w:t xml:space="preserve">. </w:t>
            </w:r>
          </w:p>
          <w:p w14:paraId="3D4E7D97" w14:textId="77777777" w:rsidR="008423E4" w:rsidRPr="00E26B13" w:rsidRDefault="008423E4" w:rsidP="000D06A3">
            <w:pPr>
              <w:rPr>
                <w:b/>
              </w:rPr>
            </w:pPr>
          </w:p>
        </w:tc>
      </w:tr>
      <w:tr w:rsidR="00ED0D12" w14:paraId="3864B63D" w14:textId="77777777" w:rsidTr="00345119">
        <w:tc>
          <w:tcPr>
            <w:tcW w:w="9576" w:type="dxa"/>
          </w:tcPr>
          <w:p w14:paraId="1191A68A" w14:textId="77777777" w:rsidR="0017725B" w:rsidRDefault="00C945A2" w:rsidP="000D06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BAEBA2D" w14:textId="77777777" w:rsidR="0017725B" w:rsidRDefault="0017725B" w:rsidP="000D06A3">
            <w:pPr>
              <w:rPr>
                <w:b/>
                <w:u w:val="single"/>
              </w:rPr>
            </w:pPr>
          </w:p>
          <w:p w14:paraId="3DCFD55F" w14:textId="69396CC9" w:rsidR="00865C31" w:rsidRPr="00865C31" w:rsidRDefault="00C945A2" w:rsidP="000D06A3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</w:t>
            </w:r>
            <w:r>
              <w:t>e eligibility of a person for community supervision, parole, or mandatory supervision.</w:t>
            </w:r>
          </w:p>
          <w:p w14:paraId="57CEECF1" w14:textId="77777777" w:rsidR="0017725B" w:rsidRPr="0017725B" w:rsidRDefault="0017725B" w:rsidP="000D06A3">
            <w:pPr>
              <w:rPr>
                <w:b/>
                <w:u w:val="single"/>
              </w:rPr>
            </w:pPr>
          </w:p>
        </w:tc>
      </w:tr>
      <w:tr w:rsidR="00ED0D12" w14:paraId="17796708" w14:textId="77777777" w:rsidTr="00345119">
        <w:tc>
          <w:tcPr>
            <w:tcW w:w="9576" w:type="dxa"/>
          </w:tcPr>
          <w:p w14:paraId="0AB01017" w14:textId="77777777" w:rsidR="008423E4" w:rsidRPr="00A8133F" w:rsidRDefault="00C945A2" w:rsidP="000D06A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F65F23D" w14:textId="77777777" w:rsidR="008423E4" w:rsidRDefault="008423E4" w:rsidP="000D06A3"/>
          <w:p w14:paraId="3F07ACDC" w14:textId="237AAAB5" w:rsidR="00865C31" w:rsidRDefault="00C945A2" w:rsidP="000D06A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Public Utility Commission of Texas in SECTION 1 of this </w:t>
            </w:r>
            <w:r>
              <w:t>bill.</w:t>
            </w:r>
          </w:p>
          <w:p w14:paraId="2917F75D" w14:textId="77777777" w:rsidR="008423E4" w:rsidRPr="00E21FDC" w:rsidRDefault="008423E4" w:rsidP="000D06A3">
            <w:pPr>
              <w:rPr>
                <w:b/>
              </w:rPr>
            </w:pPr>
          </w:p>
        </w:tc>
      </w:tr>
      <w:tr w:rsidR="00ED0D12" w14:paraId="65380115" w14:textId="77777777" w:rsidTr="00345119">
        <w:tc>
          <w:tcPr>
            <w:tcW w:w="9576" w:type="dxa"/>
          </w:tcPr>
          <w:p w14:paraId="277252E2" w14:textId="77777777" w:rsidR="008423E4" w:rsidRPr="00A8133F" w:rsidRDefault="00C945A2" w:rsidP="000D06A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7E26BAF" w14:textId="77777777" w:rsidR="008423E4" w:rsidRDefault="008423E4" w:rsidP="000D06A3"/>
          <w:p w14:paraId="744A12A1" w14:textId="74A29327" w:rsidR="009C36CD" w:rsidRPr="009C36CD" w:rsidRDefault="00C945A2" w:rsidP="000D06A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BA7EDB">
              <w:t>H.B. 2569 amends the Utilities Code to require</w:t>
            </w:r>
            <w:r w:rsidR="004E2C0F">
              <w:t xml:space="preserve"> </w:t>
            </w:r>
            <w:r>
              <w:t xml:space="preserve">the Public </w:t>
            </w:r>
            <w:r w:rsidR="00AE5779">
              <w:t>Utility</w:t>
            </w:r>
            <w:r>
              <w:t xml:space="preserve"> Commission of Texas</w:t>
            </w:r>
            <w:r w:rsidR="00AE5779">
              <w:t xml:space="preserve"> (PUC) by rule</w:t>
            </w:r>
            <w:r>
              <w:t xml:space="preserve"> to require </w:t>
            </w:r>
            <w:r w:rsidR="004E2C0F" w:rsidRPr="004E2C0F">
              <w:t>a municipally owned utility, electric cooperative, power generation company, or exempt wholesale generator that sells electric energy at wholesale in the ERCOT power region</w:t>
            </w:r>
            <w:r w:rsidR="00BA7EDB">
              <w:t xml:space="preserve"> to provide ERCOT a notice of each planned or unplanned </w:t>
            </w:r>
            <w:r w:rsidR="004E2C0F">
              <w:t xml:space="preserve">service </w:t>
            </w:r>
            <w:r w:rsidR="00BA7EDB">
              <w:t>interrupt</w:t>
            </w:r>
            <w:r w:rsidR="004E2C0F">
              <w:t>ion</w:t>
            </w:r>
            <w:r w:rsidR="00BA7EDB">
              <w:t xml:space="preserve"> </w:t>
            </w:r>
            <w:r>
              <w:t xml:space="preserve">within a reasonable </w:t>
            </w:r>
            <w:r>
              <w:t xml:space="preserve">time </w:t>
            </w:r>
            <w:r w:rsidR="00BA7EDB">
              <w:t xml:space="preserve">after the interruption has impacted generation </w:t>
            </w:r>
            <w:r w:rsidR="008670AA">
              <w:t>availability</w:t>
            </w:r>
            <w:r w:rsidR="00BA7EDB">
              <w:t xml:space="preserve">. </w:t>
            </w:r>
            <w:r w:rsidR="00E36508">
              <w:t>The bill requires the notice to state the reasons for the planned or unplanned service interruption and</w:t>
            </w:r>
            <w:r w:rsidR="00865C31">
              <w:t xml:space="preserve"> </w:t>
            </w:r>
            <w:r w:rsidR="00AE5779">
              <w:t xml:space="preserve">authorizes the notice </w:t>
            </w:r>
            <w:r w:rsidR="007C226E">
              <w:t xml:space="preserve">to </w:t>
            </w:r>
            <w:r w:rsidR="00865C31">
              <w:t xml:space="preserve">be provided in any reasonable manner, including by email or an electronic interface on the provider's website. </w:t>
            </w:r>
            <w:r w:rsidR="002F225B">
              <w:t xml:space="preserve">The bill requires ERCOT to make each notice </w:t>
            </w:r>
            <w:r w:rsidR="002F225B" w:rsidRPr="007A6EB1">
              <w:t>received</w:t>
            </w:r>
            <w:r w:rsidR="002F225B">
              <w:t xml:space="preserve"> publicly available.</w:t>
            </w:r>
          </w:p>
          <w:p w14:paraId="58B9A691" w14:textId="77777777" w:rsidR="008423E4" w:rsidRPr="00835628" w:rsidRDefault="008423E4" w:rsidP="000D06A3">
            <w:pPr>
              <w:rPr>
                <w:b/>
              </w:rPr>
            </w:pPr>
          </w:p>
        </w:tc>
      </w:tr>
      <w:tr w:rsidR="00ED0D12" w14:paraId="79243B08" w14:textId="77777777" w:rsidTr="00345119">
        <w:tc>
          <w:tcPr>
            <w:tcW w:w="9576" w:type="dxa"/>
          </w:tcPr>
          <w:p w14:paraId="308E7EDC" w14:textId="77777777" w:rsidR="008423E4" w:rsidRPr="00A8133F" w:rsidRDefault="00C945A2" w:rsidP="000D06A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5A59DE7" w14:textId="77777777" w:rsidR="008423E4" w:rsidRDefault="008423E4" w:rsidP="000D06A3"/>
          <w:p w14:paraId="1DA79AE9" w14:textId="1D3CF4F7" w:rsidR="008423E4" w:rsidRPr="003624F2" w:rsidRDefault="00C945A2" w:rsidP="000D06A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1EE9704" w14:textId="77777777" w:rsidR="008423E4" w:rsidRPr="00233FDB" w:rsidRDefault="008423E4" w:rsidP="000D06A3">
            <w:pPr>
              <w:rPr>
                <w:b/>
              </w:rPr>
            </w:pPr>
          </w:p>
        </w:tc>
      </w:tr>
      <w:tr w:rsidR="00ED0D12" w14:paraId="4EE614CA" w14:textId="77777777" w:rsidTr="00345119">
        <w:tc>
          <w:tcPr>
            <w:tcW w:w="9576" w:type="dxa"/>
          </w:tcPr>
          <w:p w14:paraId="4A6FA405" w14:textId="77777777" w:rsidR="00FD7F00" w:rsidRDefault="00C945A2" w:rsidP="000D06A3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0409948B" w14:textId="77777777" w:rsidR="00E36508" w:rsidRDefault="00E36508" w:rsidP="000D06A3">
            <w:pPr>
              <w:jc w:val="both"/>
            </w:pPr>
          </w:p>
          <w:p w14:paraId="1B36157E" w14:textId="3C3F4FCC" w:rsidR="00E36508" w:rsidRDefault="00C945A2" w:rsidP="000D06A3">
            <w:pPr>
              <w:jc w:val="both"/>
            </w:pPr>
            <w:r>
              <w:t xml:space="preserve">While C.S.H.B. </w:t>
            </w:r>
            <w:r w:rsidR="007A6EB1">
              <w:t xml:space="preserve">2569 </w:t>
            </w:r>
            <w:r>
              <w:t xml:space="preserve">may differ from the </w:t>
            </w:r>
            <w:r>
              <w:t>introduced in minor or nonsubstantive ways, the following summarizes the substantial differences between the introduced and committee substitute versions of the bill.</w:t>
            </w:r>
          </w:p>
          <w:p w14:paraId="2FB15177" w14:textId="408F0AE9" w:rsidR="00E36508" w:rsidRDefault="00E36508" w:rsidP="000D06A3">
            <w:pPr>
              <w:jc w:val="both"/>
            </w:pPr>
          </w:p>
          <w:p w14:paraId="1AA1D406" w14:textId="79D7C6F8" w:rsidR="004E7C76" w:rsidRDefault="00C945A2" w:rsidP="000D06A3">
            <w:pPr>
              <w:jc w:val="both"/>
            </w:pPr>
            <w:r>
              <w:t>Whereas the introduced</w:t>
            </w:r>
            <w:r w:rsidR="00AE5779">
              <w:t xml:space="preserve"> directly</w:t>
            </w:r>
            <w:r>
              <w:t xml:space="preserve"> required </w:t>
            </w:r>
            <w:r w:rsidR="00AE5779">
              <w:t>each</w:t>
            </w:r>
            <w:r w:rsidR="00AE5779" w:rsidRPr="00AE5779">
              <w:t xml:space="preserve"> municipally owned utility, electric cooperative, power generation company, or exempt wholesale generator that sells electric energy at wholesale in the ERCOT power region </w:t>
            </w:r>
            <w:r>
              <w:t>to provide ERCOT a notice of each planned or unplanned service interruption</w:t>
            </w:r>
            <w:r w:rsidR="00AE5779">
              <w:t xml:space="preserve">, the substitute requires instead that the PUC adopt rules </w:t>
            </w:r>
            <w:r w:rsidR="003657EB">
              <w:t xml:space="preserve">to </w:t>
            </w:r>
            <w:r w:rsidR="00AE5779">
              <w:t>implement that notification requirement.</w:t>
            </w:r>
            <w:r>
              <w:t xml:space="preserve"> </w:t>
            </w:r>
            <w:r w:rsidR="00AE5779">
              <w:t xml:space="preserve">Moreover, </w:t>
            </w:r>
            <w:r>
              <w:t>whereas</w:t>
            </w:r>
            <w:r w:rsidR="00AE5779">
              <w:t xml:space="preserve"> the introduced required that the notice be provided </w:t>
            </w:r>
            <w:r>
              <w:t>not later than 48 hours</w:t>
            </w:r>
            <w:r w:rsidR="00AE5779">
              <w:t xml:space="preserve"> after the service interruption has impacted generation availability</w:t>
            </w:r>
            <w:r>
              <w:t xml:space="preserve">, the substitute requires </w:t>
            </w:r>
            <w:r w:rsidR="00AE5779">
              <w:t>inst</w:t>
            </w:r>
            <w:r>
              <w:t>e</w:t>
            </w:r>
            <w:r w:rsidR="00AE5779">
              <w:t>ad</w:t>
            </w:r>
            <w:r>
              <w:t xml:space="preserve"> </w:t>
            </w:r>
            <w:r w:rsidR="00AE5779">
              <w:t xml:space="preserve">that </w:t>
            </w:r>
            <w:r>
              <w:t>notic</w:t>
            </w:r>
            <w:r>
              <w:t xml:space="preserve">e </w:t>
            </w:r>
            <w:r w:rsidR="00AE5779">
              <w:t xml:space="preserve">be provided </w:t>
            </w:r>
            <w:r>
              <w:t xml:space="preserve">within a reasonable time </w:t>
            </w:r>
            <w:r w:rsidRPr="003657EB">
              <w:t>thereafter</w:t>
            </w:r>
            <w:r>
              <w:t xml:space="preserve">. </w:t>
            </w:r>
          </w:p>
          <w:p w14:paraId="3F1835E6" w14:textId="77777777" w:rsidR="004E7C76" w:rsidRDefault="004E7C76" w:rsidP="000D06A3">
            <w:pPr>
              <w:jc w:val="both"/>
            </w:pPr>
          </w:p>
          <w:p w14:paraId="4AA26DD4" w14:textId="5D3DDAE1" w:rsidR="00E36508" w:rsidRDefault="00C945A2" w:rsidP="000D06A3">
            <w:pPr>
              <w:jc w:val="both"/>
            </w:pPr>
            <w:r>
              <w:t xml:space="preserve">The substitute includes provisions absent from the introduced requiring ERCOT to make each notice </w:t>
            </w:r>
            <w:r w:rsidRPr="003657EB">
              <w:t>received</w:t>
            </w:r>
            <w:r>
              <w:t xml:space="preserve"> publicly available and requiring a notice to state the reasons for the service interruption. </w:t>
            </w:r>
          </w:p>
          <w:p w14:paraId="00155EE5" w14:textId="04E3428B" w:rsidR="00E36508" w:rsidRPr="00E36508" w:rsidRDefault="00E36508" w:rsidP="000D06A3">
            <w:pPr>
              <w:jc w:val="both"/>
            </w:pPr>
          </w:p>
        </w:tc>
      </w:tr>
      <w:tr w:rsidR="00ED0D12" w14:paraId="1FF25646" w14:textId="77777777" w:rsidTr="00345119">
        <w:tc>
          <w:tcPr>
            <w:tcW w:w="9576" w:type="dxa"/>
          </w:tcPr>
          <w:p w14:paraId="1A5091B4" w14:textId="77777777" w:rsidR="00FD7F00" w:rsidRPr="009C1E9A" w:rsidRDefault="00FD7F00" w:rsidP="000D06A3">
            <w:pPr>
              <w:rPr>
                <w:b/>
                <w:u w:val="single"/>
              </w:rPr>
            </w:pPr>
          </w:p>
        </w:tc>
      </w:tr>
      <w:tr w:rsidR="00ED0D12" w14:paraId="27C96335" w14:textId="77777777" w:rsidTr="00345119">
        <w:tc>
          <w:tcPr>
            <w:tcW w:w="9576" w:type="dxa"/>
          </w:tcPr>
          <w:p w14:paraId="0CE4276E" w14:textId="77777777" w:rsidR="00FD7F00" w:rsidRPr="00FD7F00" w:rsidRDefault="00FD7F00" w:rsidP="000D06A3">
            <w:pPr>
              <w:jc w:val="both"/>
            </w:pPr>
          </w:p>
        </w:tc>
      </w:tr>
    </w:tbl>
    <w:p w14:paraId="7DF9A627" w14:textId="77777777" w:rsidR="008423E4" w:rsidRPr="00BE0E75" w:rsidRDefault="008423E4" w:rsidP="000D06A3">
      <w:pPr>
        <w:jc w:val="both"/>
        <w:rPr>
          <w:rFonts w:ascii="Arial" w:hAnsi="Arial"/>
          <w:sz w:val="16"/>
          <w:szCs w:val="16"/>
        </w:rPr>
      </w:pPr>
    </w:p>
    <w:p w14:paraId="6D6816EF" w14:textId="77777777" w:rsidR="004108C3" w:rsidRPr="008423E4" w:rsidRDefault="004108C3" w:rsidP="000D06A3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211D9" w14:textId="77777777" w:rsidR="00000000" w:rsidRDefault="00C945A2">
      <w:r>
        <w:separator/>
      </w:r>
    </w:p>
  </w:endnote>
  <w:endnote w:type="continuationSeparator" w:id="0">
    <w:p w14:paraId="01D7499D" w14:textId="77777777" w:rsidR="00000000" w:rsidRDefault="00C9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83E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D0D12" w14:paraId="51472CC3" w14:textId="77777777" w:rsidTr="009C1E9A">
      <w:trPr>
        <w:cantSplit/>
      </w:trPr>
      <w:tc>
        <w:tcPr>
          <w:tcW w:w="0" w:type="pct"/>
        </w:tcPr>
        <w:p w14:paraId="34FB14F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F5EFDF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A41270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083D40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C6A9E4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D0D12" w14:paraId="3E8BBC4C" w14:textId="77777777" w:rsidTr="009C1E9A">
      <w:trPr>
        <w:cantSplit/>
      </w:trPr>
      <w:tc>
        <w:tcPr>
          <w:tcW w:w="0" w:type="pct"/>
        </w:tcPr>
        <w:p w14:paraId="328D116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8E0763A" w14:textId="4FCA5B8E" w:rsidR="00EC379B" w:rsidRPr="009C1E9A" w:rsidRDefault="00C945A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26362-D</w:t>
          </w:r>
        </w:p>
      </w:tc>
      <w:tc>
        <w:tcPr>
          <w:tcW w:w="2453" w:type="pct"/>
        </w:tcPr>
        <w:p w14:paraId="06246D8F" w14:textId="3ECC2892" w:rsidR="00EC379B" w:rsidRDefault="00C945A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B2EFD">
            <w:t>23.117.2047</w:t>
          </w:r>
          <w:r>
            <w:fldChar w:fldCharType="end"/>
          </w:r>
        </w:p>
      </w:tc>
    </w:tr>
    <w:tr w:rsidR="00ED0D12" w14:paraId="56B22093" w14:textId="77777777" w:rsidTr="009C1E9A">
      <w:trPr>
        <w:cantSplit/>
      </w:trPr>
      <w:tc>
        <w:tcPr>
          <w:tcW w:w="0" w:type="pct"/>
        </w:tcPr>
        <w:p w14:paraId="11C3960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75FBCBA" w14:textId="6639025A" w:rsidR="00EC379B" w:rsidRPr="009C1E9A" w:rsidRDefault="00C945A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24603</w:t>
          </w:r>
        </w:p>
      </w:tc>
      <w:tc>
        <w:tcPr>
          <w:tcW w:w="2453" w:type="pct"/>
        </w:tcPr>
        <w:p w14:paraId="4ED7DCC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A3E64E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D0D12" w14:paraId="0D2E6BE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A9890C1" w14:textId="77777777" w:rsidR="00EC379B" w:rsidRDefault="00C945A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9F5FE6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8EF0BC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1BC9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CF588" w14:textId="77777777" w:rsidR="00000000" w:rsidRDefault="00C945A2">
      <w:r>
        <w:separator/>
      </w:r>
    </w:p>
  </w:footnote>
  <w:footnote w:type="continuationSeparator" w:id="0">
    <w:p w14:paraId="3D02BBB5" w14:textId="77777777" w:rsidR="00000000" w:rsidRDefault="00C94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47C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653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3D09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D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37B95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06A3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4AC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A84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225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57EB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143F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4ED4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15F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2C0F"/>
    <w:rsid w:val="004E3096"/>
    <w:rsid w:val="004E47F2"/>
    <w:rsid w:val="004E4E2B"/>
    <w:rsid w:val="004E5D4F"/>
    <w:rsid w:val="004E5DEA"/>
    <w:rsid w:val="004E6639"/>
    <w:rsid w:val="004E6BAE"/>
    <w:rsid w:val="004E7C76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831"/>
    <w:rsid w:val="005269CE"/>
    <w:rsid w:val="005304B2"/>
    <w:rsid w:val="005336BD"/>
    <w:rsid w:val="00534A49"/>
    <w:rsid w:val="005363BB"/>
    <w:rsid w:val="00541B98"/>
    <w:rsid w:val="00543374"/>
    <w:rsid w:val="005434DD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4D0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97E9D"/>
    <w:rsid w:val="005A0E18"/>
    <w:rsid w:val="005A12A5"/>
    <w:rsid w:val="005A3790"/>
    <w:rsid w:val="005A3CCB"/>
    <w:rsid w:val="005A6D13"/>
    <w:rsid w:val="005B031F"/>
    <w:rsid w:val="005B2EFD"/>
    <w:rsid w:val="005B3298"/>
    <w:rsid w:val="005B3817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66B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27371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25E9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6EB1"/>
    <w:rsid w:val="007A7EC1"/>
    <w:rsid w:val="007B4FCA"/>
    <w:rsid w:val="007B7B85"/>
    <w:rsid w:val="007C226E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5C31"/>
    <w:rsid w:val="00866F9D"/>
    <w:rsid w:val="008670AA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A2E"/>
    <w:rsid w:val="00932C77"/>
    <w:rsid w:val="0093417F"/>
    <w:rsid w:val="00934AC2"/>
    <w:rsid w:val="009375BB"/>
    <w:rsid w:val="009418E9"/>
    <w:rsid w:val="00944DAE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4673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5779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7EDB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187B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45A2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508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4DF9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0D12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6BA3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149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7F00"/>
    <w:rsid w:val="00FE19C5"/>
    <w:rsid w:val="00FE4286"/>
    <w:rsid w:val="00FE48C3"/>
    <w:rsid w:val="00FE5909"/>
    <w:rsid w:val="00FE5E7B"/>
    <w:rsid w:val="00FE652E"/>
    <w:rsid w:val="00FE71FE"/>
    <w:rsid w:val="00FF0A28"/>
    <w:rsid w:val="00FF0B8B"/>
    <w:rsid w:val="00FF0E93"/>
    <w:rsid w:val="00FF13C3"/>
    <w:rsid w:val="00FF2ED5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2B4796C-DE7E-4175-AC71-5C88FA52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65C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65C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65C3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5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65C31"/>
    <w:rPr>
      <w:b/>
      <w:bCs/>
    </w:rPr>
  </w:style>
  <w:style w:type="paragraph" w:styleId="Revision">
    <w:name w:val="Revision"/>
    <w:hidden/>
    <w:uiPriority w:val="99"/>
    <w:semiHidden/>
    <w:rsid w:val="00EA4D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2634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HB02569 (Committee Report (Substituted))</vt:lpstr>
    </vt:vector>
  </TitlesOfParts>
  <Company>State of Texas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26362</dc:subject>
  <dc:creator>State of Texas</dc:creator>
  <dc:description>HB 2569 by Shaheen-(H)State Affairs (Substitute Document Number: 88R 24603)</dc:description>
  <cp:lastModifiedBy>Stacey Nicchio</cp:lastModifiedBy>
  <cp:revision>2</cp:revision>
  <cp:lastPrinted>2003-11-26T17:21:00Z</cp:lastPrinted>
  <dcterms:created xsi:type="dcterms:W3CDTF">2023-05-01T18:40:00Z</dcterms:created>
  <dcterms:modified xsi:type="dcterms:W3CDTF">2023-05-01T18:40:00Z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23.117.2047</vt:lpwstr>
  </property>
</Properties>
</file>