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61DFF" w14:paraId="5852EFDC" w14:textId="77777777" w:rsidTr="00345119">
        <w:tc>
          <w:tcPr>
            <w:tcW w:w="9576" w:type="dxa"/>
            <w:noWrap/>
          </w:tcPr>
          <w:p w14:paraId="7CAB7275" w14:textId="77777777" w:rsidR="008423E4" w:rsidRPr="0022177D" w:rsidRDefault="00732956" w:rsidP="00CB19D3">
            <w:pPr>
              <w:pStyle w:val="Heading1"/>
            </w:pPr>
            <w:r w:rsidRPr="00631897">
              <w:t>BILL ANALYSIS</w:t>
            </w:r>
          </w:p>
        </w:tc>
      </w:tr>
    </w:tbl>
    <w:p w14:paraId="00C8A06B" w14:textId="77777777" w:rsidR="008423E4" w:rsidRPr="0022177D" w:rsidRDefault="008423E4" w:rsidP="00CB19D3">
      <w:pPr>
        <w:jc w:val="center"/>
      </w:pPr>
    </w:p>
    <w:p w14:paraId="2BBEE604" w14:textId="77777777" w:rsidR="008423E4" w:rsidRPr="00B31F0E" w:rsidRDefault="008423E4" w:rsidP="00CB19D3"/>
    <w:p w14:paraId="558AE352" w14:textId="77777777" w:rsidR="008423E4" w:rsidRPr="00742794" w:rsidRDefault="008423E4" w:rsidP="00CB19D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61DFF" w14:paraId="4195B79B" w14:textId="77777777" w:rsidTr="00345119">
        <w:tc>
          <w:tcPr>
            <w:tcW w:w="9576" w:type="dxa"/>
          </w:tcPr>
          <w:p w14:paraId="4C3FAB26" w14:textId="510092EF" w:rsidR="008423E4" w:rsidRPr="00861995" w:rsidRDefault="00732956" w:rsidP="00CB19D3">
            <w:pPr>
              <w:jc w:val="right"/>
            </w:pPr>
            <w:r>
              <w:t>H.B. 2584</w:t>
            </w:r>
          </w:p>
        </w:tc>
      </w:tr>
      <w:tr w:rsidR="00961DFF" w14:paraId="6303E882" w14:textId="77777777" w:rsidTr="00345119">
        <w:tc>
          <w:tcPr>
            <w:tcW w:w="9576" w:type="dxa"/>
          </w:tcPr>
          <w:p w14:paraId="27B1973E" w14:textId="1037B689" w:rsidR="008423E4" w:rsidRPr="00861995" w:rsidRDefault="00732956" w:rsidP="00CB19D3">
            <w:pPr>
              <w:jc w:val="right"/>
            </w:pPr>
            <w:r>
              <w:t xml:space="preserve">By: </w:t>
            </w:r>
            <w:r w:rsidR="00066866">
              <w:t>Paul</w:t>
            </w:r>
          </w:p>
        </w:tc>
      </w:tr>
      <w:tr w:rsidR="00961DFF" w14:paraId="7CFE8D3D" w14:textId="77777777" w:rsidTr="00345119">
        <w:tc>
          <w:tcPr>
            <w:tcW w:w="9576" w:type="dxa"/>
          </w:tcPr>
          <w:p w14:paraId="27FBABE7" w14:textId="21E9F984" w:rsidR="008423E4" w:rsidRPr="00861995" w:rsidRDefault="00732956" w:rsidP="00CB19D3">
            <w:pPr>
              <w:jc w:val="right"/>
            </w:pPr>
            <w:r>
              <w:t>County Affairs</w:t>
            </w:r>
          </w:p>
        </w:tc>
      </w:tr>
      <w:tr w:rsidR="00961DFF" w14:paraId="7ED59D27" w14:textId="77777777" w:rsidTr="00345119">
        <w:tc>
          <w:tcPr>
            <w:tcW w:w="9576" w:type="dxa"/>
          </w:tcPr>
          <w:p w14:paraId="4C7D5293" w14:textId="2EC337F3" w:rsidR="008423E4" w:rsidRDefault="00732956" w:rsidP="00CB19D3">
            <w:pPr>
              <w:jc w:val="right"/>
            </w:pPr>
            <w:r>
              <w:t>Committee Report (Unamended)</w:t>
            </w:r>
          </w:p>
        </w:tc>
      </w:tr>
    </w:tbl>
    <w:p w14:paraId="63FAD382" w14:textId="77777777" w:rsidR="008423E4" w:rsidRDefault="008423E4" w:rsidP="00CB19D3">
      <w:pPr>
        <w:tabs>
          <w:tab w:val="right" w:pos="9360"/>
        </w:tabs>
      </w:pPr>
    </w:p>
    <w:p w14:paraId="28910343" w14:textId="77777777" w:rsidR="008423E4" w:rsidRDefault="008423E4" w:rsidP="00CB19D3"/>
    <w:p w14:paraId="5E36DD6E" w14:textId="77777777" w:rsidR="008423E4" w:rsidRDefault="008423E4" w:rsidP="00CB19D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61DFF" w14:paraId="176684BD" w14:textId="77777777" w:rsidTr="00345119">
        <w:tc>
          <w:tcPr>
            <w:tcW w:w="9576" w:type="dxa"/>
          </w:tcPr>
          <w:p w14:paraId="79D9B8B9" w14:textId="77777777" w:rsidR="008423E4" w:rsidRPr="00A8133F" w:rsidRDefault="00732956" w:rsidP="00CB19D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908366" w14:textId="77777777" w:rsidR="008423E4" w:rsidRDefault="008423E4" w:rsidP="00CB19D3"/>
          <w:p w14:paraId="330DB300" w14:textId="2CC185BD" w:rsidR="008423E4" w:rsidRDefault="00732956" w:rsidP="00CB19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47D73">
              <w:t xml:space="preserve">Currently, certain governmental </w:t>
            </w:r>
            <w:r>
              <w:t>entities</w:t>
            </w:r>
            <w:r w:rsidRPr="00547D73">
              <w:t xml:space="preserve"> are</w:t>
            </w:r>
            <w:r>
              <w:t xml:space="preserve"> including provisions in contracts</w:t>
            </w:r>
            <w:r w:rsidRPr="00547D73">
              <w:t xml:space="preserve"> </w:t>
            </w:r>
            <w:r>
              <w:t xml:space="preserve">with </w:t>
            </w:r>
            <w:r w:rsidRPr="00547D73">
              <w:t xml:space="preserve">professional appraisers </w:t>
            </w:r>
            <w:r>
              <w:t xml:space="preserve">requiring the appraiser </w:t>
            </w:r>
            <w:r w:rsidRPr="00547D73">
              <w:t xml:space="preserve">to indemnify or hold harmless a governmental </w:t>
            </w:r>
            <w:r>
              <w:t>entity</w:t>
            </w:r>
            <w:r w:rsidRPr="00547D73">
              <w:t xml:space="preserve"> against liability for damage </w:t>
            </w:r>
            <w:r>
              <w:t xml:space="preserve">and </w:t>
            </w:r>
            <w:r w:rsidRPr="00547D73">
              <w:t xml:space="preserve">defend the </w:t>
            </w:r>
            <w:r>
              <w:t>entity</w:t>
            </w:r>
            <w:r w:rsidRPr="00547D73">
              <w:t xml:space="preserve"> </w:t>
            </w:r>
            <w:r>
              <w:t xml:space="preserve">in certain </w:t>
            </w:r>
            <w:r w:rsidRPr="00547D73">
              <w:t>actions other than those caused by the appraiser–even when the potential damages arise from the actions of the governm</w:t>
            </w:r>
            <w:r w:rsidRPr="00547D73">
              <w:t xml:space="preserve">ental </w:t>
            </w:r>
            <w:r>
              <w:t>entity</w:t>
            </w:r>
            <w:r w:rsidRPr="00547D73">
              <w:t xml:space="preserve"> itself. Requiring these professionals to defend their employers through such contractual provisions in a professional services contract is typically uninsurable under a professional liability insurance policy. Appraisers are often small busine</w:t>
            </w:r>
            <w:r w:rsidRPr="00547D73">
              <w:t xml:space="preserve">sses that </w:t>
            </w:r>
            <w:r w:rsidR="00AE650E">
              <w:t>can</w:t>
            </w:r>
            <w:r w:rsidRPr="00547D73">
              <w:t xml:space="preserve">not afford the significant legal expense of a duty to defend a governmental entity. </w:t>
            </w:r>
            <w:r>
              <w:t>Additionally, since a</w:t>
            </w:r>
            <w:r w:rsidRPr="00547D73">
              <w:t>ppraisals are contemporaneously reviewed by all parties at the time of closing</w:t>
            </w:r>
            <w:r w:rsidR="00B356A4">
              <w:t>,</w:t>
            </w:r>
            <w:r w:rsidRPr="00547D73">
              <w:t xml:space="preserve"> </w:t>
            </w:r>
            <w:r>
              <w:t>there is</w:t>
            </w:r>
            <w:r w:rsidRPr="00547D73">
              <w:t xml:space="preserve"> little to sue over after the fact.</w:t>
            </w:r>
            <w:r>
              <w:t xml:space="preserve"> </w:t>
            </w:r>
            <w:r w:rsidRPr="00547D73">
              <w:t>H</w:t>
            </w:r>
            <w:r>
              <w:t>.</w:t>
            </w:r>
            <w:r w:rsidRPr="00547D73">
              <w:t>B</w:t>
            </w:r>
            <w:r>
              <w:t>.</w:t>
            </w:r>
            <w:r w:rsidRPr="00547D73">
              <w:t xml:space="preserve"> 2584 </w:t>
            </w:r>
            <w:r>
              <w:t>seek</w:t>
            </w:r>
            <w:r>
              <w:t>s to</w:t>
            </w:r>
            <w:r w:rsidRPr="00547D73">
              <w:t xml:space="preserve"> ensur</w:t>
            </w:r>
            <w:r>
              <w:t>e</w:t>
            </w:r>
            <w:r w:rsidRPr="00547D73">
              <w:t xml:space="preserve"> appraisers cannot be held liable for the negligence or mistakes made by </w:t>
            </w:r>
            <w:r w:rsidR="00253C7F">
              <w:t>an employing governmental entity by rendering these contract provisions void and unenforceable</w:t>
            </w:r>
            <w:r w:rsidRPr="00547D73">
              <w:t>.</w:t>
            </w:r>
            <w:r w:rsidR="00253C7F">
              <w:t xml:space="preserve"> </w:t>
            </w:r>
          </w:p>
          <w:p w14:paraId="2F98E3C3" w14:textId="77777777" w:rsidR="008423E4" w:rsidRPr="00E26B13" w:rsidRDefault="008423E4" w:rsidP="00CB19D3">
            <w:pPr>
              <w:rPr>
                <w:b/>
              </w:rPr>
            </w:pPr>
          </w:p>
        </w:tc>
      </w:tr>
      <w:tr w:rsidR="00961DFF" w14:paraId="6C4BF343" w14:textId="77777777" w:rsidTr="00345119">
        <w:tc>
          <w:tcPr>
            <w:tcW w:w="9576" w:type="dxa"/>
          </w:tcPr>
          <w:p w14:paraId="52FEF26B" w14:textId="77777777" w:rsidR="0017725B" w:rsidRDefault="00732956" w:rsidP="00CB19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9A6CFB6" w14:textId="77777777" w:rsidR="0017725B" w:rsidRDefault="0017725B" w:rsidP="00CB19D3">
            <w:pPr>
              <w:rPr>
                <w:b/>
                <w:u w:val="single"/>
              </w:rPr>
            </w:pPr>
          </w:p>
          <w:p w14:paraId="2951A08A" w14:textId="3B88A6B3" w:rsidR="00DA58FF" w:rsidRPr="00DA58FF" w:rsidRDefault="00732956" w:rsidP="00CB19D3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3B83167" w14:textId="77777777" w:rsidR="0017725B" w:rsidRPr="0017725B" w:rsidRDefault="0017725B" w:rsidP="00CB19D3">
            <w:pPr>
              <w:rPr>
                <w:b/>
                <w:u w:val="single"/>
              </w:rPr>
            </w:pPr>
          </w:p>
        </w:tc>
      </w:tr>
      <w:tr w:rsidR="00961DFF" w14:paraId="53C14B00" w14:textId="77777777" w:rsidTr="00345119">
        <w:tc>
          <w:tcPr>
            <w:tcW w:w="9576" w:type="dxa"/>
          </w:tcPr>
          <w:p w14:paraId="38C0500B" w14:textId="77777777" w:rsidR="008423E4" w:rsidRPr="00A8133F" w:rsidRDefault="00732956" w:rsidP="00CB19D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CB95D4" w14:textId="77777777" w:rsidR="008423E4" w:rsidRDefault="008423E4" w:rsidP="00CB19D3"/>
          <w:p w14:paraId="3ECE0B46" w14:textId="019364F5" w:rsidR="00DA58FF" w:rsidRDefault="00732956" w:rsidP="00CB19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17849127" w14:textId="77777777" w:rsidR="008423E4" w:rsidRPr="00E21FDC" w:rsidRDefault="008423E4" w:rsidP="00CB19D3">
            <w:pPr>
              <w:rPr>
                <w:b/>
              </w:rPr>
            </w:pPr>
          </w:p>
        </w:tc>
      </w:tr>
      <w:tr w:rsidR="00961DFF" w14:paraId="7BDA99D6" w14:textId="77777777" w:rsidTr="00345119">
        <w:tc>
          <w:tcPr>
            <w:tcW w:w="9576" w:type="dxa"/>
          </w:tcPr>
          <w:p w14:paraId="396723EE" w14:textId="77777777" w:rsidR="008423E4" w:rsidRPr="00A8133F" w:rsidRDefault="00732956" w:rsidP="00CB19D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449EDE" w14:textId="77777777" w:rsidR="00C401A9" w:rsidRDefault="00C401A9" w:rsidP="00CB19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02150E9" w14:textId="0BAF35E8" w:rsidR="001E6BF6" w:rsidRDefault="00732956" w:rsidP="00CB19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401A9">
              <w:t>H.B. 2584</w:t>
            </w:r>
            <w:r>
              <w:t xml:space="preserve"> amends the Local Government Code t</w:t>
            </w:r>
            <w:r w:rsidR="00420112">
              <w:t xml:space="preserve">o </w:t>
            </w:r>
            <w:r>
              <w:t xml:space="preserve">set out provisions relating to the contents </w:t>
            </w:r>
            <w:r w:rsidR="006A7237" w:rsidRPr="006A7237">
              <w:t>of a contract for appraisal services</w:t>
            </w:r>
            <w:r w:rsidR="00CA41DF">
              <w:t xml:space="preserve"> entered into by a licensed appraiser and </w:t>
            </w:r>
            <w:r w:rsidRPr="001E6BF6">
              <w:t xml:space="preserve">a municipality, county, </w:t>
            </w:r>
            <w:r>
              <w:t xml:space="preserve">public </w:t>
            </w:r>
            <w:r w:rsidRPr="001E6BF6">
              <w:t>school district, conservation and reclamation district, hospital organization, or other political subdi</w:t>
            </w:r>
            <w:r w:rsidRPr="001E6BF6">
              <w:t>vision</w:t>
            </w:r>
            <w:r>
              <w:t>. With respect to these contracts, the bill does the following:</w:t>
            </w:r>
            <w:r w:rsidR="006A7237" w:rsidRPr="006A7237">
              <w:t xml:space="preserve"> </w:t>
            </w:r>
          </w:p>
          <w:p w14:paraId="01D23724" w14:textId="78D82C16" w:rsidR="00C401A9" w:rsidRDefault="00732956" w:rsidP="00CB19D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renders void and unenforceable a contract provision </w:t>
            </w:r>
            <w:r w:rsidR="006A7237" w:rsidRPr="006A7237">
              <w:t>or a promise in connection with the contract</w:t>
            </w:r>
            <w:r>
              <w:t xml:space="preserve"> that</w:t>
            </w:r>
            <w:r w:rsidR="006A7237" w:rsidRPr="006A7237">
              <w:t xml:space="preserve"> requires </w:t>
            </w:r>
            <w:r w:rsidR="000927F1">
              <w:t>an</w:t>
            </w:r>
            <w:r w:rsidR="006A7237" w:rsidRPr="006A7237">
              <w:t xml:space="preserve"> appraiser to </w:t>
            </w:r>
            <w:r>
              <w:t xml:space="preserve">do </w:t>
            </w:r>
            <w:r w:rsidR="00CA41DF">
              <w:t xml:space="preserve">either of </w:t>
            </w:r>
            <w:r>
              <w:t>the following:</w:t>
            </w:r>
          </w:p>
          <w:p w14:paraId="50D4A4FB" w14:textId="50741705" w:rsidR="000927F1" w:rsidRDefault="00732956" w:rsidP="00CB19D3">
            <w:pPr>
              <w:pStyle w:val="Header"/>
              <w:numPr>
                <w:ilvl w:val="1"/>
                <w:numId w:val="4"/>
              </w:numPr>
              <w:jc w:val="both"/>
            </w:pPr>
            <w:r>
              <w:t>indemnify or hold harmless a g</w:t>
            </w:r>
            <w:r>
              <w:t>overnmental agency against liability for damage, other than damage caused by or resulting from negligence, intentional tort, intellectual property infringement, or failure to make a</w:t>
            </w:r>
            <w:r w:rsidR="006608D1">
              <w:t>n applicable</w:t>
            </w:r>
            <w:r>
              <w:t xml:space="preserve"> payment; or </w:t>
            </w:r>
          </w:p>
          <w:p w14:paraId="780EF589" w14:textId="6D04D938" w:rsidR="000927F1" w:rsidRDefault="00732956" w:rsidP="00CB19D3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defend a person against a claim based wholly or p</w:t>
            </w:r>
            <w:r>
              <w:t xml:space="preserve">artly on the negligence or fault of, or breach of contract by the </w:t>
            </w:r>
            <w:r w:rsidR="006608D1">
              <w:t xml:space="preserve">contracting </w:t>
            </w:r>
            <w:r>
              <w:t xml:space="preserve">governmental agency, an employee or agent of the agency, or another person over which the agency exercises control, other than the appraiser or an employee, agent, or consultant </w:t>
            </w:r>
            <w:r>
              <w:t>thereof.</w:t>
            </w:r>
          </w:p>
          <w:p w14:paraId="22B7BBE3" w14:textId="087CAE4D" w:rsidR="000927F1" w:rsidRDefault="00732956" w:rsidP="00CB19D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th</w:t>
            </w:r>
            <w:r w:rsidR="006608D1">
              <w:t>e</w:t>
            </w:r>
            <w:r>
              <w:t xml:space="preserve"> contract </w:t>
            </w:r>
            <w:r w:rsidR="006608D1">
              <w:t>to establish a standard of care under which</w:t>
            </w:r>
            <w:r>
              <w:t xml:space="preserve"> the appraiser </w:t>
            </w:r>
            <w:r w:rsidR="006608D1">
              <w:t>mus</w:t>
            </w:r>
            <w:r>
              <w:t>t perform services with the professional skill and care ordinarily provided by competent appraisers under the same or similar circumstances and professional license</w:t>
            </w:r>
            <w:r>
              <w:t xml:space="preserve"> and as expeditiously as is prudent considering the ordinary professional skill and care of a competent appraiser;</w:t>
            </w:r>
          </w:p>
          <w:p w14:paraId="0F7AFF92" w14:textId="03B56C6E" w:rsidR="003265E7" w:rsidRPr="00131B06" w:rsidRDefault="00732956" w:rsidP="00CB19D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renders void and unenforceable a </w:t>
            </w:r>
            <w:r w:rsidR="006608D1">
              <w:t xml:space="preserve">contract </w:t>
            </w:r>
            <w:r w:rsidRPr="006201CB">
              <w:t xml:space="preserve">provision </w:t>
            </w:r>
            <w:r>
              <w:t>that</w:t>
            </w:r>
            <w:r w:rsidRPr="006201CB">
              <w:t xml:space="preserve"> establish</w:t>
            </w:r>
            <w:r>
              <w:t>es</w:t>
            </w:r>
            <w:r w:rsidRPr="006201CB">
              <w:t xml:space="preserve"> a different standard of care</w:t>
            </w:r>
            <w:r w:rsidR="006608D1">
              <w:t>; and</w:t>
            </w:r>
          </w:p>
          <w:p w14:paraId="74190A14" w14:textId="4080B86B" w:rsidR="001E6BF6" w:rsidRDefault="00732956" w:rsidP="00CB19D3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authorizes the contract </w:t>
            </w:r>
            <w:r>
              <w:t xml:space="preserve"> to require:</w:t>
            </w:r>
          </w:p>
          <w:p w14:paraId="674D52FC" w14:textId="77777777" w:rsidR="000927F1" w:rsidRDefault="00732956" w:rsidP="00CB19D3">
            <w:pPr>
              <w:pStyle w:val="ListParagraph"/>
              <w:numPr>
                <w:ilvl w:val="1"/>
                <w:numId w:val="5"/>
              </w:numPr>
              <w:jc w:val="both"/>
            </w:pPr>
            <w:r w:rsidRPr="000927F1">
              <w:t>the reimbursement of a governmental agency's reasonable attorney's fees in proportion to an appraiser's liability</w:t>
            </w:r>
            <w:r>
              <w:t>;</w:t>
            </w:r>
            <w:r w:rsidRPr="000927F1">
              <w:t xml:space="preserve"> and </w:t>
            </w:r>
          </w:p>
          <w:p w14:paraId="1E64105F" w14:textId="3470BA66" w:rsidR="000927F1" w:rsidRDefault="00732956" w:rsidP="00CB19D3">
            <w:pPr>
              <w:pStyle w:val="ListParagraph"/>
              <w:numPr>
                <w:ilvl w:val="1"/>
                <w:numId w:val="5"/>
              </w:numPr>
              <w:jc w:val="both"/>
            </w:pPr>
            <w:r w:rsidRPr="000927F1">
              <w:t>an appraiser to name a governmental agency as an additional insured under the appraiser's general liability insurance polic</w:t>
            </w:r>
            <w:r w:rsidRPr="000927F1">
              <w:t>y and provide any defense provided by the policy.</w:t>
            </w:r>
          </w:p>
          <w:p w14:paraId="71881F88" w14:textId="77777777" w:rsidR="00DA58FF" w:rsidRDefault="00732956" w:rsidP="00CB19D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t>The bill</w:t>
            </w:r>
            <w:r w:rsidR="001E6BF6">
              <w:t xml:space="preserve"> expressly does not prohibit </w:t>
            </w:r>
            <w:r w:rsidR="001E6BF6" w:rsidRPr="00A25292">
              <w:t xml:space="preserve">a governmental agency from including and enforcing a </w:t>
            </w:r>
            <w:r w:rsidR="001E6BF6">
              <w:t xml:space="preserve">contract </w:t>
            </w:r>
            <w:r w:rsidR="001E6BF6" w:rsidRPr="00A25292">
              <w:t>provision that relates to the scope, fees, and schedule of a project in the contract.</w:t>
            </w:r>
            <w:r w:rsidR="001E6BF6">
              <w:t xml:space="preserve"> </w:t>
            </w:r>
            <w:r w:rsidR="00131B06">
              <w:t>These provisions apply only to</w:t>
            </w:r>
            <w:r w:rsidR="00131B06" w:rsidRPr="00131B06">
              <w:t xml:space="preserve"> a contract </w:t>
            </w:r>
            <w:r w:rsidRPr="00DA58FF">
              <w:rPr>
                <w:bCs/>
              </w:rPr>
              <w:t xml:space="preserve">for which a request for proposals or a request for qualifications is first published or distributed on or after the </w:t>
            </w:r>
            <w:r>
              <w:rPr>
                <w:bCs/>
              </w:rPr>
              <w:t xml:space="preserve">bill's </w:t>
            </w:r>
            <w:r w:rsidRPr="00DA58FF">
              <w:rPr>
                <w:bCs/>
              </w:rPr>
              <w:t>effective date</w:t>
            </w:r>
            <w:r>
              <w:rPr>
                <w:bCs/>
              </w:rPr>
              <w:t>.</w:t>
            </w:r>
          </w:p>
          <w:p w14:paraId="75EC0DCE" w14:textId="08EFC5E9" w:rsidR="00CB19D3" w:rsidRPr="003265E7" w:rsidRDefault="00CB19D3" w:rsidP="00CB19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61DFF" w14:paraId="3F730A6A" w14:textId="77777777" w:rsidTr="00345119">
        <w:tc>
          <w:tcPr>
            <w:tcW w:w="9576" w:type="dxa"/>
          </w:tcPr>
          <w:p w14:paraId="0C4C91D1" w14:textId="77777777" w:rsidR="008423E4" w:rsidRPr="00A8133F" w:rsidRDefault="00732956" w:rsidP="00CB19D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82C821" w14:textId="77777777" w:rsidR="008423E4" w:rsidRDefault="008423E4" w:rsidP="00CB19D3"/>
          <w:p w14:paraId="33C59F0A" w14:textId="606430B0" w:rsidR="008423E4" w:rsidRPr="00233FDB" w:rsidRDefault="00732956" w:rsidP="00CB19D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3B635ECC" w14:textId="77777777" w:rsidR="008423E4" w:rsidRPr="00BE0E75" w:rsidRDefault="008423E4" w:rsidP="00CB19D3">
      <w:pPr>
        <w:jc w:val="both"/>
        <w:rPr>
          <w:rFonts w:ascii="Arial" w:hAnsi="Arial"/>
          <w:sz w:val="16"/>
          <w:szCs w:val="16"/>
        </w:rPr>
      </w:pPr>
    </w:p>
    <w:p w14:paraId="6E388D3A" w14:textId="77777777" w:rsidR="004108C3" w:rsidRPr="008423E4" w:rsidRDefault="004108C3" w:rsidP="00CB19D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1A19" w14:textId="77777777" w:rsidR="00000000" w:rsidRDefault="00732956">
      <w:r>
        <w:separator/>
      </w:r>
    </w:p>
  </w:endnote>
  <w:endnote w:type="continuationSeparator" w:id="0">
    <w:p w14:paraId="11958385" w14:textId="77777777" w:rsidR="00000000" w:rsidRDefault="007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5B5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61DFF" w14:paraId="30ED269F" w14:textId="77777777" w:rsidTr="009C1E9A">
      <w:trPr>
        <w:cantSplit/>
      </w:trPr>
      <w:tc>
        <w:tcPr>
          <w:tcW w:w="0" w:type="pct"/>
        </w:tcPr>
        <w:p w14:paraId="3A9B96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F048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0EFF8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6DDC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9DAC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1DFF" w14:paraId="04B9B7F9" w14:textId="77777777" w:rsidTr="009C1E9A">
      <w:trPr>
        <w:cantSplit/>
      </w:trPr>
      <w:tc>
        <w:tcPr>
          <w:tcW w:w="0" w:type="pct"/>
        </w:tcPr>
        <w:p w14:paraId="14EF64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FBBBEF" w14:textId="4EAC4186" w:rsidR="00EC379B" w:rsidRPr="009C1E9A" w:rsidRDefault="007329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23563-D</w:t>
          </w:r>
        </w:p>
      </w:tc>
      <w:tc>
        <w:tcPr>
          <w:tcW w:w="2453" w:type="pct"/>
        </w:tcPr>
        <w:p w14:paraId="5A658C06" w14:textId="689873ED" w:rsidR="00EC379B" w:rsidRDefault="007329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45B9F">
            <w:t>23.104.1571</w:t>
          </w:r>
          <w:r>
            <w:fldChar w:fldCharType="end"/>
          </w:r>
        </w:p>
      </w:tc>
    </w:tr>
    <w:tr w:rsidR="00961DFF" w14:paraId="592A8DBC" w14:textId="77777777" w:rsidTr="009C1E9A">
      <w:trPr>
        <w:cantSplit/>
      </w:trPr>
      <w:tc>
        <w:tcPr>
          <w:tcW w:w="0" w:type="pct"/>
        </w:tcPr>
        <w:p w14:paraId="63D36D3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13070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2010B5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1C7E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1DFF" w14:paraId="5A81EE2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8C4E58" w14:textId="77777777" w:rsidR="00EC379B" w:rsidRDefault="007329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A679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9A687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47A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8A2C" w14:textId="77777777" w:rsidR="00000000" w:rsidRDefault="00732956">
      <w:r>
        <w:separator/>
      </w:r>
    </w:p>
  </w:footnote>
  <w:footnote w:type="continuationSeparator" w:id="0">
    <w:p w14:paraId="1F2460CE" w14:textId="77777777" w:rsidR="00000000" w:rsidRDefault="007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CEE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1FD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2A6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F9D"/>
    <w:multiLevelType w:val="hybridMultilevel"/>
    <w:tmpl w:val="5C209944"/>
    <w:lvl w:ilvl="0" w:tplc="89B2E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A3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E4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E0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65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2D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41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00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EB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E54"/>
    <w:multiLevelType w:val="hybridMultilevel"/>
    <w:tmpl w:val="E7E4D614"/>
    <w:lvl w:ilvl="0" w:tplc="6CBE0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A9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21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8A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0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822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0F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85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061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70DE"/>
    <w:multiLevelType w:val="hybridMultilevel"/>
    <w:tmpl w:val="6428CB1E"/>
    <w:lvl w:ilvl="0" w:tplc="06484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8A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CE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44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8D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27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25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23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66B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5CA1"/>
    <w:multiLevelType w:val="hybridMultilevel"/>
    <w:tmpl w:val="B42C9130"/>
    <w:lvl w:ilvl="0" w:tplc="3DBA7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8D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E2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A8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41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AD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E1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6A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8B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14448"/>
    <w:multiLevelType w:val="hybridMultilevel"/>
    <w:tmpl w:val="784C63CC"/>
    <w:lvl w:ilvl="0" w:tplc="D0167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808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42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84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24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48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A4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A9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EB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06"/>
    <w:rsid w:val="00000A70"/>
    <w:rsid w:val="000032B8"/>
    <w:rsid w:val="00003B06"/>
    <w:rsid w:val="000054B9"/>
    <w:rsid w:val="000069C5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866"/>
    <w:rsid w:val="000676A7"/>
    <w:rsid w:val="00073914"/>
    <w:rsid w:val="00074236"/>
    <w:rsid w:val="000746BD"/>
    <w:rsid w:val="00076D7D"/>
    <w:rsid w:val="00080D95"/>
    <w:rsid w:val="00090E6B"/>
    <w:rsid w:val="00091B2C"/>
    <w:rsid w:val="000927F1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B0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BF6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C7F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5E7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B59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112"/>
    <w:rsid w:val="00422039"/>
    <w:rsid w:val="00423FBC"/>
    <w:rsid w:val="004241AA"/>
    <w:rsid w:val="0042422E"/>
    <w:rsid w:val="00430BF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D7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1CB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8D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237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95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F81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BB1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DFF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CB4"/>
    <w:rsid w:val="00A220FF"/>
    <w:rsid w:val="00A227E0"/>
    <w:rsid w:val="00A232E4"/>
    <w:rsid w:val="00A24AAD"/>
    <w:rsid w:val="00A25292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771"/>
    <w:rsid w:val="00A61C27"/>
    <w:rsid w:val="00A62638"/>
    <w:rsid w:val="00A6344D"/>
    <w:rsid w:val="00A644B8"/>
    <w:rsid w:val="00A650CB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50E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6A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FA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C91"/>
    <w:rsid w:val="00C35CC5"/>
    <w:rsid w:val="00C361C5"/>
    <w:rsid w:val="00C377D1"/>
    <w:rsid w:val="00C37BDA"/>
    <w:rsid w:val="00C37C84"/>
    <w:rsid w:val="00C401A9"/>
    <w:rsid w:val="00C42B41"/>
    <w:rsid w:val="00C45B9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1DF"/>
    <w:rsid w:val="00CA4CA0"/>
    <w:rsid w:val="00CA5E5E"/>
    <w:rsid w:val="00CA7D7B"/>
    <w:rsid w:val="00CB0131"/>
    <w:rsid w:val="00CB0AE4"/>
    <w:rsid w:val="00CB0C21"/>
    <w:rsid w:val="00CB0D1A"/>
    <w:rsid w:val="00CB19D3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8FF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991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33B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8CF042-8032-4B78-A4EB-C3587EB4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31B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1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1B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1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1B06"/>
    <w:rPr>
      <w:b/>
      <w:bCs/>
    </w:rPr>
  </w:style>
  <w:style w:type="paragraph" w:styleId="ListParagraph">
    <w:name w:val="List Paragraph"/>
    <w:basedOn w:val="Normal"/>
    <w:uiPriority w:val="34"/>
    <w:qFormat/>
    <w:rsid w:val="006A7237"/>
    <w:pPr>
      <w:ind w:left="720"/>
      <w:contextualSpacing/>
    </w:pPr>
  </w:style>
  <w:style w:type="paragraph" w:styleId="Revision">
    <w:name w:val="Revision"/>
    <w:hidden/>
    <w:uiPriority w:val="99"/>
    <w:semiHidden/>
    <w:rsid w:val="00E54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3342</Characters>
  <Application>Microsoft Office Word</Application>
  <DocSecurity>4</DocSecurity>
  <Lines>74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HB02584 (Committee Report (Unamended))</vt:lpstr>
    </vt:vector>
  </TitlesOfParts>
  <Company>State of Texas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23563</dc:subject>
  <dc:creator>State of Texas</dc:creator>
  <dc:description>HB 2584 by Paul-(H)County Affairs</dc:description>
  <cp:lastModifiedBy>Matthew Lee</cp:lastModifiedBy>
  <cp:revision>2</cp:revision>
  <cp:lastPrinted>2003-11-26T17:21:00Z</cp:lastPrinted>
  <dcterms:created xsi:type="dcterms:W3CDTF">2023-04-17T17:02:00Z</dcterms:created>
  <dcterms:modified xsi:type="dcterms:W3CDTF">2023-04-17T17:02:00Z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23.104.1571</vt:lpwstr>
  </property>
</Properties>
</file>