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706C01" w14:paraId="06A6B246" w14:textId="77777777" w:rsidTr="00345119">
        <w:tc>
          <w:tcPr>
            <w:tcW w:w="9576" w:type="dxa"/>
            <w:noWrap/>
          </w:tcPr>
          <w:p w14:paraId="61E76F53" w14:textId="77777777" w:rsidR="008423E4" w:rsidRPr="0022177D" w:rsidRDefault="003C5906" w:rsidP="0016246C">
            <w:pPr>
              <w:pStyle w:val="Heading1"/>
            </w:pPr>
            <w:r w:rsidRPr="00631897">
              <w:t>BILL ANALYSIS</w:t>
            </w:r>
          </w:p>
        </w:tc>
      </w:tr>
    </w:tbl>
    <w:p w14:paraId="4411E938" w14:textId="77777777" w:rsidR="008423E4" w:rsidRPr="0022177D" w:rsidRDefault="008423E4" w:rsidP="0016246C">
      <w:pPr>
        <w:jc w:val="center"/>
      </w:pPr>
    </w:p>
    <w:p w14:paraId="7E2CCF40" w14:textId="77777777" w:rsidR="008423E4" w:rsidRPr="00B31F0E" w:rsidRDefault="008423E4" w:rsidP="0016246C"/>
    <w:p w14:paraId="1817B626" w14:textId="77777777" w:rsidR="008423E4" w:rsidRPr="00742794" w:rsidRDefault="008423E4" w:rsidP="0016246C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06C01" w14:paraId="64FC0D95" w14:textId="77777777" w:rsidTr="00345119">
        <w:tc>
          <w:tcPr>
            <w:tcW w:w="9576" w:type="dxa"/>
          </w:tcPr>
          <w:p w14:paraId="60B398DC" w14:textId="32124AFB" w:rsidR="008423E4" w:rsidRPr="00861995" w:rsidRDefault="003C5906" w:rsidP="0016246C">
            <w:pPr>
              <w:jc w:val="right"/>
            </w:pPr>
            <w:r>
              <w:t>C.S.H.B. 2726</w:t>
            </w:r>
          </w:p>
        </w:tc>
      </w:tr>
      <w:tr w:rsidR="00706C01" w14:paraId="42714667" w14:textId="77777777" w:rsidTr="00345119">
        <w:tc>
          <w:tcPr>
            <w:tcW w:w="9576" w:type="dxa"/>
          </w:tcPr>
          <w:p w14:paraId="34A1E8EB" w14:textId="543ECA5D" w:rsidR="008423E4" w:rsidRPr="00861995" w:rsidRDefault="003C5906" w:rsidP="0016246C">
            <w:pPr>
              <w:jc w:val="right"/>
            </w:pPr>
            <w:r>
              <w:t xml:space="preserve">By: </w:t>
            </w:r>
            <w:r w:rsidR="0052633A">
              <w:t>Klick</w:t>
            </w:r>
          </w:p>
        </w:tc>
      </w:tr>
      <w:tr w:rsidR="00706C01" w14:paraId="2DF0A3B8" w14:textId="77777777" w:rsidTr="00345119">
        <w:tc>
          <w:tcPr>
            <w:tcW w:w="9576" w:type="dxa"/>
          </w:tcPr>
          <w:p w14:paraId="0EA6BEC1" w14:textId="1E009F0F" w:rsidR="008423E4" w:rsidRPr="00861995" w:rsidRDefault="003C5906" w:rsidP="0016246C">
            <w:pPr>
              <w:jc w:val="right"/>
            </w:pPr>
            <w:r>
              <w:t>Public Health</w:t>
            </w:r>
          </w:p>
        </w:tc>
      </w:tr>
      <w:tr w:rsidR="00706C01" w14:paraId="4BCFB42A" w14:textId="77777777" w:rsidTr="00345119">
        <w:tc>
          <w:tcPr>
            <w:tcW w:w="9576" w:type="dxa"/>
          </w:tcPr>
          <w:p w14:paraId="03C586C4" w14:textId="4F22C102" w:rsidR="008423E4" w:rsidRDefault="003C5906" w:rsidP="0016246C">
            <w:pPr>
              <w:jc w:val="right"/>
            </w:pPr>
            <w:r>
              <w:t>Committee Report (Substituted)</w:t>
            </w:r>
          </w:p>
        </w:tc>
      </w:tr>
    </w:tbl>
    <w:p w14:paraId="7A3F9A7A" w14:textId="77777777" w:rsidR="008423E4" w:rsidRDefault="008423E4" w:rsidP="0016246C">
      <w:pPr>
        <w:tabs>
          <w:tab w:val="right" w:pos="9360"/>
        </w:tabs>
      </w:pPr>
    </w:p>
    <w:p w14:paraId="751637BF" w14:textId="77777777" w:rsidR="008423E4" w:rsidRDefault="008423E4" w:rsidP="0016246C"/>
    <w:p w14:paraId="70659D49" w14:textId="77777777" w:rsidR="008423E4" w:rsidRDefault="008423E4" w:rsidP="0016246C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706C01" w14:paraId="2AE38701" w14:textId="77777777" w:rsidTr="00345119">
        <w:tc>
          <w:tcPr>
            <w:tcW w:w="9576" w:type="dxa"/>
          </w:tcPr>
          <w:p w14:paraId="054FDFF3" w14:textId="77777777" w:rsidR="008423E4" w:rsidRPr="00A8133F" w:rsidRDefault="003C5906" w:rsidP="0016246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44F2C71" w14:textId="77777777" w:rsidR="008423E4" w:rsidRDefault="008423E4" w:rsidP="0016246C"/>
          <w:p w14:paraId="4C68C99C" w14:textId="1EBD6E0E" w:rsidR="008423E4" w:rsidRDefault="003C5906" w:rsidP="0016246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Texas, along with the rest of the country, </w:t>
            </w:r>
            <w:r w:rsidR="004D5AFA">
              <w:t>is</w:t>
            </w:r>
            <w:r>
              <w:t xml:space="preserve"> experiencing</w:t>
            </w:r>
            <w:r w:rsidR="00643CDB">
              <w:t xml:space="preserve"> a nursing workforce shortage that has been exacerbated by the recent pandemic. </w:t>
            </w:r>
            <w:r>
              <w:t xml:space="preserve">To ensure patient safety, the law must be changed to </w:t>
            </w:r>
            <w:r w:rsidR="00643CDB">
              <w:t>guarantee equal application of the Nursing Practice Act to Texas-based nurses and out-of-state nurses practicing in the state under the authority of a waiver or emergency declaration issued by the governor</w:t>
            </w:r>
            <w:r>
              <w:t>.</w:t>
            </w:r>
            <w:r w:rsidR="00643CDB">
              <w:t xml:space="preserve"> </w:t>
            </w:r>
            <w:r>
              <w:t xml:space="preserve">Additionally, reforms to the </w:t>
            </w:r>
            <w:r w:rsidR="006963F8">
              <w:t xml:space="preserve">Texas </w:t>
            </w:r>
            <w:r>
              <w:t xml:space="preserve">Board of </w:t>
            </w:r>
            <w:r w:rsidR="001832B2">
              <w:t>Nursing's</w:t>
            </w:r>
            <w:r>
              <w:t xml:space="preserve"> disciplinary processes are needed to ensure fairness and equal application of the law</w:t>
            </w:r>
            <w:r w:rsidR="001832B2">
              <w:t xml:space="preserve"> in</w:t>
            </w:r>
            <w:r w:rsidR="00643CDB">
              <w:t xml:space="preserve"> addressing violations in the practice of nursing, while also promoting full employment of licensed nurses in Texas. </w:t>
            </w:r>
            <w:r w:rsidR="001832B2">
              <w:t>C.S.H.B. 2726 seeks to address these issues by subject</w:t>
            </w:r>
            <w:r w:rsidR="004D5AFA">
              <w:t>ing</w:t>
            </w:r>
            <w:r w:rsidR="001832B2">
              <w:t xml:space="preserve"> a person who practices nursing in Texas under the </w:t>
            </w:r>
            <w:r w:rsidR="00643CDB">
              <w:t>authority of a waiver or emergency declaration issued by the governor</w:t>
            </w:r>
            <w:r w:rsidR="001832B2">
              <w:t xml:space="preserve"> to state law and oversight with respect to prohibited practices and disciplinary action, </w:t>
            </w:r>
            <w:r w:rsidR="00643CDB">
              <w:t>grant</w:t>
            </w:r>
            <w:r w:rsidR="001832B2">
              <w:t>s to</w:t>
            </w:r>
            <w:r w:rsidR="00643CDB">
              <w:t xml:space="preserve"> the board </w:t>
            </w:r>
            <w:r w:rsidR="001832B2">
              <w:t>the</w:t>
            </w:r>
            <w:r w:rsidR="00643CDB">
              <w:t xml:space="preserve"> authority to establish an expungement process for low-level violations of the Nursing Practice Act</w:t>
            </w:r>
            <w:r w:rsidR="001832B2">
              <w:t xml:space="preserve"> that do not involve direct patient harm,</w:t>
            </w:r>
            <w:r w:rsidR="004D5AFA">
              <w:t xml:space="preserve"> and provides for the confidentiality of certain disciplinary-related information with respect to participants in a board-approved pilot program.</w:t>
            </w:r>
            <w:r w:rsidR="001832B2">
              <w:t xml:space="preserve"> </w:t>
            </w:r>
          </w:p>
          <w:p w14:paraId="6B0B485A" w14:textId="77777777" w:rsidR="008423E4" w:rsidRPr="00E26B13" w:rsidRDefault="008423E4" w:rsidP="0016246C">
            <w:pPr>
              <w:rPr>
                <w:b/>
              </w:rPr>
            </w:pPr>
          </w:p>
        </w:tc>
      </w:tr>
      <w:tr w:rsidR="00706C01" w14:paraId="3EB3120C" w14:textId="77777777" w:rsidTr="00345119">
        <w:tc>
          <w:tcPr>
            <w:tcW w:w="9576" w:type="dxa"/>
          </w:tcPr>
          <w:p w14:paraId="75BEF0D3" w14:textId="77777777" w:rsidR="0017725B" w:rsidRDefault="003C5906" w:rsidP="0016246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929C916" w14:textId="77777777" w:rsidR="0017725B" w:rsidRDefault="0017725B" w:rsidP="0016246C">
            <w:pPr>
              <w:rPr>
                <w:b/>
                <w:u w:val="single"/>
              </w:rPr>
            </w:pPr>
          </w:p>
          <w:p w14:paraId="416707BA" w14:textId="28A053D9" w:rsidR="00982917" w:rsidRPr="00982917" w:rsidRDefault="003C5906" w:rsidP="0016246C">
            <w:pPr>
              <w:jc w:val="both"/>
            </w:pPr>
            <w:r>
              <w:t>It is the committee's opinion that this bill does not expressly create a crim</w:t>
            </w:r>
            <w:r>
              <w:t>inal offense, increase the punishment for an existing criminal offense or category of offenses, or change the eligibility of a person for community supervision, parole, or mandatory supervision.</w:t>
            </w:r>
          </w:p>
          <w:p w14:paraId="069C8BFD" w14:textId="77777777" w:rsidR="0017725B" w:rsidRPr="0017725B" w:rsidRDefault="0017725B" w:rsidP="0016246C">
            <w:pPr>
              <w:rPr>
                <w:b/>
                <w:u w:val="single"/>
              </w:rPr>
            </w:pPr>
          </w:p>
        </w:tc>
      </w:tr>
      <w:tr w:rsidR="00706C01" w14:paraId="47792954" w14:textId="77777777" w:rsidTr="00345119">
        <w:tc>
          <w:tcPr>
            <w:tcW w:w="9576" w:type="dxa"/>
          </w:tcPr>
          <w:p w14:paraId="76C8257B" w14:textId="77777777" w:rsidR="008423E4" w:rsidRPr="00A8133F" w:rsidRDefault="003C5906" w:rsidP="0016246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752D8B1" w14:textId="77777777" w:rsidR="008423E4" w:rsidRDefault="008423E4" w:rsidP="0016246C"/>
          <w:p w14:paraId="594150D2" w14:textId="2B1C7E30" w:rsidR="003A539F" w:rsidRDefault="003C5906" w:rsidP="0016246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the </w:t>
            </w:r>
            <w:r w:rsidR="00EE44FE">
              <w:t xml:space="preserve">Texas Board of Nursing </w:t>
            </w:r>
            <w:r>
              <w:t>in SECTION 4 of this bill.</w:t>
            </w:r>
          </w:p>
          <w:p w14:paraId="5429178C" w14:textId="77777777" w:rsidR="008423E4" w:rsidRPr="00E21FDC" w:rsidRDefault="008423E4" w:rsidP="0016246C">
            <w:pPr>
              <w:rPr>
                <w:b/>
              </w:rPr>
            </w:pPr>
          </w:p>
        </w:tc>
      </w:tr>
      <w:tr w:rsidR="00706C01" w14:paraId="5C4A5AAC" w14:textId="77777777" w:rsidTr="00345119">
        <w:tc>
          <w:tcPr>
            <w:tcW w:w="9576" w:type="dxa"/>
          </w:tcPr>
          <w:p w14:paraId="0E3362B2" w14:textId="77777777" w:rsidR="008423E4" w:rsidRPr="00A8133F" w:rsidRDefault="003C5906" w:rsidP="0016246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45DFEB5" w14:textId="77777777" w:rsidR="008423E4" w:rsidRDefault="008423E4" w:rsidP="0016246C"/>
          <w:p w14:paraId="0F4DDA01" w14:textId="2980CDF7" w:rsidR="005F7097" w:rsidRDefault="003C5906" w:rsidP="0016246C">
            <w:pPr>
              <w:pStyle w:val="Header"/>
              <w:jc w:val="both"/>
            </w:pPr>
            <w:r>
              <w:t xml:space="preserve">C.S.H.B. 2726 amends the Occupations Code to subject </w:t>
            </w:r>
            <w:r w:rsidRPr="005F7097">
              <w:t>a person</w:t>
            </w:r>
            <w:r w:rsidR="00EE44FE">
              <w:t xml:space="preserve"> </w:t>
            </w:r>
            <w:r w:rsidR="00EE44FE" w:rsidRPr="00EE44FE">
              <w:t xml:space="preserve">who practices nursing </w:t>
            </w:r>
            <w:r w:rsidR="00982917" w:rsidRPr="005F7097">
              <w:t xml:space="preserve">in </w:t>
            </w:r>
            <w:r w:rsidR="00982917">
              <w:t>Texas</w:t>
            </w:r>
            <w:r w:rsidR="00982917" w:rsidRPr="005F7097">
              <w:t xml:space="preserve"> </w:t>
            </w:r>
            <w:r w:rsidR="00EE44FE" w:rsidRPr="00EE44FE">
              <w:t xml:space="preserve">on or after the </w:t>
            </w:r>
            <w:r w:rsidR="00EE44FE">
              <w:t xml:space="preserve">bill's </w:t>
            </w:r>
            <w:r w:rsidR="00EE44FE" w:rsidRPr="00EE44FE">
              <w:t>effective date</w:t>
            </w:r>
            <w:r w:rsidRPr="005F7097">
              <w:t xml:space="preserve"> under the authority of a waiver or emergency declaration issued by the governor to the jurisdiction of the </w:t>
            </w:r>
            <w:r w:rsidR="00D159E7" w:rsidRPr="00267850">
              <w:t>Texas Board of Nursing</w:t>
            </w:r>
            <w:r w:rsidR="00D159E7">
              <w:t xml:space="preserve"> </w:t>
            </w:r>
            <w:r w:rsidRPr="005F7097">
              <w:t>and</w:t>
            </w:r>
            <w:r w:rsidR="00D159E7">
              <w:t xml:space="preserve"> </w:t>
            </w:r>
            <w:r w:rsidR="00847A39">
              <w:t xml:space="preserve">to </w:t>
            </w:r>
            <w:r w:rsidR="00847A39" w:rsidRPr="00847A39">
              <w:t>Nursing Practice Act</w:t>
            </w:r>
            <w:r w:rsidR="00847A39">
              <w:t xml:space="preserve"> provisions</w:t>
            </w:r>
            <w:r w:rsidR="00D159E7">
              <w:t xml:space="preserve"> regarding prohibited practices and disciplinary actions</w:t>
            </w:r>
            <w:r w:rsidRPr="005F7097">
              <w:t>.</w:t>
            </w:r>
            <w:r w:rsidR="00982917">
              <w:t xml:space="preserve"> </w:t>
            </w:r>
          </w:p>
          <w:p w14:paraId="3AB4ECD3" w14:textId="77777777" w:rsidR="00EF3D8F" w:rsidRDefault="00EF3D8F" w:rsidP="0016246C">
            <w:pPr>
              <w:pStyle w:val="Header"/>
              <w:jc w:val="both"/>
            </w:pPr>
          </w:p>
          <w:p w14:paraId="02A33ADC" w14:textId="4A9620D9" w:rsidR="00920A9B" w:rsidRDefault="003C5906" w:rsidP="0016246C">
            <w:pPr>
              <w:pStyle w:val="Header"/>
              <w:jc w:val="both"/>
            </w:pPr>
            <w:r>
              <w:t>C.S.</w:t>
            </w:r>
            <w:r w:rsidR="00EB7558">
              <w:t>H</w:t>
            </w:r>
            <w:r w:rsidR="00267850">
              <w:t>.</w:t>
            </w:r>
            <w:r w:rsidR="00EB7558">
              <w:t xml:space="preserve">B. </w:t>
            </w:r>
            <w:r w:rsidR="00267850">
              <w:t>2726 require</w:t>
            </w:r>
            <w:r w:rsidR="005F7097">
              <w:t>s</w:t>
            </w:r>
            <w:r w:rsidR="00267850">
              <w:t xml:space="preserve"> </w:t>
            </w:r>
            <w:r w:rsidR="00D159E7">
              <w:t xml:space="preserve">the </w:t>
            </w:r>
            <w:r w:rsidR="00D159E7" w:rsidRPr="005F7097">
              <w:t xml:space="preserve">board </w:t>
            </w:r>
            <w:r w:rsidR="00267850">
              <w:t xml:space="preserve">by rule to adopt procedures to expunge records related to the discipline of a nurse under </w:t>
            </w:r>
            <w:r w:rsidR="00E75EC3" w:rsidRPr="00E75EC3">
              <w:t xml:space="preserve">the </w:t>
            </w:r>
            <w:r w:rsidR="00FF0651">
              <w:t>a</w:t>
            </w:r>
            <w:r w:rsidR="00E75EC3" w:rsidRPr="00E75EC3">
              <w:t>ct</w:t>
            </w:r>
            <w:r w:rsidR="00443DC3">
              <w:t xml:space="preserve"> and </w:t>
            </w:r>
            <w:r w:rsidR="00F97DC5">
              <w:t>voids a</w:t>
            </w:r>
            <w:r w:rsidR="00443DC3">
              <w:t xml:space="preserve"> disciplinary order expunged under the bill's provisions</w:t>
            </w:r>
            <w:r w:rsidR="00267850">
              <w:t>.</w:t>
            </w:r>
            <w:r w:rsidR="00275A5F">
              <w:t xml:space="preserve"> </w:t>
            </w:r>
            <w:r>
              <w:t xml:space="preserve">The bill makes eligible for </w:t>
            </w:r>
            <w:r w:rsidR="006F4AD8">
              <w:t xml:space="preserve">such </w:t>
            </w:r>
            <w:r>
              <w:t xml:space="preserve">an expunction of records a nurse who </w:t>
            </w:r>
            <w:r w:rsidR="006F4AD8">
              <w:t>meets</w:t>
            </w:r>
            <w:r>
              <w:t xml:space="preserve"> the following </w:t>
            </w:r>
            <w:r w:rsidR="006F4AD8">
              <w:t>criteria</w:t>
            </w:r>
            <w:r>
              <w:t xml:space="preserve">: </w:t>
            </w:r>
          </w:p>
          <w:p w14:paraId="4B15AF3C" w14:textId="7D7C2DFD" w:rsidR="00920A9B" w:rsidRDefault="003C5906" w:rsidP="0016246C">
            <w:pPr>
              <w:pStyle w:val="Header"/>
              <w:numPr>
                <w:ilvl w:val="0"/>
                <w:numId w:val="5"/>
              </w:numPr>
              <w:jc w:val="both"/>
            </w:pPr>
            <w:r>
              <w:t xml:space="preserve">the nurse successfully completes the requirements of any disciplinary order the board imposed on </w:t>
            </w:r>
            <w:r>
              <w:t>the nurse and of any board-approved agreed settlement or alternative dispute resolution; and</w:t>
            </w:r>
          </w:p>
          <w:p w14:paraId="19F07C2D" w14:textId="4F809E40" w:rsidR="00920A9B" w:rsidRDefault="003C5906" w:rsidP="0016246C">
            <w:pPr>
              <w:pStyle w:val="Header"/>
              <w:numPr>
                <w:ilvl w:val="0"/>
                <w:numId w:val="5"/>
              </w:numPr>
              <w:jc w:val="both"/>
            </w:pPr>
            <w:r>
              <w:t>the nurse has not</w:t>
            </w:r>
            <w:r w:rsidRPr="00E33A62">
              <w:t xml:space="preserve"> committed an additional or repeated violation</w:t>
            </w:r>
            <w:r w:rsidR="00B37129">
              <w:t xml:space="preserve"> </w:t>
            </w:r>
            <w:r w:rsidR="00B37129" w:rsidRPr="00B37129">
              <w:t xml:space="preserve">of the </w:t>
            </w:r>
            <w:r w:rsidR="00C05EFB">
              <w:t>a</w:t>
            </w:r>
            <w:r w:rsidR="00B37129" w:rsidRPr="00B37129">
              <w:t>ct or board rule</w:t>
            </w:r>
            <w:r w:rsidRPr="00E33A62">
              <w:t xml:space="preserve"> in the five years preceding the date of the filing of a request for an exp</w:t>
            </w:r>
            <w:r w:rsidRPr="00E33A62">
              <w:t>unction of a record</w:t>
            </w:r>
            <w:r>
              <w:t xml:space="preserve">. </w:t>
            </w:r>
          </w:p>
          <w:p w14:paraId="6940DE4E" w14:textId="2F272BEA" w:rsidR="00AD1409" w:rsidRDefault="003C5906" w:rsidP="0016246C">
            <w:pPr>
              <w:pStyle w:val="Header"/>
              <w:jc w:val="both"/>
            </w:pPr>
            <w:r>
              <w:t xml:space="preserve">The bill </w:t>
            </w:r>
            <w:r w:rsidR="00920A9B">
              <w:t xml:space="preserve">requires </w:t>
            </w:r>
            <w:r>
              <w:t>the board, i</w:t>
            </w:r>
            <w:r w:rsidR="00267850">
              <w:t xml:space="preserve">n determining a nurse's eligibility for </w:t>
            </w:r>
            <w:r w:rsidR="00C05EFB">
              <w:t xml:space="preserve">records </w:t>
            </w:r>
            <w:r w:rsidR="00267850">
              <w:t>expunction,</w:t>
            </w:r>
            <w:r>
              <w:t xml:space="preserve"> to consider</w:t>
            </w:r>
            <w:r w:rsidR="00920A9B">
              <w:t xml:space="preserve"> </w:t>
            </w:r>
            <w:r>
              <w:t>the seriousness of previous violations</w:t>
            </w:r>
            <w:r w:rsidR="00C05EFB">
              <w:t xml:space="preserve"> of the act or board rule</w:t>
            </w:r>
            <w:r>
              <w:t>, as demonstrated by the sanctions imposed on the nurse.</w:t>
            </w:r>
          </w:p>
          <w:p w14:paraId="68CDCEDF" w14:textId="77777777" w:rsidR="00920A9B" w:rsidRDefault="00920A9B" w:rsidP="0016246C">
            <w:pPr>
              <w:pStyle w:val="Header"/>
              <w:jc w:val="both"/>
            </w:pPr>
          </w:p>
          <w:p w14:paraId="04EBC9BB" w14:textId="19141215" w:rsidR="00F97DC5" w:rsidRDefault="003C5906" w:rsidP="0016246C">
            <w:pPr>
              <w:pStyle w:val="Header"/>
              <w:jc w:val="both"/>
            </w:pPr>
            <w:r w:rsidRPr="00920A9B">
              <w:t>C.S.H.B. 27</w:t>
            </w:r>
            <w:r w:rsidRPr="00920A9B">
              <w:t xml:space="preserve">26 </w:t>
            </w:r>
            <w:r>
              <w:t xml:space="preserve">prohibits the board from expunging a record related to a violation that directly harmed a patient. </w:t>
            </w:r>
            <w:r w:rsidR="00A56C6A">
              <w:t xml:space="preserve">The bill </w:t>
            </w:r>
            <w:r w:rsidR="005B7873">
              <w:t>establishes that a</w:t>
            </w:r>
            <w:r w:rsidR="00267850">
              <w:t xml:space="preserve"> disciplinary order and any related investigatory document expunged from a nurse's record</w:t>
            </w:r>
            <w:r w:rsidR="003C74B4">
              <w:t>, including any previously filed formal charge,</w:t>
            </w:r>
            <w:r w:rsidR="00267850">
              <w:t xml:space="preserve"> </w:t>
            </w:r>
            <w:r w:rsidR="00443DC3">
              <w:t xml:space="preserve">is not public information </w:t>
            </w:r>
            <w:r w:rsidR="0007036F">
              <w:t xml:space="preserve">for purposes of state public information law </w:t>
            </w:r>
            <w:r w:rsidR="00443DC3">
              <w:t xml:space="preserve">and </w:t>
            </w:r>
            <w:r w:rsidR="00267850">
              <w:t xml:space="preserve">is not subject to disclosure, </w:t>
            </w:r>
            <w:r w:rsidR="00A56C6A" w:rsidRPr="00A56C6A">
              <w:t>unless an appropriate court order or subpoena provides otherwise</w:t>
            </w:r>
            <w:r w:rsidR="00267850">
              <w:t>.</w:t>
            </w:r>
          </w:p>
          <w:p w14:paraId="4C20B7A4" w14:textId="1E31FD79" w:rsidR="00BD5EE1" w:rsidRDefault="00BD5EE1" w:rsidP="0016246C">
            <w:pPr>
              <w:pStyle w:val="Header"/>
              <w:jc w:val="both"/>
            </w:pPr>
          </w:p>
          <w:p w14:paraId="7ED5DE33" w14:textId="6B86FB4E" w:rsidR="00BD5EE1" w:rsidRDefault="003C5906" w:rsidP="0016246C">
            <w:pPr>
              <w:pStyle w:val="Header"/>
              <w:jc w:val="both"/>
            </w:pPr>
            <w:r>
              <w:t>C.S.H.B. 2726 requires the board to report to the National Practitioner Da</w:t>
            </w:r>
            <w:r>
              <w:t>ta Bank the expunction of a nurse's disciplinary record and authorizes the board to establish a</w:t>
            </w:r>
            <w:r w:rsidR="003C74B4">
              <w:t>n expunction</w:t>
            </w:r>
            <w:r>
              <w:t xml:space="preserve"> fee in an amount reasonable and necessary to cover </w:t>
            </w:r>
            <w:r w:rsidR="0007036F">
              <w:t xml:space="preserve">the costs of </w:t>
            </w:r>
            <w:r>
              <w:t xml:space="preserve">administering </w:t>
            </w:r>
            <w:r w:rsidR="0007036F">
              <w:t>the bill's expunction provisions</w:t>
            </w:r>
            <w:r>
              <w:t xml:space="preserve">. The bill authorizes </w:t>
            </w:r>
            <w:r w:rsidR="005F7097">
              <w:t>a</w:t>
            </w:r>
            <w:r>
              <w:t xml:space="preserve"> nurse whose di</w:t>
            </w:r>
            <w:r>
              <w:t xml:space="preserve">sciplinary record has been expunged </w:t>
            </w:r>
            <w:r w:rsidR="005F7097">
              <w:t xml:space="preserve">to </w:t>
            </w:r>
            <w:r>
              <w:t>state in response to an inquiry that the expunged disciplinary record does not exist.</w:t>
            </w:r>
          </w:p>
          <w:p w14:paraId="1579BC2C" w14:textId="77777777" w:rsidR="00F97DC5" w:rsidRDefault="00F97DC5" w:rsidP="0016246C">
            <w:pPr>
              <w:pStyle w:val="Header"/>
              <w:jc w:val="both"/>
            </w:pPr>
          </w:p>
          <w:p w14:paraId="4C2A87B6" w14:textId="08C931D5" w:rsidR="00EE44FE" w:rsidRDefault="003C5906" w:rsidP="0016246C">
            <w:pPr>
              <w:pStyle w:val="Header"/>
              <w:jc w:val="both"/>
            </w:pPr>
            <w:r>
              <w:t>C.S.</w:t>
            </w:r>
            <w:r w:rsidR="00F97DC5">
              <w:t xml:space="preserve">H.B. 2726 </w:t>
            </w:r>
            <w:r w:rsidR="00D160C3">
              <w:t>subjects a complaint, the filing and nature of formal charges, a final board order, and disciplinary proceedings</w:t>
            </w:r>
            <w:r w:rsidR="003A5313">
              <w:t>,</w:t>
            </w:r>
            <w:r w:rsidR="00D160C3">
              <w:t xml:space="preserve"> </w:t>
            </w:r>
            <w:r w:rsidR="003A5313">
              <w:t>of</w:t>
            </w:r>
            <w:r w:rsidR="00D160C3">
              <w:t xml:space="preserve"> which</w:t>
            </w:r>
            <w:r w:rsidR="00F97DC5">
              <w:t xml:space="preserve"> a nurse </w:t>
            </w:r>
            <w:r w:rsidR="00FF0651">
              <w:t>ordered</w:t>
            </w:r>
            <w:r w:rsidR="00D160C3">
              <w:t xml:space="preserve"> to participate in </w:t>
            </w:r>
            <w:r w:rsidR="00F97DC5">
              <w:t xml:space="preserve">a </w:t>
            </w:r>
            <w:r w:rsidR="00D160C3">
              <w:t xml:space="preserve">board-approved </w:t>
            </w:r>
            <w:r w:rsidR="00F97DC5">
              <w:t xml:space="preserve">pilot program </w:t>
            </w:r>
            <w:r w:rsidR="00F97DC5" w:rsidRPr="00EC5193">
              <w:t xml:space="preserve">for innovative applications </w:t>
            </w:r>
            <w:r w:rsidR="00D160C3">
              <w:t>is the subject</w:t>
            </w:r>
            <w:r w:rsidR="003A5313">
              <w:t>,</w:t>
            </w:r>
            <w:r w:rsidR="00D160C3">
              <w:t xml:space="preserve"> to confidentiality and disclosure requirements in the same manner </w:t>
            </w:r>
            <w:r w:rsidR="00FF0651">
              <w:t xml:space="preserve">as </w:t>
            </w:r>
            <w:r w:rsidR="003A5313">
              <w:t>those</w:t>
            </w:r>
            <w:r w:rsidR="00FF0651">
              <w:t xml:space="preserve"> requirements apply to a nurse ordered to participate in a board</w:t>
            </w:r>
            <w:r w:rsidR="005E47F2">
              <w:noBreakHyphen/>
            </w:r>
            <w:r w:rsidR="00FF0651">
              <w:t>approved peer assistance program</w:t>
            </w:r>
            <w:r w:rsidR="00F97DC5">
              <w:t>.</w:t>
            </w:r>
          </w:p>
          <w:p w14:paraId="60FB550C" w14:textId="77777777" w:rsidR="00F97DC5" w:rsidRDefault="00F97DC5" w:rsidP="0016246C">
            <w:pPr>
              <w:pStyle w:val="Header"/>
              <w:jc w:val="both"/>
            </w:pPr>
          </w:p>
          <w:p w14:paraId="59064F55" w14:textId="20DE2F4A" w:rsidR="00EE44FE" w:rsidRPr="009C36CD" w:rsidRDefault="003C5906" w:rsidP="0016246C">
            <w:pPr>
              <w:pStyle w:val="Header"/>
              <w:jc w:val="both"/>
            </w:pPr>
            <w:r>
              <w:t xml:space="preserve">C.S.H.B. 2726 requires </w:t>
            </w:r>
            <w:r w:rsidRPr="00EE44FE">
              <w:t xml:space="preserve">the </w:t>
            </w:r>
            <w:r w:rsidR="0007036F">
              <w:t>b</w:t>
            </w:r>
            <w:r w:rsidRPr="00EE44FE">
              <w:t xml:space="preserve">oard </w:t>
            </w:r>
            <w:r>
              <w:t xml:space="preserve">to </w:t>
            </w:r>
            <w:r w:rsidRPr="00EE44FE">
              <w:t>adopt the rules necessary to</w:t>
            </w:r>
            <w:r w:rsidR="00E75EC3">
              <w:t xml:space="preserve"> implement</w:t>
            </w:r>
            <w:r w:rsidRPr="00EE44FE">
              <w:t xml:space="preserve"> </w:t>
            </w:r>
            <w:r>
              <w:t>the bill's provisions n</w:t>
            </w:r>
            <w:r w:rsidRPr="00EE44FE">
              <w:t>ot later than December 1, 2023.</w:t>
            </w:r>
          </w:p>
          <w:p w14:paraId="20EDC279" w14:textId="77777777" w:rsidR="008423E4" w:rsidRPr="00835628" w:rsidRDefault="008423E4" w:rsidP="0016246C">
            <w:pPr>
              <w:rPr>
                <w:b/>
              </w:rPr>
            </w:pPr>
          </w:p>
        </w:tc>
      </w:tr>
      <w:tr w:rsidR="00706C01" w14:paraId="78DA36BB" w14:textId="77777777" w:rsidTr="00345119">
        <w:tc>
          <w:tcPr>
            <w:tcW w:w="9576" w:type="dxa"/>
          </w:tcPr>
          <w:p w14:paraId="2B855399" w14:textId="77777777" w:rsidR="008423E4" w:rsidRPr="00A8133F" w:rsidRDefault="003C5906" w:rsidP="0016246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4E4E9A0" w14:textId="77777777" w:rsidR="008423E4" w:rsidRDefault="008423E4" w:rsidP="0016246C"/>
          <w:p w14:paraId="4CE37F2F" w14:textId="7B3CAFD1" w:rsidR="008423E4" w:rsidRPr="003624F2" w:rsidRDefault="003C5906" w:rsidP="0016246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EE44FE">
              <w:t>September 1, 2023.</w:t>
            </w:r>
          </w:p>
          <w:p w14:paraId="4E9302AB" w14:textId="77777777" w:rsidR="008423E4" w:rsidRPr="00233FDB" w:rsidRDefault="008423E4" w:rsidP="0016246C">
            <w:pPr>
              <w:rPr>
                <w:b/>
              </w:rPr>
            </w:pPr>
          </w:p>
        </w:tc>
      </w:tr>
      <w:tr w:rsidR="00706C01" w14:paraId="730AF30C" w14:textId="77777777" w:rsidTr="00345119">
        <w:tc>
          <w:tcPr>
            <w:tcW w:w="9576" w:type="dxa"/>
          </w:tcPr>
          <w:p w14:paraId="4DFD185D" w14:textId="77777777" w:rsidR="0052633A" w:rsidRDefault="003C5906" w:rsidP="0016246C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COMPARISON OF INTRODUCED AND </w:t>
            </w:r>
            <w:r>
              <w:rPr>
                <w:b/>
                <w:u w:val="single"/>
              </w:rPr>
              <w:t>SUBSTITUTE</w:t>
            </w:r>
          </w:p>
          <w:p w14:paraId="12906294" w14:textId="77777777" w:rsidR="00CE69F5" w:rsidRDefault="00CE69F5" w:rsidP="0016246C">
            <w:pPr>
              <w:jc w:val="both"/>
            </w:pPr>
          </w:p>
          <w:p w14:paraId="6D9FA50A" w14:textId="00FBB39B" w:rsidR="00CE69F5" w:rsidRDefault="003C5906" w:rsidP="0016246C">
            <w:pPr>
              <w:jc w:val="both"/>
            </w:pPr>
            <w:r>
              <w:t>While C.S.H.B. 2726 may differ from the introduced in minor or nonsubstantive ways, the following summarizes the substantial differences between the introduced and committee substitute versions of the bill.</w:t>
            </w:r>
          </w:p>
          <w:p w14:paraId="532604D1" w14:textId="4E733067" w:rsidR="00CE69F5" w:rsidRDefault="00CE69F5" w:rsidP="0016246C">
            <w:pPr>
              <w:jc w:val="both"/>
            </w:pPr>
          </w:p>
          <w:p w14:paraId="622DB3C1" w14:textId="1C96F71F" w:rsidR="00CE69F5" w:rsidRDefault="003C5906" w:rsidP="0016246C">
            <w:pPr>
              <w:jc w:val="both"/>
            </w:pPr>
            <w:r>
              <w:t>Both the substitute and introduced m</w:t>
            </w:r>
            <w:r>
              <w:t>ake elig</w:t>
            </w:r>
            <w:r w:rsidR="00920A9B">
              <w:t>ible for expunction of records a nurse who</w:t>
            </w:r>
            <w:r w:rsidR="002D634C">
              <w:t xml:space="preserve"> </w:t>
            </w:r>
            <w:r w:rsidR="00920A9B">
              <w:t>successfully complete</w:t>
            </w:r>
            <w:r>
              <w:t>s</w:t>
            </w:r>
            <w:r w:rsidR="00920A9B">
              <w:t xml:space="preserve"> the requirements of any disciplinary order </w:t>
            </w:r>
            <w:r w:rsidR="00104236">
              <w:t xml:space="preserve">imposed on the nurse by </w:t>
            </w:r>
            <w:r w:rsidR="00920A9B">
              <w:t>the board and of any board-approved agreed settlement or alternative dispute resolution</w:t>
            </w:r>
            <w:r>
              <w:t xml:space="preserve">. However, the substitute includes </w:t>
            </w:r>
            <w:r w:rsidR="00EA0AE9">
              <w:t xml:space="preserve">an eligibility </w:t>
            </w:r>
            <w:r w:rsidR="00104236">
              <w:t xml:space="preserve">requirement </w:t>
            </w:r>
            <w:r w:rsidR="00EA0AE9">
              <w:t>not in the introduced</w:t>
            </w:r>
            <w:r w:rsidR="00104236">
              <w:t xml:space="preserve"> further conditioning eligibility </w:t>
            </w:r>
            <w:r w:rsidR="00EA0AE9">
              <w:t xml:space="preserve">for expunction </w:t>
            </w:r>
            <w:r w:rsidR="00104236">
              <w:t>on the</w:t>
            </w:r>
            <w:r w:rsidR="00EA0AE9">
              <w:t xml:space="preserve"> nurse </w:t>
            </w:r>
            <w:r w:rsidR="00104236">
              <w:t>having not</w:t>
            </w:r>
            <w:r w:rsidR="00EA0AE9">
              <w:t xml:space="preserve"> </w:t>
            </w:r>
            <w:r w:rsidR="00920A9B">
              <w:t>committed an additional or repeated violation</w:t>
            </w:r>
            <w:r w:rsidR="00B37129">
              <w:t xml:space="preserve"> of </w:t>
            </w:r>
            <w:r w:rsidR="00B37129" w:rsidRPr="00B37129">
              <w:t>the Nursing Practice Act</w:t>
            </w:r>
            <w:r w:rsidR="00B37129">
              <w:t xml:space="preserve"> or board rule</w:t>
            </w:r>
            <w:r w:rsidR="00920A9B">
              <w:t xml:space="preserve"> in the five years preceding the date of the filing of a request for expunction.</w:t>
            </w:r>
          </w:p>
          <w:p w14:paraId="5CDFC0CA" w14:textId="35CA326A" w:rsidR="00EA0AE9" w:rsidRDefault="00EA0AE9" w:rsidP="0016246C">
            <w:pPr>
              <w:jc w:val="both"/>
            </w:pPr>
          </w:p>
          <w:p w14:paraId="0C0E8F30" w14:textId="368DE71F" w:rsidR="00920A9B" w:rsidRDefault="003C5906" w:rsidP="0016246C">
            <w:pPr>
              <w:jc w:val="both"/>
            </w:pPr>
            <w:r>
              <w:t xml:space="preserve">Whereas the </w:t>
            </w:r>
            <w:r w:rsidR="00505819">
              <w:t>introduced</w:t>
            </w:r>
            <w:r w:rsidR="00EA0AE9">
              <w:t xml:space="preserve"> </w:t>
            </w:r>
            <w:r>
              <w:t>authoriz</w:t>
            </w:r>
            <w:r w:rsidR="00505819">
              <w:t>ed</w:t>
            </w:r>
            <w:r>
              <w:t xml:space="preserve"> the board</w:t>
            </w:r>
            <w:r w:rsidR="004066F3">
              <w:t>,</w:t>
            </w:r>
            <w:r>
              <w:t xml:space="preserve"> i</w:t>
            </w:r>
            <w:r w:rsidRPr="002A3696">
              <w:t>n determining a nurse's eligibility for the expunction of records</w:t>
            </w:r>
            <w:r w:rsidR="004066F3">
              <w:t>,</w:t>
            </w:r>
            <w:r w:rsidRPr="002A3696">
              <w:t xml:space="preserve"> </w:t>
            </w:r>
            <w:r>
              <w:t>to</w:t>
            </w:r>
            <w:r w:rsidRPr="002A3696">
              <w:t xml:space="preserve"> consider the seriousness of previous violations as demonstrated by the </w:t>
            </w:r>
            <w:r w:rsidRPr="002A3696">
              <w:t>sanctions imposed on the nurse</w:t>
            </w:r>
            <w:r>
              <w:t xml:space="preserve">, the </w:t>
            </w:r>
            <w:r w:rsidR="00505819">
              <w:t>substitute</w:t>
            </w:r>
            <w:r>
              <w:t xml:space="preserve"> requires the board to consider such information. The </w:t>
            </w:r>
            <w:r w:rsidR="004C45FE">
              <w:t xml:space="preserve">substitute omits a provision from the </w:t>
            </w:r>
            <w:r>
              <w:t xml:space="preserve">introduced </w:t>
            </w:r>
            <w:r w:rsidR="004C45FE">
              <w:t xml:space="preserve">that additionally authorized </w:t>
            </w:r>
            <w:r>
              <w:t>the board</w:t>
            </w:r>
            <w:r w:rsidR="004C45FE">
              <w:t>, in making that determination,</w:t>
            </w:r>
            <w:r>
              <w:t xml:space="preserve"> to consider </w:t>
            </w:r>
            <w:r w:rsidRPr="002A3696">
              <w:t>whether the nurse has com</w:t>
            </w:r>
            <w:r w:rsidRPr="002A3696">
              <w:t>mitted additional or repeated violations during a period established by the board</w:t>
            </w:r>
            <w:r>
              <w:t xml:space="preserve">. </w:t>
            </w:r>
          </w:p>
          <w:p w14:paraId="7D92F16D" w14:textId="0910E45C" w:rsidR="00A56C6A" w:rsidRDefault="00A56C6A" w:rsidP="0016246C">
            <w:pPr>
              <w:jc w:val="both"/>
            </w:pPr>
          </w:p>
          <w:p w14:paraId="68154D4D" w14:textId="0C68655E" w:rsidR="00A56C6A" w:rsidRDefault="003C5906" w:rsidP="0016246C">
            <w:pPr>
              <w:jc w:val="both"/>
            </w:pPr>
            <w:r>
              <w:t>The substitute includes a provision absent from the introduced that</w:t>
            </w:r>
            <w:r w:rsidRPr="00A56C6A">
              <w:t xml:space="preserve"> prohibits the board from expunging a record related to a violation that directly harmed a patient.</w:t>
            </w:r>
          </w:p>
          <w:p w14:paraId="1C058D95" w14:textId="7E60E406" w:rsidR="00505819" w:rsidRDefault="00505819" w:rsidP="0016246C">
            <w:pPr>
              <w:jc w:val="both"/>
            </w:pPr>
          </w:p>
          <w:p w14:paraId="6618A3C0" w14:textId="2C1F90D3" w:rsidR="00505819" w:rsidRDefault="003C5906" w:rsidP="0016246C">
            <w:pPr>
              <w:jc w:val="both"/>
            </w:pPr>
            <w:r>
              <w:t>Bot</w:t>
            </w:r>
            <w:r>
              <w:t xml:space="preserve">h the introduced and substitute </w:t>
            </w:r>
            <w:r w:rsidRPr="00505819">
              <w:t xml:space="preserve">establish that a disciplinary order and any related investigatory document expunged from a nurse's record, including any previously filed formal charge, is not public information for purposes of state public information law </w:t>
            </w:r>
            <w:r w:rsidRPr="00505819">
              <w:t>and is not subject to disclosure</w:t>
            </w:r>
            <w:r>
              <w:t xml:space="preserve">. </w:t>
            </w:r>
            <w:r w:rsidR="004C45FE">
              <w:t>However, t</w:t>
            </w:r>
            <w:r>
              <w:t xml:space="preserve">he introduced established that such a disciplinary order </w:t>
            </w:r>
            <w:r w:rsidR="004C45FE">
              <w:t xml:space="preserve">or investigatory document </w:t>
            </w:r>
            <w:r>
              <w:t xml:space="preserve">is also not subject to </w:t>
            </w:r>
            <w:r w:rsidRPr="00505819">
              <w:t>discovery, subpoena, or other means of legal compulsion for release</w:t>
            </w:r>
            <w:r>
              <w:t>,</w:t>
            </w:r>
            <w:r w:rsidR="00FD2BFF">
              <w:t xml:space="preserve"> </w:t>
            </w:r>
            <w:r w:rsidR="004C45FE">
              <w:t xml:space="preserve">which is not included in the </w:t>
            </w:r>
            <w:r w:rsidR="00CE3309">
              <w:t>substitute</w:t>
            </w:r>
            <w:r w:rsidR="00FD2BFF">
              <w:t>. Instead,</w:t>
            </w:r>
            <w:r>
              <w:t xml:space="preserve"> the substitute</w:t>
            </w:r>
            <w:r w:rsidR="00FD2BFF">
              <w:t xml:space="preserve"> establishes that such an order</w:t>
            </w:r>
            <w:r w:rsidR="00CE3309">
              <w:t xml:space="preserve"> or investigatory document may be</w:t>
            </w:r>
            <w:r w:rsidR="00FD2BFF">
              <w:t xml:space="preserve"> subject to disclosure </w:t>
            </w:r>
            <w:r w:rsidR="00CE3309">
              <w:t>pursuant to an</w:t>
            </w:r>
            <w:r w:rsidR="00FD2BFF">
              <w:t xml:space="preserve"> appropriate court order or subpoena</w:t>
            </w:r>
            <w:r w:rsidR="00CE3309">
              <w:t xml:space="preserve"> that provides otherwise, which was not in the introduced</w:t>
            </w:r>
            <w:r w:rsidR="00FD2BFF">
              <w:t xml:space="preserve">. </w:t>
            </w:r>
          </w:p>
          <w:p w14:paraId="6F4CDEC4" w14:textId="208B7542" w:rsidR="00CE69F5" w:rsidRPr="00CE69F5" w:rsidRDefault="00CE69F5" w:rsidP="0016246C">
            <w:pPr>
              <w:jc w:val="both"/>
            </w:pPr>
          </w:p>
        </w:tc>
      </w:tr>
      <w:tr w:rsidR="00706C01" w14:paraId="3ADC889B" w14:textId="77777777" w:rsidTr="00345119">
        <w:tc>
          <w:tcPr>
            <w:tcW w:w="9576" w:type="dxa"/>
          </w:tcPr>
          <w:p w14:paraId="53B3FC22" w14:textId="77777777" w:rsidR="0052633A" w:rsidRPr="009C1E9A" w:rsidRDefault="0052633A" w:rsidP="0016246C">
            <w:pPr>
              <w:rPr>
                <w:b/>
                <w:u w:val="single"/>
              </w:rPr>
            </w:pPr>
          </w:p>
        </w:tc>
      </w:tr>
      <w:tr w:rsidR="00706C01" w14:paraId="57E486BE" w14:textId="77777777" w:rsidTr="00345119">
        <w:tc>
          <w:tcPr>
            <w:tcW w:w="9576" w:type="dxa"/>
          </w:tcPr>
          <w:p w14:paraId="51E84D26" w14:textId="77777777" w:rsidR="0052633A" w:rsidRPr="0052633A" w:rsidRDefault="0052633A" w:rsidP="0016246C">
            <w:pPr>
              <w:jc w:val="both"/>
            </w:pPr>
          </w:p>
        </w:tc>
      </w:tr>
    </w:tbl>
    <w:p w14:paraId="66729141" w14:textId="77777777" w:rsidR="008423E4" w:rsidRPr="00BE0E75" w:rsidRDefault="008423E4" w:rsidP="0016246C">
      <w:pPr>
        <w:jc w:val="both"/>
        <w:rPr>
          <w:rFonts w:ascii="Arial" w:hAnsi="Arial"/>
          <w:sz w:val="16"/>
          <w:szCs w:val="16"/>
        </w:rPr>
      </w:pPr>
    </w:p>
    <w:p w14:paraId="543B450D" w14:textId="77777777" w:rsidR="004108C3" w:rsidRPr="008423E4" w:rsidRDefault="004108C3" w:rsidP="0016246C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E8825" w14:textId="77777777" w:rsidR="00000000" w:rsidRDefault="003C5906">
      <w:r>
        <w:separator/>
      </w:r>
    </w:p>
  </w:endnote>
  <w:endnote w:type="continuationSeparator" w:id="0">
    <w:p w14:paraId="25F1BF72" w14:textId="77777777" w:rsidR="00000000" w:rsidRDefault="003C5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11A71" w14:textId="77777777" w:rsidR="00FC311D" w:rsidRDefault="00FC31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06C01" w14:paraId="33C494E8" w14:textId="77777777" w:rsidTr="009C1E9A">
      <w:trPr>
        <w:cantSplit/>
      </w:trPr>
      <w:tc>
        <w:tcPr>
          <w:tcW w:w="0" w:type="pct"/>
        </w:tcPr>
        <w:p w14:paraId="36C6CF5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40D73E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32363D2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FB9240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CA868A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06C01" w14:paraId="4D5B7003" w14:textId="77777777" w:rsidTr="009C1E9A">
      <w:trPr>
        <w:cantSplit/>
      </w:trPr>
      <w:tc>
        <w:tcPr>
          <w:tcW w:w="0" w:type="pct"/>
        </w:tcPr>
        <w:p w14:paraId="17915CE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EA4D9FD" w14:textId="189CD353" w:rsidR="00EC379B" w:rsidRPr="009C1E9A" w:rsidRDefault="003C5906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26521-D</w:t>
          </w:r>
        </w:p>
      </w:tc>
      <w:tc>
        <w:tcPr>
          <w:tcW w:w="2453" w:type="pct"/>
        </w:tcPr>
        <w:p w14:paraId="554B85DE" w14:textId="1D075785" w:rsidR="00EC379B" w:rsidRDefault="003C590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B5DA2">
            <w:t>23.118.1444</w:t>
          </w:r>
          <w:r>
            <w:fldChar w:fldCharType="end"/>
          </w:r>
        </w:p>
      </w:tc>
    </w:tr>
    <w:tr w:rsidR="00706C01" w14:paraId="1FA3CC13" w14:textId="77777777" w:rsidTr="009C1E9A">
      <w:trPr>
        <w:cantSplit/>
      </w:trPr>
      <w:tc>
        <w:tcPr>
          <w:tcW w:w="0" w:type="pct"/>
        </w:tcPr>
        <w:p w14:paraId="47E4FF2D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71E4441" w14:textId="18E2BC5F" w:rsidR="00EC379B" w:rsidRPr="009C1E9A" w:rsidRDefault="003C5906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23639</w:t>
          </w:r>
        </w:p>
      </w:tc>
      <w:tc>
        <w:tcPr>
          <w:tcW w:w="2453" w:type="pct"/>
        </w:tcPr>
        <w:p w14:paraId="1F2D4277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65B825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06C01" w14:paraId="4A9CA29F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9D8BC88" w14:textId="77777777" w:rsidR="00EC379B" w:rsidRDefault="003C5906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AC5A01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6179409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43AD5" w14:textId="77777777" w:rsidR="00FC311D" w:rsidRDefault="00FC31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7B446" w14:textId="77777777" w:rsidR="00000000" w:rsidRDefault="003C5906">
      <w:r>
        <w:separator/>
      </w:r>
    </w:p>
  </w:footnote>
  <w:footnote w:type="continuationSeparator" w:id="0">
    <w:p w14:paraId="11E95B61" w14:textId="77777777" w:rsidR="00000000" w:rsidRDefault="003C5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FA09B" w14:textId="77777777" w:rsidR="00FC311D" w:rsidRDefault="00FC31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3F571" w14:textId="77777777" w:rsidR="00FC311D" w:rsidRDefault="00FC31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4EA4A" w14:textId="77777777" w:rsidR="00FC311D" w:rsidRDefault="00FC31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03E49"/>
    <w:multiLevelType w:val="hybridMultilevel"/>
    <w:tmpl w:val="4A0E8092"/>
    <w:lvl w:ilvl="0" w:tplc="727C79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2894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ACBC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78CD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6403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7613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7A2F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9CC0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5AEE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92FDB"/>
    <w:multiLevelType w:val="hybridMultilevel"/>
    <w:tmpl w:val="305454D6"/>
    <w:lvl w:ilvl="0" w:tplc="18B4FD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466A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CE7C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20A2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BAEF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52CC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AE1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B485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7C6E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251AAE"/>
    <w:multiLevelType w:val="hybridMultilevel"/>
    <w:tmpl w:val="915E50DA"/>
    <w:lvl w:ilvl="0" w:tplc="173011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9278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6E30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9678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96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481B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0C1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C84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20DF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C70CE"/>
    <w:multiLevelType w:val="hybridMultilevel"/>
    <w:tmpl w:val="E84A1932"/>
    <w:lvl w:ilvl="0" w:tplc="6318200E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568D5CE" w:tentative="1">
      <w:start w:val="1"/>
      <w:numFmt w:val="lowerLetter"/>
      <w:lvlText w:val="%2."/>
      <w:lvlJc w:val="left"/>
      <w:pPr>
        <w:ind w:left="1440" w:hanging="360"/>
      </w:pPr>
    </w:lvl>
    <w:lvl w:ilvl="2" w:tplc="F0CC87D4" w:tentative="1">
      <w:start w:val="1"/>
      <w:numFmt w:val="lowerRoman"/>
      <w:lvlText w:val="%3."/>
      <w:lvlJc w:val="right"/>
      <w:pPr>
        <w:ind w:left="2160" w:hanging="180"/>
      </w:pPr>
    </w:lvl>
    <w:lvl w:ilvl="3" w:tplc="63AE6978" w:tentative="1">
      <w:start w:val="1"/>
      <w:numFmt w:val="decimal"/>
      <w:lvlText w:val="%4."/>
      <w:lvlJc w:val="left"/>
      <w:pPr>
        <w:ind w:left="2880" w:hanging="360"/>
      </w:pPr>
    </w:lvl>
    <w:lvl w:ilvl="4" w:tplc="89DE8FCA" w:tentative="1">
      <w:start w:val="1"/>
      <w:numFmt w:val="lowerLetter"/>
      <w:lvlText w:val="%5."/>
      <w:lvlJc w:val="left"/>
      <w:pPr>
        <w:ind w:left="3600" w:hanging="360"/>
      </w:pPr>
    </w:lvl>
    <w:lvl w:ilvl="5" w:tplc="AB50B5B2" w:tentative="1">
      <w:start w:val="1"/>
      <w:numFmt w:val="lowerRoman"/>
      <w:lvlText w:val="%6."/>
      <w:lvlJc w:val="right"/>
      <w:pPr>
        <w:ind w:left="4320" w:hanging="180"/>
      </w:pPr>
    </w:lvl>
    <w:lvl w:ilvl="6" w:tplc="DF28BBB0" w:tentative="1">
      <w:start w:val="1"/>
      <w:numFmt w:val="decimal"/>
      <w:lvlText w:val="%7."/>
      <w:lvlJc w:val="left"/>
      <w:pPr>
        <w:ind w:left="5040" w:hanging="360"/>
      </w:pPr>
    </w:lvl>
    <w:lvl w:ilvl="7" w:tplc="EE942F64" w:tentative="1">
      <w:start w:val="1"/>
      <w:numFmt w:val="lowerLetter"/>
      <w:lvlText w:val="%8."/>
      <w:lvlJc w:val="left"/>
      <w:pPr>
        <w:ind w:left="5760" w:hanging="360"/>
      </w:pPr>
    </w:lvl>
    <w:lvl w:ilvl="8" w:tplc="7C86A5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06BFC"/>
    <w:multiLevelType w:val="hybridMultilevel"/>
    <w:tmpl w:val="EB0A9660"/>
    <w:lvl w:ilvl="0" w:tplc="5798CF9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B1E419C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679ADFCC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52754C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8874437C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68A4FBF4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512435A2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E7D8E59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C734B826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558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036F"/>
    <w:rsid w:val="00073914"/>
    <w:rsid w:val="00074236"/>
    <w:rsid w:val="000746BD"/>
    <w:rsid w:val="00076D7D"/>
    <w:rsid w:val="00080D95"/>
    <w:rsid w:val="00090E6B"/>
    <w:rsid w:val="00091B2C"/>
    <w:rsid w:val="00092ABC"/>
    <w:rsid w:val="0009615D"/>
    <w:rsid w:val="00097AAF"/>
    <w:rsid w:val="00097D13"/>
    <w:rsid w:val="000A1E9B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B7321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41C4"/>
    <w:rsid w:val="000F5843"/>
    <w:rsid w:val="000F6A06"/>
    <w:rsid w:val="0010154D"/>
    <w:rsid w:val="00102D3F"/>
    <w:rsid w:val="00102EC7"/>
    <w:rsid w:val="0010347D"/>
    <w:rsid w:val="00104236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46C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32B2"/>
    <w:rsid w:val="0018478F"/>
    <w:rsid w:val="00184B03"/>
    <w:rsid w:val="00185C59"/>
    <w:rsid w:val="00187C1B"/>
    <w:rsid w:val="001902A3"/>
    <w:rsid w:val="001908AC"/>
    <w:rsid w:val="00190CFB"/>
    <w:rsid w:val="00191789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67850"/>
    <w:rsid w:val="002710C3"/>
    <w:rsid w:val="002734D6"/>
    <w:rsid w:val="00274C45"/>
    <w:rsid w:val="00275109"/>
    <w:rsid w:val="00275A5F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0105"/>
    <w:rsid w:val="002A17C0"/>
    <w:rsid w:val="002A3696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4329"/>
    <w:rsid w:val="002C532B"/>
    <w:rsid w:val="002C5713"/>
    <w:rsid w:val="002D05CC"/>
    <w:rsid w:val="002D305A"/>
    <w:rsid w:val="002D418C"/>
    <w:rsid w:val="002D634C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1E44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5313"/>
    <w:rsid w:val="003A539F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5DA2"/>
    <w:rsid w:val="003B66B6"/>
    <w:rsid w:val="003B7984"/>
    <w:rsid w:val="003B7AF6"/>
    <w:rsid w:val="003C0411"/>
    <w:rsid w:val="003C1871"/>
    <w:rsid w:val="003C1C55"/>
    <w:rsid w:val="003C25EA"/>
    <w:rsid w:val="003C36FD"/>
    <w:rsid w:val="003C5906"/>
    <w:rsid w:val="003C664C"/>
    <w:rsid w:val="003C74B4"/>
    <w:rsid w:val="003D04FD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066F3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3DC3"/>
    <w:rsid w:val="00445745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5FE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5AFA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C66"/>
    <w:rsid w:val="00501E8A"/>
    <w:rsid w:val="00505121"/>
    <w:rsid w:val="00505819"/>
    <w:rsid w:val="00505C04"/>
    <w:rsid w:val="00505F1B"/>
    <w:rsid w:val="005073E8"/>
    <w:rsid w:val="00510503"/>
    <w:rsid w:val="0051324D"/>
    <w:rsid w:val="00515466"/>
    <w:rsid w:val="005154F7"/>
    <w:rsid w:val="005159DE"/>
    <w:rsid w:val="0052633A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B7873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7F2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097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3CDB"/>
    <w:rsid w:val="00645750"/>
    <w:rsid w:val="00650692"/>
    <w:rsid w:val="006508D3"/>
    <w:rsid w:val="00650AFA"/>
    <w:rsid w:val="00662B77"/>
    <w:rsid w:val="00662D0E"/>
    <w:rsid w:val="00663265"/>
    <w:rsid w:val="0066345F"/>
    <w:rsid w:val="0066396E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3F8"/>
    <w:rsid w:val="00696563"/>
    <w:rsid w:val="0069692B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AD8"/>
    <w:rsid w:val="006F4BB0"/>
    <w:rsid w:val="007031BD"/>
    <w:rsid w:val="00703E80"/>
    <w:rsid w:val="00705276"/>
    <w:rsid w:val="007066A0"/>
    <w:rsid w:val="00706C01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56A9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7A39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2AD9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7BD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0A9B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2917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6C6A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1409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37129"/>
    <w:rsid w:val="00B43672"/>
    <w:rsid w:val="00B473D8"/>
    <w:rsid w:val="00B5165A"/>
    <w:rsid w:val="00B524C1"/>
    <w:rsid w:val="00B52C8D"/>
    <w:rsid w:val="00B564BF"/>
    <w:rsid w:val="00B56640"/>
    <w:rsid w:val="00B6104E"/>
    <w:rsid w:val="00B610C7"/>
    <w:rsid w:val="00B62106"/>
    <w:rsid w:val="00B626A8"/>
    <w:rsid w:val="00B65695"/>
    <w:rsid w:val="00B65F98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D5EE1"/>
    <w:rsid w:val="00BD6B11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BF73E4"/>
    <w:rsid w:val="00C013F4"/>
    <w:rsid w:val="00C040AB"/>
    <w:rsid w:val="00C0499B"/>
    <w:rsid w:val="00C05406"/>
    <w:rsid w:val="00C05CF0"/>
    <w:rsid w:val="00C05EFB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27672"/>
    <w:rsid w:val="00C31A3A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0695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1723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309"/>
    <w:rsid w:val="00CE3582"/>
    <w:rsid w:val="00CE3795"/>
    <w:rsid w:val="00CE3E20"/>
    <w:rsid w:val="00CE69F5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59E7"/>
    <w:rsid w:val="00D160C3"/>
    <w:rsid w:val="00D22160"/>
    <w:rsid w:val="00D22172"/>
    <w:rsid w:val="00D2301B"/>
    <w:rsid w:val="00D239EE"/>
    <w:rsid w:val="00D30534"/>
    <w:rsid w:val="00D3313E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05BE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5D35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3A62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3CCF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5EC3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5715"/>
    <w:rsid w:val="00E96852"/>
    <w:rsid w:val="00EA0AE9"/>
    <w:rsid w:val="00EA16AC"/>
    <w:rsid w:val="00EA385A"/>
    <w:rsid w:val="00EA3931"/>
    <w:rsid w:val="00EA658E"/>
    <w:rsid w:val="00EA7A88"/>
    <w:rsid w:val="00EB27F2"/>
    <w:rsid w:val="00EB3928"/>
    <w:rsid w:val="00EB5373"/>
    <w:rsid w:val="00EB7558"/>
    <w:rsid w:val="00EC02A2"/>
    <w:rsid w:val="00EC379B"/>
    <w:rsid w:val="00EC37DF"/>
    <w:rsid w:val="00EC3A99"/>
    <w:rsid w:val="00EC41B1"/>
    <w:rsid w:val="00EC5193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4FE"/>
    <w:rsid w:val="00EE46B7"/>
    <w:rsid w:val="00EE5A49"/>
    <w:rsid w:val="00EE664B"/>
    <w:rsid w:val="00EF10BA"/>
    <w:rsid w:val="00EF1738"/>
    <w:rsid w:val="00EF2BAF"/>
    <w:rsid w:val="00EF3B8F"/>
    <w:rsid w:val="00EF3D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058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97DC5"/>
    <w:rsid w:val="00FA32FC"/>
    <w:rsid w:val="00FA59FD"/>
    <w:rsid w:val="00FA5D8C"/>
    <w:rsid w:val="00FA6403"/>
    <w:rsid w:val="00FB16CD"/>
    <w:rsid w:val="00FB73AE"/>
    <w:rsid w:val="00FC311D"/>
    <w:rsid w:val="00FC37AF"/>
    <w:rsid w:val="00FC5388"/>
    <w:rsid w:val="00FC726C"/>
    <w:rsid w:val="00FD1B4B"/>
    <w:rsid w:val="00FD1B94"/>
    <w:rsid w:val="00FD2BFF"/>
    <w:rsid w:val="00FE19C5"/>
    <w:rsid w:val="00FE4286"/>
    <w:rsid w:val="00FE48C3"/>
    <w:rsid w:val="00FE5909"/>
    <w:rsid w:val="00FE652E"/>
    <w:rsid w:val="00FE71FE"/>
    <w:rsid w:val="00FF0651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CF2310F-0D9A-4244-AF0E-EEB8D9B8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F709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F70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F709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F70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F7097"/>
    <w:rPr>
      <w:b/>
      <w:bCs/>
    </w:rPr>
  </w:style>
  <w:style w:type="paragraph" w:styleId="Revision">
    <w:name w:val="Revision"/>
    <w:hidden/>
    <w:uiPriority w:val="99"/>
    <w:semiHidden/>
    <w:rsid w:val="006969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1036</Words>
  <Characters>5770</Characters>
  <Application>Microsoft Office Word</Application>
  <DocSecurity>4</DocSecurity>
  <Lines>119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HB02726 (Committee Report (Substituted))</vt:lpstr>
    </vt:vector>
  </TitlesOfParts>
  <Company>State of Texas</Company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26521</dc:subject>
  <dc:creator>State of Texas</dc:creator>
  <dc:description>HB 2726 by Klick-(H)Public Health (Substitute Document Number: 88R 23639)</dc:description>
  <cp:lastModifiedBy>Matthew Lee</cp:lastModifiedBy>
  <cp:revision>2</cp:revision>
  <cp:lastPrinted>2003-11-26T17:21:00Z</cp:lastPrinted>
  <dcterms:created xsi:type="dcterms:W3CDTF">2023-05-01T22:25:00Z</dcterms:created>
  <dcterms:modified xsi:type="dcterms:W3CDTF">2023-05-01T22:25:00Z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23.118.1444</vt:lpwstr>
  </property>
</Properties>
</file>