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828B2" w14:paraId="64274771" w14:textId="77777777" w:rsidTr="00345119">
        <w:tc>
          <w:tcPr>
            <w:tcW w:w="9576" w:type="dxa"/>
            <w:noWrap/>
          </w:tcPr>
          <w:p w14:paraId="455EE295" w14:textId="77777777" w:rsidR="008423E4" w:rsidRPr="0022177D" w:rsidRDefault="00B83357" w:rsidP="00EC79D7">
            <w:pPr>
              <w:pStyle w:val="Heading1"/>
            </w:pPr>
            <w:r w:rsidRPr="00631897">
              <w:t>BILL ANALYSIS</w:t>
            </w:r>
          </w:p>
        </w:tc>
      </w:tr>
    </w:tbl>
    <w:p w14:paraId="51ECA7AC" w14:textId="77777777" w:rsidR="008423E4" w:rsidRPr="0022177D" w:rsidRDefault="008423E4" w:rsidP="00EC79D7">
      <w:pPr>
        <w:jc w:val="center"/>
      </w:pPr>
    </w:p>
    <w:p w14:paraId="7EE9415B" w14:textId="77777777" w:rsidR="008423E4" w:rsidRPr="00B31F0E" w:rsidRDefault="008423E4" w:rsidP="00EC79D7"/>
    <w:p w14:paraId="557D3206" w14:textId="77777777" w:rsidR="008423E4" w:rsidRPr="00742794" w:rsidRDefault="008423E4" w:rsidP="00EC79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828B2" w14:paraId="565AC11F" w14:textId="77777777" w:rsidTr="00345119">
        <w:tc>
          <w:tcPr>
            <w:tcW w:w="9576" w:type="dxa"/>
          </w:tcPr>
          <w:p w14:paraId="3EF4F4A9" w14:textId="7CF84026" w:rsidR="008423E4" w:rsidRPr="00861995" w:rsidRDefault="00B83357" w:rsidP="00EC79D7">
            <w:pPr>
              <w:jc w:val="right"/>
            </w:pPr>
            <w:r>
              <w:t>C.S.H.B. 2727</w:t>
            </w:r>
          </w:p>
        </w:tc>
      </w:tr>
      <w:tr w:rsidR="007828B2" w14:paraId="5A3D327D" w14:textId="77777777" w:rsidTr="00345119">
        <w:tc>
          <w:tcPr>
            <w:tcW w:w="9576" w:type="dxa"/>
          </w:tcPr>
          <w:p w14:paraId="72AFB845" w14:textId="4E41088C" w:rsidR="008423E4" w:rsidRPr="00861995" w:rsidRDefault="00B83357" w:rsidP="00EC79D7">
            <w:pPr>
              <w:jc w:val="right"/>
            </w:pPr>
            <w:r>
              <w:t xml:space="preserve">By: </w:t>
            </w:r>
            <w:r w:rsidR="002D50B3">
              <w:t>Price</w:t>
            </w:r>
          </w:p>
        </w:tc>
      </w:tr>
      <w:tr w:rsidR="007828B2" w14:paraId="7F192416" w14:textId="77777777" w:rsidTr="00345119">
        <w:tc>
          <w:tcPr>
            <w:tcW w:w="9576" w:type="dxa"/>
          </w:tcPr>
          <w:p w14:paraId="78C6D653" w14:textId="07549E79" w:rsidR="008423E4" w:rsidRPr="00861995" w:rsidRDefault="00B83357" w:rsidP="00EC79D7">
            <w:pPr>
              <w:jc w:val="right"/>
            </w:pPr>
            <w:r>
              <w:t>Public Health</w:t>
            </w:r>
          </w:p>
        </w:tc>
      </w:tr>
      <w:tr w:rsidR="007828B2" w14:paraId="110F361F" w14:textId="77777777" w:rsidTr="00345119">
        <w:tc>
          <w:tcPr>
            <w:tcW w:w="9576" w:type="dxa"/>
          </w:tcPr>
          <w:p w14:paraId="028A5C9A" w14:textId="1DFCEB3C" w:rsidR="008423E4" w:rsidRDefault="00B83357" w:rsidP="00EC79D7">
            <w:pPr>
              <w:jc w:val="right"/>
            </w:pPr>
            <w:r>
              <w:t>Committee Report (Substituted)</w:t>
            </w:r>
          </w:p>
        </w:tc>
      </w:tr>
    </w:tbl>
    <w:p w14:paraId="0F9C0342" w14:textId="77777777" w:rsidR="008423E4" w:rsidRDefault="008423E4" w:rsidP="00EC79D7">
      <w:pPr>
        <w:tabs>
          <w:tab w:val="right" w:pos="9360"/>
        </w:tabs>
      </w:pPr>
    </w:p>
    <w:p w14:paraId="6F35A3BC" w14:textId="77777777" w:rsidR="008423E4" w:rsidRDefault="008423E4" w:rsidP="00EC79D7"/>
    <w:p w14:paraId="77D75C4E" w14:textId="77777777" w:rsidR="008423E4" w:rsidRDefault="008423E4" w:rsidP="00EC79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828B2" w14:paraId="01692310" w14:textId="77777777" w:rsidTr="00345119">
        <w:tc>
          <w:tcPr>
            <w:tcW w:w="9576" w:type="dxa"/>
          </w:tcPr>
          <w:p w14:paraId="1BFD03AA" w14:textId="77777777" w:rsidR="008423E4" w:rsidRPr="00A8133F" w:rsidRDefault="00B83357" w:rsidP="00EC79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8256D1" w14:textId="77777777" w:rsidR="008423E4" w:rsidRDefault="008423E4" w:rsidP="00EC79D7"/>
          <w:p w14:paraId="27496366" w14:textId="6267E2E3" w:rsidR="008423E4" w:rsidRDefault="00B83357" w:rsidP="00EC79D7">
            <w:pPr>
              <w:pStyle w:val="Header"/>
              <w:jc w:val="both"/>
            </w:pPr>
            <w:r>
              <w:t xml:space="preserve">Utilization of telemedicine and telehealth services grew </w:t>
            </w:r>
            <w:r w:rsidR="00BB6EA0">
              <w:t xml:space="preserve">exponentially </w:t>
            </w:r>
            <w:r>
              <w:t>during the COVID-19 pandemic. Varied health</w:t>
            </w:r>
            <w:r w:rsidR="00295A0B">
              <w:t xml:space="preserve"> </w:t>
            </w:r>
            <w:r>
              <w:t xml:space="preserve">care services </w:t>
            </w:r>
            <w:r>
              <w:t>were provided effectively and efficiently through video and audio means which allowed patients to have continuity of care when certain physical buildings of health</w:t>
            </w:r>
            <w:r w:rsidR="00295A0B">
              <w:t xml:space="preserve"> </w:t>
            </w:r>
            <w:r>
              <w:t>care facilities were closed and certain in-home care visits were not permitted. Current Texa</w:t>
            </w:r>
            <w:r>
              <w:t>s statute allows remote patient monitoring services</w:t>
            </w:r>
            <w:r w:rsidR="00BB6EA0">
              <w:t>,</w:t>
            </w:r>
            <w:r>
              <w:t xml:space="preserve"> </w:t>
            </w:r>
            <w:r w:rsidR="00BB6EA0">
              <w:t xml:space="preserve">or telemonitoring services, </w:t>
            </w:r>
            <w:r>
              <w:t>in Medicaid in certain circumstances. However, the cost and clinical benefits from these services are not being fully realized, and programs are not being increased for</w:t>
            </w:r>
            <w:r w:rsidR="00F44130">
              <w:t xml:space="preserve"> the </w:t>
            </w:r>
            <w:r>
              <w:t>H</w:t>
            </w:r>
            <w:r w:rsidR="00F44130">
              <w:t xml:space="preserve">ealth and </w:t>
            </w:r>
            <w:r>
              <w:t>H</w:t>
            </w:r>
            <w:r w:rsidR="00F44130">
              <w:t xml:space="preserve">uman </w:t>
            </w:r>
            <w:r>
              <w:t>S</w:t>
            </w:r>
            <w:r w:rsidR="00F44130">
              <w:t xml:space="preserve">ervices </w:t>
            </w:r>
            <w:r>
              <w:t>C</w:t>
            </w:r>
            <w:r w:rsidR="00F44130">
              <w:t>ommission</w:t>
            </w:r>
            <w:r>
              <w:t xml:space="preserve"> to utilize these benefits to the fullest allowable extent. Maternal mortality and morbidity continue to be a topic of concern and discussion of the legislature</w:t>
            </w:r>
            <w:r w:rsidR="00BB6EA0">
              <w:t>, and t</w:t>
            </w:r>
            <w:r>
              <w:t>elemonitoring</w:t>
            </w:r>
            <w:r w:rsidR="00BB6EA0">
              <w:t xml:space="preserve"> </w:t>
            </w:r>
            <w:r>
              <w:t>services may be beneficial in certain hig</w:t>
            </w:r>
            <w:r>
              <w:t xml:space="preserve">h-risk pregnancy circumstances. </w:t>
            </w:r>
            <w:r w:rsidR="00ED1C96">
              <w:t>C.S.</w:t>
            </w:r>
            <w:r>
              <w:t>H</w:t>
            </w:r>
            <w:r w:rsidR="00ED1C96">
              <w:t>.</w:t>
            </w:r>
            <w:r>
              <w:t>B</w:t>
            </w:r>
            <w:r w:rsidR="00ED1C96">
              <w:t>.</w:t>
            </w:r>
            <w:r>
              <w:t xml:space="preserve"> 2727 seeks to provide </w:t>
            </w:r>
            <w:r w:rsidR="00BB6EA0">
              <w:t xml:space="preserve">for </w:t>
            </w:r>
            <w:r>
              <w:t>telemonitoring</w:t>
            </w:r>
            <w:r w:rsidR="00BB6EA0">
              <w:t xml:space="preserve"> </w:t>
            </w:r>
            <w:r>
              <w:t xml:space="preserve">services </w:t>
            </w:r>
            <w:r w:rsidR="00ED1C96">
              <w:t xml:space="preserve">under Medicaid </w:t>
            </w:r>
            <w:r>
              <w:t>for certain high-risk pregnancies</w:t>
            </w:r>
            <w:r w:rsidR="00BB6EA0">
              <w:t xml:space="preserve"> and certain other </w:t>
            </w:r>
            <w:r w:rsidR="001810D4">
              <w:t xml:space="preserve">diagnosed </w:t>
            </w:r>
            <w:r w:rsidR="00BB6EA0">
              <w:t>medical conditions</w:t>
            </w:r>
            <w:r>
              <w:t xml:space="preserve">. </w:t>
            </w:r>
          </w:p>
          <w:p w14:paraId="457700DE" w14:textId="77777777" w:rsidR="008423E4" w:rsidRPr="00E26B13" w:rsidRDefault="008423E4" w:rsidP="00EC79D7">
            <w:pPr>
              <w:rPr>
                <w:b/>
              </w:rPr>
            </w:pPr>
          </w:p>
        </w:tc>
      </w:tr>
      <w:tr w:rsidR="007828B2" w14:paraId="7C7A354A" w14:textId="77777777" w:rsidTr="00345119">
        <w:tc>
          <w:tcPr>
            <w:tcW w:w="9576" w:type="dxa"/>
          </w:tcPr>
          <w:p w14:paraId="3972CB32" w14:textId="77777777" w:rsidR="0017725B" w:rsidRDefault="00B83357" w:rsidP="00EC79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EA015B" w14:textId="77777777" w:rsidR="0017725B" w:rsidRDefault="0017725B" w:rsidP="00EC79D7">
            <w:pPr>
              <w:rPr>
                <w:b/>
                <w:u w:val="single"/>
              </w:rPr>
            </w:pPr>
          </w:p>
          <w:p w14:paraId="50F1D31B" w14:textId="683C9B08" w:rsidR="0023487D" w:rsidRPr="0023487D" w:rsidRDefault="00B83357" w:rsidP="00EC79D7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959B78" w14:textId="77777777" w:rsidR="0017725B" w:rsidRPr="0017725B" w:rsidRDefault="0017725B" w:rsidP="00EC79D7">
            <w:pPr>
              <w:rPr>
                <w:b/>
                <w:u w:val="single"/>
              </w:rPr>
            </w:pPr>
          </w:p>
        </w:tc>
      </w:tr>
      <w:tr w:rsidR="007828B2" w14:paraId="5316BBCF" w14:textId="77777777" w:rsidTr="00345119">
        <w:tc>
          <w:tcPr>
            <w:tcW w:w="9576" w:type="dxa"/>
          </w:tcPr>
          <w:p w14:paraId="775B4AE5" w14:textId="77777777" w:rsidR="008423E4" w:rsidRPr="00A8133F" w:rsidRDefault="00B83357" w:rsidP="00EC79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04552C81" w14:textId="77777777" w:rsidR="008423E4" w:rsidRDefault="008423E4" w:rsidP="00EC79D7"/>
          <w:p w14:paraId="7C3AF644" w14:textId="1F0FCDDB" w:rsidR="0023487D" w:rsidRDefault="00B83357" w:rsidP="00EC79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D14520">
              <w:t>executive commissioner of the Health and Human Services Commission</w:t>
            </w:r>
            <w:r>
              <w:t xml:space="preserve"> in SECTION </w:t>
            </w:r>
            <w:r w:rsidR="00D73E12">
              <w:t>2</w:t>
            </w:r>
            <w:r>
              <w:t xml:space="preserve"> of this bill.</w:t>
            </w:r>
          </w:p>
          <w:p w14:paraId="53BB4A1A" w14:textId="77777777" w:rsidR="008423E4" w:rsidRPr="00E21FDC" w:rsidRDefault="008423E4" w:rsidP="00EC79D7">
            <w:pPr>
              <w:rPr>
                <w:b/>
              </w:rPr>
            </w:pPr>
          </w:p>
        </w:tc>
      </w:tr>
      <w:tr w:rsidR="007828B2" w14:paraId="2DC76678" w14:textId="77777777" w:rsidTr="00345119">
        <w:tc>
          <w:tcPr>
            <w:tcW w:w="9576" w:type="dxa"/>
          </w:tcPr>
          <w:p w14:paraId="2A2FD169" w14:textId="77777777" w:rsidR="008423E4" w:rsidRPr="00A8133F" w:rsidRDefault="00B83357" w:rsidP="00EC79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81817D" w14:textId="77777777" w:rsidR="008423E4" w:rsidRDefault="008423E4" w:rsidP="00EC79D7"/>
          <w:p w14:paraId="041C3853" w14:textId="3DB06798" w:rsidR="00B94583" w:rsidRDefault="00B83357" w:rsidP="00EC79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2727 amends the Government Code to </w:t>
            </w:r>
            <w:r w:rsidR="002A38F8">
              <w:t xml:space="preserve">change the determination that triggers the requirement for the Health and Human Services Commission (HHSC) to establish a statewide program that permits Medicaid reimbursement for home telemonitoring services for persons with certain medical conditions </w:t>
            </w:r>
            <w:r w:rsidR="002A38F8" w:rsidRPr="00D14520">
              <w:t>from</w:t>
            </w:r>
            <w:r w:rsidR="002A38F8">
              <w:t xml:space="preserve"> a determination that the program is </w:t>
            </w:r>
            <w:r w:rsidR="002A38F8" w:rsidRPr="00D14520">
              <w:t>cost</w:t>
            </w:r>
            <w:r w:rsidR="00CA0AD4">
              <w:t>-</w:t>
            </w:r>
            <w:r w:rsidR="002A38F8" w:rsidRPr="00D14520">
              <w:t xml:space="preserve">effective </w:t>
            </w:r>
            <w:r w:rsidR="002A38F8">
              <w:t xml:space="preserve">and feasible </w:t>
            </w:r>
            <w:r w:rsidR="002A38F8" w:rsidRPr="00D14520">
              <w:t xml:space="preserve">to </w:t>
            </w:r>
            <w:r w:rsidR="002A38F8">
              <w:t xml:space="preserve">a determination that the program is </w:t>
            </w:r>
            <w:r w:rsidR="002A38F8" w:rsidRPr="00D14520">
              <w:t>clinically effective</w:t>
            </w:r>
            <w:r w:rsidR="002A38F8">
              <w:t xml:space="preserve">. The bill </w:t>
            </w:r>
            <w:r w:rsidR="00BC3035">
              <w:t>r</w:t>
            </w:r>
            <w:r>
              <w:t>evise</w:t>
            </w:r>
            <w:r w:rsidR="002A38F8">
              <w:t>s</w:t>
            </w:r>
            <w:r>
              <w:t xml:space="preserve"> the requirements </w:t>
            </w:r>
            <w:r w:rsidR="00B370C3">
              <w:t xml:space="preserve">for </w:t>
            </w:r>
            <w:r w:rsidR="002A38F8">
              <w:t>that program</w:t>
            </w:r>
            <w:r w:rsidR="00BC3035">
              <w:t xml:space="preserve"> as follows: </w:t>
            </w:r>
          </w:p>
          <w:p w14:paraId="64930125" w14:textId="118385B1" w:rsidR="00430771" w:rsidRDefault="00B83357" w:rsidP="00EC79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includes </w:t>
            </w:r>
            <w:r w:rsidR="006E51AA">
              <w:t xml:space="preserve">the following </w:t>
            </w:r>
            <w:r>
              <w:t>am</w:t>
            </w:r>
            <w:r>
              <w:t>ong the</w:t>
            </w:r>
            <w:r w:rsidR="00D42252">
              <w:t xml:space="preserve"> diagnosed</w:t>
            </w:r>
            <w:r>
              <w:t xml:space="preserve"> medical conditions </w:t>
            </w:r>
            <w:r w:rsidR="006E51AA">
              <w:t xml:space="preserve">for which </w:t>
            </w:r>
            <w:r w:rsidR="00D42252">
              <w:t xml:space="preserve">the program must provide </w:t>
            </w:r>
            <w:r w:rsidR="001E5B2B">
              <w:t xml:space="preserve">that </w:t>
            </w:r>
            <w:r w:rsidR="00D42252">
              <w:t>home telemonitoring</w:t>
            </w:r>
            <w:r w:rsidR="006E51AA">
              <w:t xml:space="preserve"> services</w:t>
            </w:r>
            <w:r w:rsidR="001E5B2B">
              <w:t xml:space="preserve"> are available</w:t>
            </w:r>
            <w:r w:rsidR="00D42252">
              <w:t>:</w:t>
            </w:r>
          </w:p>
          <w:p w14:paraId="1872E429" w14:textId="77777777" w:rsidR="006E51AA" w:rsidRDefault="00B83357" w:rsidP="00EC79D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end stage renal disease;</w:t>
            </w:r>
          </w:p>
          <w:p w14:paraId="0AA7B777" w14:textId="376C8D3F" w:rsidR="006E51AA" w:rsidRDefault="00B83357" w:rsidP="00EC79D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condition that requires renal dialysis treatment; or</w:t>
            </w:r>
          </w:p>
          <w:p w14:paraId="6E0E1AA6" w14:textId="344FAE8D" w:rsidR="006E51AA" w:rsidRDefault="00B83357" w:rsidP="00EC79D7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other condition for which home </w:t>
            </w:r>
            <w:r>
              <w:t>telemonitoring services would be clinically effective, as determined by HHSC rule;</w:t>
            </w:r>
          </w:p>
          <w:p w14:paraId="031A6426" w14:textId="63C7018A" w:rsidR="00907562" w:rsidRDefault="00B83357" w:rsidP="00EC79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BC3035">
              <w:t xml:space="preserve">hanges </w:t>
            </w:r>
            <w:r w:rsidR="003A42E6">
              <w:t xml:space="preserve">the number of </w:t>
            </w:r>
            <w:r w:rsidR="00F41195">
              <w:t xml:space="preserve">qualifying </w:t>
            </w:r>
            <w:r w:rsidR="003A42E6">
              <w:t xml:space="preserve">risk factors that a person with an applicable condition must exhibit to be eligible for </w:t>
            </w:r>
            <w:r w:rsidR="00F41195">
              <w:t>program</w:t>
            </w:r>
            <w:r w:rsidR="003A42E6">
              <w:t xml:space="preserve"> services </w:t>
            </w:r>
            <w:r w:rsidRPr="00BC3035">
              <w:t xml:space="preserve">from two or more </w:t>
            </w:r>
            <w:r w:rsidR="003A42E6">
              <w:t xml:space="preserve">to </w:t>
            </w:r>
            <w:r w:rsidRPr="00BC3035">
              <w:t>at least one</w:t>
            </w:r>
            <w:r>
              <w:t>;</w:t>
            </w:r>
          </w:p>
          <w:p w14:paraId="73ED1313" w14:textId="7F5414E0" w:rsidR="00907562" w:rsidRDefault="00B83357" w:rsidP="00EC79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</w:t>
            </w:r>
            <w:r>
              <w:t xml:space="preserve">emoves limited or absent informal support systems and living alone or being home alone for extended periods of time as </w:t>
            </w:r>
            <w:r w:rsidR="003A42E6">
              <w:t xml:space="preserve">qualifying </w:t>
            </w:r>
            <w:r>
              <w:t xml:space="preserve">risk factors; </w:t>
            </w:r>
          </w:p>
          <w:p w14:paraId="6A46B4A5" w14:textId="0E7D4E3B" w:rsidR="00BC3035" w:rsidRDefault="00B83357" w:rsidP="00EC79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changes </w:t>
            </w:r>
            <w:r w:rsidR="003A42E6">
              <w:t xml:space="preserve">one of the qualifying risk factors </w:t>
            </w:r>
            <w:r>
              <w:t xml:space="preserve">from </w:t>
            </w:r>
            <w:r w:rsidR="003A42E6">
              <w:t xml:space="preserve">a </w:t>
            </w:r>
            <w:r>
              <w:t xml:space="preserve">documented history </w:t>
            </w:r>
            <w:r w:rsidR="004B5251">
              <w:t xml:space="preserve">of falls </w:t>
            </w:r>
            <w:r w:rsidR="003A42E6">
              <w:t xml:space="preserve">in the prior six-month period </w:t>
            </w:r>
            <w:r>
              <w:t>to</w:t>
            </w:r>
            <w:r w:rsidR="004B5251">
              <w:t xml:space="preserve"> a</w:t>
            </w:r>
            <w:r>
              <w:t xml:space="preserve"> documented risk of falls</w:t>
            </w:r>
            <w:r w:rsidR="00B810F2">
              <w:t>;</w:t>
            </w:r>
            <w:r>
              <w:t xml:space="preserve"> </w:t>
            </w:r>
          </w:p>
          <w:p w14:paraId="289E3FDB" w14:textId="12652355" w:rsidR="00D753F3" w:rsidRDefault="00B83357" w:rsidP="00EC79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program to </w:t>
            </w:r>
            <w:r w:rsidRPr="00D753F3">
              <w:t>ensure that clinical information gathered by</w:t>
            </w:r>
            <w:r w:rsidR="00344F87">
              <w:t xml:space="preserve"> </w:t>
            </w:r>
            <w:r w:rsidRPr="00D753F3">
              <w:t>a federally qualified health center</w:t>
            </w:r>
            <w:r>
              <w:t xml:space="preserve"> </w:t>
            </w:r>
            <w:r w:rsidR="003A42E6">
              <w:t>or</w:t>
            </w:r>
            <w:r w:rsidRPr="00D753F3">
              <w:t xml:space="preserve"> rural health clinic</w:t>
            </w:r>
            <w:r w:rsidR="00F41195">
              <w:t xml:space="preserve"> </w:t>
            </w:r>
            <w:r w:rsidRPr="00D753F3">
              <w:t>while providing home telemonitoring services is shared with the patient's physician</w:t>
            </w:r>
            <w:r>
              <w:t>;</w:t>
            </w:r>
          </w:p>
          <w:p w14:paraId="6D658DB2" w14:textId="4D091D17" w:rsidR="00D753F3" w:rsidRDefault="00B83357" w:rsidP="00EC79D7">
            <w:pPr>
              <w:pStyle w:val="Header"/>
              <w:numPr>
                <w:ilvl w:val="0"/>
                <w:numId w:val="1"/>
              </w:numPr>
              <w:jc w:val="both"/>
            </w:pPr>
            <w:r w:rsidRPr="005D10DD">
              <w:t>requires the p</w:t>
            </w:r>
            <w:r w:rsidRPr="005D10DD">
              <w:t>rogram to require</w:t>
            </w:r>
            <w:r>
              <w:t xml:space="preserve"> a provider to establish a plan of care that includes outcome measures for each patient who receives </w:t>
            </w:r>
            <w:r w:rsidRPr="002C115C">
              <w:t>services</w:t>
            </w:r>
            <w:r>
              <w:t xml:space="preserve"> under the program and to share the plan and outcome measures with the patient's physician;</w:t>
            </w:r>
            <w:r w:rsidR="00042FA7">
              <w:t xml:space="preserve"> and</w:t>
            </w:r>
          </w:p>
          <w:p w14:paraId="18AA970E" w14:textId="6D2A8003" w:rsidR="00D14520" w:rsidRDefault="00B83357" w:rsidP="00EC79D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requires the program</w:t>
            </w:r>
            <w:r w:rsidR="00F41195">
              <w:t xml:space="preserve"> </w:t>
            </w:r>
            <w:r w:rsidR="00CE642C">
              <w:t xml:space="preserve">to </w:t>
            </w:r>
            <w:r w:rsidR="00CE642C" w:rsidRPr="00CE642C">
              <w:t>provide patients experiencing a high-risk pregnancy with clinically appropriate home telemonitoring services equipment for temporary use in the patient's home</w:t>
            </w:r>
            <w:r w:rsidR="002A38F8">
              <w:t>, to the extent permitted by state and federal law and subject to rules adopted by the executive commissioner of HHSC under the bill's provisions</w:t>
            </w:r>
            <w:r w:rsidR="00CE642C" w:rsidRPr="00CE642C">
              <w:t>.</w:t>
            </w:r>
          </w:p>
          <w:p w14:paraId="127DEE93" w14:textId="3C56B8B6" w:rsidR="00611851" w:rsidRDefault="00B83357" w:rsidP="00EC79D7">
            <w:pPr>
              <w:pStyle w:val="Header"/>
              <w:jc w:val="both"/>
            </w:pPr>
            <w:r>
              <w:t xml:space="preserve">The bill </w:t>
            </w:r>
            <w:r w:rsidR="001E5B2B">
              <w:t>revises</w:t>
            </w:r>
            <w:r w:rsidR="00C245F6">
              <w:t xml:space="preserve"> the definition of</w:t>
            </w:r>
            <w:r>
              <w:t xml:space="preserve"> "home telemonitoring service" </w:t>
            </w:r>
            <w:r w:rsidR="001E5B2B">
              <w:t xml:space="preserve">by including </w:t>
            </w:r>
            <w:r w:rsidRPr="00611851">
              <w:t>a federally qualified health center</w:t>
            </w:r>
            <w:r>
              <w:t xml:space="preserve"> and</w:t>
            </w:r>
            <w:r w:rsidRPr="00611851">
              <w:t xml:space="preserve"> a rural health clinic</w:t>
            </w:r>
            <w:r w:rsidR="002B6186">
              <w:t xml:space="preserve"> as entities to which an applicable patient's monitored health data is transmitted</w:t>
            </w:r>
            <w:r>
              <w:t xml:space="preserve"> and</w:t>
            </w:r>
            <w:r w:rsidR="00937365">
              <w:t xml:space="preserve"> </w:t>
            </w:r>
            <w:r w:rsidR="00C245F6">
              <w:t>establish</w:t>
            </w:r>
            <w:r w:rsidR="001E5B2B">
              <w:t>ing</w:t>
            </w:r>
            <w:r>
              <w:t xml:space="preserve"> that the term </w:t>
            </w:r>
            <w:r w:rsidRPr="00611851">
              <w:t>is synonymous with "remote patient monitoring."</w:t>
            </w:r>
          </w:p>
          <w:p w14:paraId="35090287" w14:textId="77777777" w:rsidR="00CE642C" w:rsidRDefault="00CE642C" w:rsidP="00EC79D7">
            <w:pPr>
              <w:pStyle w:val="Header"/>
              <w:jc w:val="both"/>
            </w:pPr>
          </w:p>
          <w:p w14:paraId="7657626A" w14:textId="57BE3C8A" w:rsidR="00CE642C" w:rsidRDefault="00B83357" w:rsidP="00EC79D7">
            <w:pPr>
              <w:pStyle w:val="Header"/>
              <w:jc w:val="both"/>
            </w:pPr>
            <w:r w:rsidRPr="00400CE1">
              <w:t>C.S.</w:t>
            </w:r>
            <w:r>
              <w:t xml:space="preserve">H.B. 2727 requires the executive commissioner </w:t>
            </w:r>
            <w:r w:rsidR="00042FA7">
              <w:t>to adopt rules relating</w:t>
            </w:r>
            <w:r w:rsidR="00987B3B">
              <w:t xml:space="preserve"> to </w:t>
            </w:r>
            <w:r w:rsidR="00344F87">
              <w:t xml:space="preserve">the provision of </w:t>
            </w:r>
            <w:r w:rsidR="00987B3B" w:rsidRPr="00987B3B">
              <w:t>home telemonitoring services equipment</w:t>
            </w:r>
            <w:r w:rsidR="00F41195">
              <w:t xml:space="preserve"> to patients experiencing a high-risk pregnancy</w:t>
            </w:r>
            <w:r w:rsidR="00042FA7">
              <w:t xml:space="preserve"> that do the following</w:t>
            </w:r>
            <w:r>
              <w:t xml:space="preserve">: </w:t>
            </w:r>
          </w:p>
          <w:p w14:paraId="4796656F" w14:textId="00929712" w:rsidR="00987B3B" w:rsidRDefault="00B83357" w:rsidP="00EC79D7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establish criteria to identify </w:t>
            </w:r>
            <w:r w:rsidRPr="004F34AB">
              <w:t>patients experiencing a high-risk pregnancy who would benefit from access to such equipment</w:t>
            </w:r>
            <w:r>
              <w:t>;</w:t>
            </w:r>
          </w:p>
          <w:p w14:paraId="6E1C72D3" w14:textId="12BA3D92" w:rsidR="00987B3B" w:rsidRDefault="00B83357" w:rsidP="00EC79D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ensure that, if feasi</w:t>
            </w:r>
            <w:r>
              <w:t>ble and clinically appropriate, the equipment available under the program include uterine remote monitoring services equipment and pregnancy-induced hypertension remote monitoring services equipment;</w:t>
            </w:r>
          </w:p>
          <w:p w14:paraId="18F8321B" w14:textId="4D7ABDB1" w:rsidR="00987B3B" w:rsidRDefault="00B83357" w:rsidP="00EC79D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require that a provider obtain</w:t>
            </w:r>
            <w:r w:rsidR="00FC6CB2">
              <w:t xml:space="preserve"> the following</w:t>
            </w:r>
            <w:r>
              <w:t>:</w:t>
            </w:r>
          </w:p>
          <w:p w14:paraId="1497ECF1" w14:textId="0ED17976" w:rsidR="00987B3B" w:rsidRDefault="00B83357" w:rsidP="00EC79D7">
            <w:pPr>
              <w:pStyle w:val="Header"/>
              <w:numPr>
                <w:ilvl w:val="1"/>
                <w:numId w:val="2"/>
              </w:numPr>
              <w:jc w:val="both"/>
            </w:pPr>
            <w:r>
              <w:t>prior auth</w:t>
            </w:r>
            <w:r>
              <w:t>orization from HHSC before providing equipment to a patient during the first month the equipment is provided to the patient; and</w:t>
            </w:r>
          </w:p>
          <w:p w14:paraId="245F6B31" w14:textId="2F3ED302" w:rsidR="00987B3B" w:rsidRDefault="00B83357" w:rsidP="00EC79D7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an extension of that authorization from HHSC before providing the equipment in a subsequent month based on the ongoing medical </w:t>
            </w:r>
            <w:r>
              <w:t>need of the patient; and</w:t>
            </w:r>
          </w:p>
          <w:p w14:paraId="44507C67" w14:textId="614C16FC" w:rsidR="00BC3035" w:rsidRDefault="00B83357" w:rsidP="00EC79D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 payment or reimbursement for </w:t>
            </w:r>
            <w:r w:rsidR="00EC3CB4">
              <w:t>the</w:t>
            </w:r>
            <w:r>
              <w:t xml:space="preserve"> equipment during any period that the equipment was not in use because the patient was hospitalized or away from the </w:t>
            </w:r>
            <w:r w:rsidR="0074351C">
              <w:t xml:space="preserve">patient's </w:t>
            </w:r>
            <w:r>
              <w:t xml:space="preserve">home regardless of whether the equipment remained in the </w:t>
            </w:r>
            <w:r w:rsidR="0074351C">
              <w:t xml:space="preserve">patient's </w:t>
            </w:r>
            <w:r>
              <w:t>home while the patient was hospitalized or away.</w:t>
            </w:r>
          </w:p>
          <w:p w14:paraId="4C90B4BE" w14:textId="24C07A18" w:rsidR="00154180" w:rsidRDefault="00B83357" w:rsidP="00EC79D7">
            <w:pPr>
              <w:pStyle w:val="Header"/>
              <w:jc w:val="both"/>
            </w:pPr>
            <w:r>
              <w:t xml:space="preserve">HHSC </w:t>
            </w:r>
            <w:r w:rsidR="00127BD3">
              <w:t>must</w:t>
            </w:r>
            <w:r>
              <w:t xml:space="preserve"> require that</w:t>
            </w:r>
            <w:r w:rsidR="00042FA7">
              <w:t xml:space="preserve"> such</w:t>
            </w:r>
            <w:r>
              <w:t xml:space="preserve"> </w:t>
            </w:r>
            <w:r w:rsidRPr="00042FA7">
              <w:t>a request for prior authorization</w:t>
            </w:r>
            <w:r>
              <w:t xml:space="preserve"> be based on an in-person assessment of the patient and </w:t>
            </w:r>
            <w:r w:rsidR="00FC6CB2">
              <w:t xml:space="preserve">that </w:t>
            </w:r>
            <w:r>
              <w:t>documentation of the patient's ongoing medical need for the equipment is provided</w:t>
            </w:r>
            <w:r>
              <w:t xml:space="preserve"> to HHSC before an extension </w:t>
            </w:r>
            <w:r w:rsidR="00127BD3">
              <w:t xml:space="preserve">is granted </w:t>
            </w:r>
            <w:r w:rsidR="0023487D">
              <w:t xml:space="preserve">for </w:t>
            </w:r>
            <w:r w:rsidR="0023487D" w:rsidRPr="0023487D">
              <w:t>a subsequent month</w:t>
            </w:r>
            <w:r w:rsidR="0023487D">
              <w:t xml:space="preserve">. </w:t>
            </w:r>
          </w:p>
          <w:p w14:paraId="3DF58D24" w14:textId="77777777" w:rsidR="00154180" w:rsidRDefault="00154180" w:rsidP="00EC79D7">
            <w:pPr>
              <w:pStyle w:val="Header"/>
              <w:jc w:val="both"/>
              <w:rPr>
                <w:highlight w:val="yellow"/>
              </w:rPr>
            </w:pPr>
          </w:p>
          <w:p w14:paraId="21648092" w14:textId="74DF063D" w:rsidR="0023487D" w:rsidRDefault="00B83357" w:rsidP="00EC79D7">
            <w:pPr>
              <w:pStyle w:val="Header"/>
              <w:jc w:val="both"/>
            </w:pPr>
            <w:r w:rsidRPr="00400CE1">
              <w:t>C.S.</w:t>
            </w:r>
            <w:r w:rsidR="009B4667">
              <w:t>H.B. 2727</w:t>
            </w:r>
            <w:r w:rsidR="00126ED2" w:rsidRPr="002808D1">
              <w:t xml:space="preserve"> </w:t>
            </w:r>
            <w:r w:rsidR="0066140B" w:rsidRPr="002808D1">
              <w:t>re</w:t>
            </w:r>
            <w:r w:rsidR="0047133D" w:rsidRPr="002808D1">
              <w:t>moves</w:t>
            </w:r>
            <w:r w:rsidR="0066140B" w:rsidRPr="002808D1">
              <w:t xml:space="preserve"> the requirement for a Medicaid manage</w:t>
            </w:r>
            <w:r w:rsidR="002808D1">
              <w:t>d</w:t>
            </w:r>
            <w:r w:rsidR="0066140B" w:rsidRPr="002808D1">
              <w:t xml:space="preserve"> care organization (MCO)</w:t>
            </w:r>
            <w:r w:rsidR="002808D1">
              <w:t xml:space="preserve">, in determining whether it should reimburse providers for home telemonitoring services provided to persons who have conditions and exhibit risk factors other than those expressly authorized by the </w:t>
            </w:r>
            <w:r w:rsidR="009B4667">
              <w:t>statute</w:t>
            </w:r>
            <w:r w:rsidR="002808D1">
              <w:t xml:space="preserve"> governing the statewide program,</w:t>
            </w:r>
            <w:r w:rsidR="0066140B" w:rsidRPr="002808D1">
              <w:t xml:space="preserve"> to consider whether reimbursement for the service is cost-effective and providing the service is clinically effective</w:t>
            </w:r>
            <w:r w:rsidR="0047133D" w:rsidRPr="002808D1">
              <w:t xml:space="preserve">. The bill </w:t>
            </w:r>
            <w:r w:rsidR="002808D1">
              <w:t xml:space="preserve">instead conditions </w:t>
            </w:r>
            <w:r w:rsidR="009B4667">
              <w:t xml:space="preserve">the authorization for </w:t>
            </w:r>
            <w:r w:rsidR="006E51AA">
              <w:t xml:space="preserve">HHSC or </w:t>
            </w:r>
            <w:r w:rsidR="009B4667">
              <w:t>an</w:t>
            </w:r>
            <w:r w:rsidR="002808D1">
              <w:t xml:space="preserve"> </w:t>
            </w:r>
            <w:r w:rsidR="009B4667">
              <w:t>MCO</w:t>
            </w:r>
            <w:r w:rsidR="00612B4B">
              <w:t>, as applicable,</w:t>
            </w:r>
            <w:r w:rsidR="009B4667">
              <w:t xml:space="preserve"> </w:t>
            </w:r>
            <w:r w:rsidR="002808D1">
              <w:t xml:space="preserve">to provide such reimbursement </w:t>
            </w:r>
            <w:r w:rsidR="009B4667">
              <w:t>on HHSC determining it is cost</w:t>
            </w:r>
            <w:r w:rsidR="00960D7A" w:rsidRPr="002808D1">
              <w:t>-</w:t>
            </w:r>
            <w:r w:rsidR="009B4667">
              <w:t>effective and clinically effective</w:t>
            </w:r>
            <w:r w:rsidR="00132B1E">
              <w:t xml:space="preserve"> and</w:t>
            </w:r>
            <w:r w:rsidR="005666A5">
              <w:t xml:space="preserve"> </w:t>
            </w:r>
            <w:r w:rsidR="002B6186">
              <w:t>specifies</w:t>
            </w:r>
            <w:r w:rsidR="005666A5">
              <w:t xml:space="preserve"> that th</w:t>
            </w:r>
            <w:r w:rsidR="00132B1E">
              <w:t>is</w:t>
            </w:r>
            <w:r w:rsidR="005666A5">
              <w:t xml:space="preserve"> authorization is to comply with state and federal requirements to provide access to medically necessary services under Medica</w:t>
            </w:r>
            <w:r w:rsidR="002907FD">
              <w:t>i</w:t>
            </w:r>
            <w:r w:rsidR="005666A5">
              <w:t>d</w:t>
            </w:r>
            <w:r w:rsidR="00ED00C2">
              <w:t>, including the Medicaid managed program.</w:t>
            </w:r>
          </w:p>
          <w:p w14:paraId="0B0FE586" w14:textId="77777777" w:rsidR="00D14520" w:rsidRDefault="00D14520" w:rsidP="00EC79D7">
            <w:pPr>
              <w:pStyle w:val="Header"/>
              <w:jc w:val="both"/>
            </w:pPr>
          </w:p>
          <w:p w14:paraId="051E5247" w14:textId="1AC22AC0" w:rsidR="00B94583" w:rsidRPr="009C36CD" w:rsidRDefault="00B83357" w:rsidP="00EC79D7">
            <w:pPr>
              <w:pStyle w:val="Header"/>
              <w:jc w:val="both"/>
            </w:pPr>
            <w:r w:rsidRPr="00400CE1">
              <w:t>C.S.</w:t>
            </w:r>
            <w:r w:rsidR="0023487D">
              <w:t>H.B. 2727 provides for the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60BC2AEB" w14:textId="77777777" w:rsidR="008423E4" w:rsidRPr="00835628" w:rsidRDefault="008423E4" w:rsidP="00EC79D7">
            <w:pPr>
              <w:rPr>
                <w:b/>
              </w:rPr>
            </w:pPr>
          </w:p>
        </w:tc>
      </w:tr>
      <w:tr w:rsidR="007828B2" w14:paraId="135CD0F5" w14:textId="77777777" w:rsidTr="00345119">
        <w:tc>
          <w:tcPr>
            <w:tcW w:w="9576" w:type="dxa"/>
          </w:tcPr>
          <w:p w14:paraId="55B2CF0D" w14:textId="77777777" w:rsidR="008423E4" w:rsidRPr="00A8133F" w:rsidRDefault="00B83357" w:rsidP="00EC79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BE0E2C" w14:textId="77777777" w:rsidR="008423E4" w:rsidRDefault="008423E4" w:rsidP="00EC79D7"/>
          <w:p w14:paraId="61328FC4" w14:textId="4CF8F928" w:rsidR="008423E4" w:rsidRPr="003624F2" w:rsidRDefault="00B83357" w:rsidP="00EC79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</w:t>
            </w:r>
            <w:r>
              <w:t>does not receive the necessary vote, September 1, 2023.</w:t>
            </w:r>
          </w:p>
          <w:p w14:paraId="6BC22D9D" w14:textId="77777777" w:rsidR="008423E4" w:rsidRPr="00233FDB" w:rsidRDefault="008423E4" w:rsidP="00EC79D7">
            <w:pPr>
              <w:rPr>
                <w:b/>
              </w:rPr>
            </w:pPr>
          </w:p>
        </w:tc>
      </w:tr>
      <w:tr w:rsidR="007828B2" w14:paraId="488F7D58" w14:textId="77777777" w:rsidTr="00345119">
        <w:tc>
          <w:tcPr>
            <w:tcW w:w="9576" w:type="dxa"/>
          </w:tcPr>
          <w:p w14:paraId="57276B74" w14:textId="77777777" w:rsidR="002D50B3" w:rsidRDefault="00B83357" w:rsidP="00EC79D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DB12B8" w14:textId="77777777" w:rsidR="00611851" w:rsidRDefault="00611851" w:rsidP="00EC79D7">
            <w:pPr>
              <w:jc w:val="both"/>
              <w:rPr>
                <w:b/>
                <w:u w:val="single"/>
              </w:rPr>
            </w:pPr>
          </w:p>
          <w:p w14:paraId="3D69F423" w14:textId="77777777" w:rsidR="00D73E12" w:rsidRDefault="00B83357" w:rsidP="00EC79D7">
            <w:pPr>
              <w:jc w:val="both"/>
            </w:pPr>
            <w:r>
              <w:t xml:space="preserve">While C.S.H.B. 2727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4C7ADA5" w14:textId="77777777" w:rsidR="00D73E12" w:rsidRDefault="00D73E12" w:rsidP="00EC79D7">
            <w:pPr>
              <w:jc w:val="both"/>
            </w:pPr>
          </w:p>
          <w:p w14:paraId="1B5D5EFF" w14:textId="77777777" w:rsidR="00D73E12" w:rsidRDefault="00B83357" w:rsidP="00EC79D7">
            <w:pPr>
              <w:jc w:val="both"/>
            </w:pPr>
            <w:r>
              <w:t>Whereas the introduced changed the determination that triggers the establishment of the program for Medicaid reimbursement for home telemonitoring services to a determination that the services woul</w:t>
            </w:r>
            <w:r>
              <w:t xml:space="preserve">d be clinically effective and feasible, the substitute changes that to a determination that the services would be clinically effective, removing the feasibility condition. </w:t>
            </w:r>
          </w:p>
          <w:p w14:paraId="68121E1F" w14:textId="77777777" w:rsidR="00D73E12" w:rsidRDefault="00D73E12" w:rsidP="00EC79D7">
            <w:pPr>
              <w:jc w:val="both"/>
            </w:pPr>
          </w:p>
          <w:p w14:paraId="1A1A8207" w14:textId="77777777" w:rsidR="00D73E12" w:rsidRDefault="00B83357" w:rsidP="00EC79D7">
            <w:pPr>
              <w:jc w:val="both"/>
            </w:pPr>
            <w:r w:rsidRPr="00ED09E2">
              <w:t xml:space="preserve">The substitute includes provisions </w:t>
            </w:r>
            <w:r>
              <w:t>absent from</w:t>
            </w:r>
            <w:r w:rsidRPr="00ED09E2">
              <w:t xml:space="preserve"> the introduced </w:t>
            </w:r>
            <w:r>
              <w:t>that do the followin</w:t>
            </w:r>
            <w:r>
              <w:t>g:</w:t>
            </w:r>
          </w:p>
          <w:p w14:paraId="05FAF634" w14:textId="77777777" w:rsidR="00D73E12" w:rsidRDefault="00B83357" w:rsidP="00EC79D7">
            <w:pPr>
              <w:pStyle w:val="ListParagraph"/>
              <w:numPr>
                <w:ilvl w:val="0"/>
                <w:numId w:val="4"/>
              </w:numPr>
              <w:ind w:left="720"/>
              <w:contextualSpacing w:val="0"/>
              <w:jc w:val="both"/>
            </w:pPr>
            <w:r>
              <w:t xml:space="preserve">include end stage renal disease, a condition that requires renal dialysis treatment, and any other condition for which home telemonitoring services would be clinically effective </w:t>
            </w:r>
            <w:r w:rsidRPr="00B7340A">
              <w:t>as determined by HHSC rule</w:t>
            </w:r>
            <w:r>
              <w:t xml:space="preserve"> among the diagnosed medical conditions for which</w:t>
            </w:r>
            <w:r>
              <w:t xml:space="preserve"> the program must provide that home telemonitoring services are available; and</w:t>
            </w:r>
          </w:p>
          <w:p w14:paraId="07C3CA16" w14:textId="77777777" w:rsidR="00D73E12" w:rsidRDefault="00B83357" w:rsidP="00EC79D7">
            <w:pPr>
              <w:pStyle w:val="ListParagraph"/>
              <w:numPr>
                <w:ilvl w:val="0"/>
                <w:numId w:val="4"/>
              </w:numPr>
              <w:ind w:left="720"/>
              <w:contextualSpacing w:val="0"/>
              <w:jc w:val="both"/>
            </w:pPr>
            <w:r>
              <w:t xml:space="preserve">revise the definition of "home telemonitoring service." </w:t>
            </w:r>
          </w:p>
          <w:p w14:paraId="7D2C735F" w14:textId="77777777" w:rsidR="00D73E12" w:rsidRDefault="00D73E12" w:rsidP="00EC79D7">
            <w:pPr>
              <w:jc w:val="both"/>
            </w:pPr>
          </w:p>
          <w:p w14:paraId="18D899C3" w14:textId="2D530B5C" w:rsidR="00D73E12" w:rsidRPr="002D50B3" w:rsidRDefault="00B83357" w:rsidP="00EC79D7">
            <w:pPr>
              <w:jc w:val="both"/>
              <w:rPr>
                <w:b/>
                <w:u w:val="single"/>
              </w:rPr>
            </w:pPr>
            <w:r w:rsidRPr="00C37B87">
              <w:t xml:space="preserve">The substitute revises </w:t>
            </w:r>
            <w:r>
              <w:t>the</w:t>
            </w:r>
            <w:r w:rsidRPr="00C37B87">
              <w:t xml:space="preserve"> provision </w:t>
            </w:r>
            <w:r>
              <w:t>of the introduced conditioning an MCO's</w:t>
            </w:r>
            <w:r>
              <w:t xml:space="preserve"> authorization to reimburse providers for such services on HHSC determining it is cost</w:t>
            </w:r>
            <w:r w:rsidRPr="002808D1">
              <w:t>-</w:t>
            </w:r>
            <w:r>
              <w:t xml:space="preserve">effective and clinically effective </w:t>
            </w:r>
            <w:r w:rsidRPr="00C37B87">
              <w:t xml:space="preserve">by </w:t>
            </w:r>
            <w:r>
              <w:t xml:space="preserve">specifying that HHSC is also authorized to do so and </w:t>
            </w:r>
            <w:r w:rsidRPr="009A5292">
              <w:t>that</w:t>
            </w:r>
            <w:r>
              <w:t xml:space="preserve"> this</w:t>
            </w:r>
            <w:r w:rsidRPr="009A5292">
              <w:t xml:space="preserve"> authorization is to</w:t>
            </w:r>
            <w:r>
              <w:t xml:space="preserve"> comply with requirements to</w:t>
            </w:r>
            <w:r w:rsidRPr="009A5292">
              <w:t xml:space="preserve"> provide access to </w:t>
            </w:r>
            <w:r>
              <w:t>th</w:t>
            </w:r>
            <w:r>
              <w:t>ose</w:t>
            </w:r>
            <w:r w:rsidRPr="009A5292">
              <w:t xml:space="preserve"> services under Medicaid</w:t>
            </w:r>
            <w:r>
              <w:t>, including the Medicaid managed care program.</w:t>
            </w:r>
          </w:p>
        </w:tc>
      </w:tr>
      <w:tr w:rsidR="007828B2" w14:paraId="10F86F70" w14:textId="77777777" w:rsidTr="00345119">
        <w:tc>
          <w:tcPr>
            <w:tcW w:w="9576" w:type="dxa"/>
          </w:tcPr>
          <w:p w14:paraId="7CD4F643" w14:textId="77777777" w:rsidR="00322D0A" w:rsidRPr="009C1E9A" w:rsidRDefault="00322D0A" w:rsidP="00EC79D7">
            <w:pPr>
              <w:rPr>
                <w:b/>
                <w:u w:val="single"/>
              </w:rPr>
            </w:pPr>
          </w:p>
        </w:tc>
      </w:tr>
      <w:tr w:rsidR="007828B2" w14:paraId="08F81ADD" w14:textId="77777777" w:rsidTr="00345119">
        <w:tc>
          <w:tcPr>
            <w:tcW w:w="9576" w:type="dxa"/>
          </w:tcPr>
          <w:p w14:paraId="66132ED2" w14:textId="77777777" w:rsidR="00322D0A" w:rsidRPr="002D50B3" w:rsidRDefault="00322D0A" w:rsidP="00EC79D7">
            <w:pPr>
              <w:jc w:val="both"/>
            </w:pPr>
          </w:p>
        </w:tc>
      </w:tr>
      <w:tr w:rsidR="007828B2" w14:paraId="0435FB98" w14:textId="77777777" w:rsidTr="00345119">
        <w:tc>
          <w:tcPr>
            <w:tcW w:w="9576" w:type="dxa"/>
          </w:tcPr>
          <w:p w14:paraId="16EFAFBF" w14:textId="77777777" w:rsidR="002D50B3" w:rsidRPr="00322D0A" w:rsidRDefault="002D50B3" w:rsidP="00EC79D7">
            <w:pPr>
              <w:jc w:val="both"/>
            </w:pPr>
          </w:p>
        </w:tc>
      </w:tr>
      <w:tr w:rsidR="007828B2" w14:paraId="14693BB9" w14:textId="77777777" w:rsidTr="00345119">
        <w:tc>
          <w:tcPr>
            <w:tcW w:w="9576" w:type="dxa"/>
          </w:tcPr>
          <w:p w14:paraId="2B8124B0" w14:textId="77777777" w:rsidR="002D50B3" w:rsidRPr="00322D0A" w:rsidRDefault="002D50B3" w:rsidP="00EC79D7">
            <w:pPr>
              <w:jc w:val="both"/>
            </w:pPr>
          </w:p>
        </w:tc>
      </w:tr>
      <w:tr w:rsidR="007828B2" w14:paraId="2F8D1F3C" w14:textId="77777777" w:rsidTr="00345119">
        <w:tc>
          <w:tcPr>
            <w:tcW w:w="9576" w:type="dxa"/>
          </w:tcPr>
          <w:p w14:paraId="552CB79F" w14:textId="77777777" w:rsidR="002D50B3" w:rsidRPr="00322D0A" w:rsidRDefault="002D50B3" w:rsidP="00EC79D7">
            <w:pPr>
              <w:jc w:val="both"/>
            </w:pPr>
          </w:p>
        </w:tc>
      </w:tr>
    </w:tbl>
    <w:p w14:paraId="6AC8F04A" w14:textId="77777777" w:rsidR="008423E4" w:rsidRPr="00BE0E75" w:rsidRDefault="008423E4" w:rsidP="00EC79D7">
      <w:pPr>
        <w:jc w:val="both"/>
        <w:rPr>
          <w:rFonts w:ascii="Arial" w:hAnsi="Arial"/>
          <w:sz w:val="16"/>
          <w:szCs w:val="16"/>
        </w:rPr>
      </w:pPr>
    </w:p>
    <w:p w14:paraId="39B723F2" w14:textId="77777777" w:rsidR="004108C3" w:rsidRPr="008423E4" w:rsidRDefault="004108C3" w:rsidP="00EC79D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7C13" w14:textId="77777777" w:rsidR="00000000" w:rsidRDefault="00B83357">
      <w:r>
        <w:separator/>
      </w:r>
    </w:p>
  </w:endnote>
  <w:endnote w:type="continuationSeparator" w:id="0">
    <w:p w14:paraId="52F20B42" w14:textId="77777777" w:rsidR="00000000" w:rsidRDefault="00B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F7F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828B2" w14:paraId="30367F2A" w14:textId="77777777" w:rsidTr="009C1E9A">
      <w:trPr>
        <w:cantSplit/>
      </w:trPr>
      <w:tc>
        <w:tcPr>
          <w:tcW w:w="0" w:type="pct"/>
        </w:tcPr>
        <w:p w14:paraId="7A5F910E" w14:textId="3BF8FAF3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4CB2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63390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8FB7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8FFE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28B2" w14:paraId="6B7D7011" w14:textId="77777777" w:rsidTr="009C1E9A">
      <w:trPr>
        <w:cantSplit/>
      </w:trPr>
      <w:tc>
        <w:tcPr>
          <w:tcW w:w="0" w:type="pct"/>
        </w:tcPr>
        <w:p w14:paraId="35B931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BCDF09" w14:textId="1012C712" w:rsidR="00EC379B" w:rsidRPr="009C1E9A" w:rsidRDefault="00B833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22441-D</w:t>
          </w:r>
        </w:p>
      </w:tc>
      <w:tc>
        <w:tcPr>
          <w:tcW w:w="2453" w:type="pct"/>
        </w:tcPr>
        <w:p w14:paraId="14C52DDF" w14:textId="3C59182F" w:rsidR="00EC379B" w:rsidRDefault="00B833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6FB2">
            <w:t>23.95.523</w:t>
          </w:r>
          <w:r>
            <w:fldChar w:fldCharType="end"/>
          </w:r>
        </w:p>
      </w:tc>
    </w:tr>
    <w:tr w:rsidR="007828B2" w14:paraId="7BF9D030" w14:textId="77777777" w:rsidTr="009C1E9A">
      <w:trPr>
        <w:cantSplit/>
      </w:trPr>
      <w:tc>
        <w:tcPr>
          <w:tcW w:w="0" w:type="pct"/>
        </w:tcPr>
        <w:p w14:paraId="464134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96B3EB" w14:textId="244F184A" w:rsidR="00EC379B" w:rsidRPr="009C1E9A" w:rsidRDefault="00B833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20672</w:t>
          </w:r>
        </w:p>
      </w:tc>
      <w:tc>
        <w:tcPr>
          <w:tcW w:w="2453" w:type="pct"/>
        </w:tcPr>
        <w:p w14:paraId="068114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0947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28B2" w14:paraId="2164241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B4CB88" w14:textId="77777777" w:rsidR="00EC379B" w:rsidRDefault="00B833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F0F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C8E8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95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375D" w14:textId="77777777" w:rsidR="00000000" w:rsidRDefault="00B83357">
      <w:r>
        <w:separator/>
      </w:r>
    </w:p>
  </w:footnote>
  <w:footnote w:type="continuationSeparator" w:id="0">
    <w:p w14:paraId="0945B335" w14:textId="77777777" w:rsidR="00000000" w:rsidRDefault="00B8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DDE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C94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00D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680"/>
    <w:multiLevelType w:val="hybridMultilevel"/>
    <w:tmpl w:val="D248B07A"/>
    <w:lvl w:ilvl="0" w:tplc="103C2706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5E88E500">
      <w:start w:val="1"/>
      <w:numFmt w:val="upperLetter"/>
      <w:lvlText w:val="(%2)"/>
      <w:lvlJc w:val="left"/>
      <w:pPr>
        <w:ind w:left="1583" w:hanging="503"/>
      </w:pPr>
      <w:rPr>
        <w:rFonts w:hint="default"/>
      </w:rPr>
    </w:lvl>
    <w:lvl w:ilvl="2" w:tplc="C9DA6B66" w:tentative="1">
      <w:start w:val="1"/>
      <w:numFmt w:val="lowerRoman"/>
      <w:lvlText w:val="%3."/>
      <w:lvlJc w:val="right"/>
      <w:pPr>
        <w:ind w:left="2160" w:hanging="180"/>
      </w:pPr>
    </w:lvl>
    <w:lvl w:ilvl="3" w:tplc="A42E0F1E" w:tentative="1">
      <w:start w:val="1"/>
      <w:numFmt w:val="decimal"/>
      <w:lvlText w:val="%4."/>
      <w:lvlJc w:val="left"/>
      <w:pPr>
        <w:ind w:left="2880" w:hanging="360"/>
      </w:pPr>
    </w:lvl>
    <w:lvl w:ilvl="4" w:tplc="72D27ED6" w:tentative="1">
      <w:start w:val="1"/>
      <w:numFmt w:val="lowerLetter"/>
      <w:lvlText w:val="%5."/>
      <w:lvlJc w:val="left"/>
      <w:pPr>
        <w:ind w:left="3600" w:hanging="360"/>
      </w:pPr>
    </w:lvl>
    <w:lvl w:ilvl="5" w:tplc="4D38C9F4" w:tentative="1">
      <w:start w:val="1"/>
      <w:numFmt w:val="lowerRoman"/>
      <w:lvlText w:val="%6."/>
      <w:lvlJc w:val="right"/>
      <w:pPr>
        <w:ind w:left="4320" w:hanging="180"/>
      </w:pPr>
    </w:lvl>
    <w:lvl w:ilvl="6" w:tplc="2AB0FB24" w:tentative="1">
      <w:start w:val="1"/>
      <w:numFmt w:val="decimal"/>
      <w:lvlText w:val="%7."/>
      <w:lvlJc w:val="left"/>
      <w:pPr>
        <w:ind w:left="5040" w:hanging="360"/>
      </w:pPr>
    </w:lvl>
    <w:lvl w:ilvl="7" w:tplc="4AD668E0" w:tentative="1">
      <w:start w:val="1"/>
      <w:numFmt w:val="lowerLetter"/>
      <w:lvlText w:val="%8."/>
      <w:lvlJc w:val="left"/>
      <w:pPr>
        <w:ind w:left="5760" w:hanging="360"/>
      </w:pPr>
    </w:lvl>
    <w:lvl w:ilvl="8" w:tplc="E6201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30DE"/>
    <w:multiLevelType w:val="hybridMultilevel"/>
    <w:tmpl w:val="C3E84484"/>
    <w:lvl w:ilvl="0" w:tplc="D382B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8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E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CA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0F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6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D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2E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F61"/>
    <w:multiLevelType w:val="hybridMultilevel"/>
    <w:tmpl w:val="6872660E"/>
    <w:lvl w:ilvl="0" w:tplc="0C62749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AE266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3EEBD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B639E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41A72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1B021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842B37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6FE5E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1F8FA9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CC24D1"/>
    <w:multiLevelType w:val="hybridMultilevel"/>
    <w:tmpl w:val="46C2FCC0"/>
    <w:lvl w:ilvl="0" w:tplc="D4009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0B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AC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AB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8E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EE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2E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84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FD"/>
    <w:rsid w:val="0000019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FA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A4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907"/>
    <w:rsid w:val="00111F58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ED2"/>
    <w:rsid w:val="00127893"/>
    <w:rsid w:val="00127BD3"/>
    <w:rsid w:val="001312BB"/>
    <w:rsid w:val="00132B1E"/>
    <w:rsid w:val="00137D90"/>
    <w:rsid w:val="00141FB6"/>
    <w:rsid w:val="00142F8E"/>
    <w:rsid w:val="00143C8B"/>
    <w:rsid w:val="00147530"/>
    <w:rsid w:val="0015331F"/>
    <w:rsid w:val="0015418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0D4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259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FB0"/>
    <w:rsid w:val="001E5B2B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87D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D3F"/>
    <w:rsid w:val="00274C45"/>
    <w:rsid w:val="00275109"/>
    <w:rsid w:val="00275BEE"/>
    <w:rsid w:val="00277434"/>
    <w:rsid w:val="00280123"/>
    <w:rsid w:val="002808D1"/>
    <w:rsid w:val="00281343"/>
    <w:rsid w:val="00281883"/>
    <w:rsid w:val="002874E3"/>
    <w:rsid w:val="00287656"/>
    <w:rsid w:val="002907FD"/>
    <w:rsid w:val="00291518"/>
    <w:rsid w:val="00295A0B"/>
    <w:rsid w:val="00296FF0"/>
    <w:rsid w:val="002A17C0"/>
    <w:rsid w:val="002A38F8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186"/>
    <w:rsid w:val="002B7BA7"/>
    <w:rsid w:val="002C115C"/>
    <w:rsid w:val="002C1C17"/>
    <w:rsid w:val="002C3203"/>
    <w:rsid w:val="002C3B07"/>
    <w:rsid w:val="002C532B"/>
    <w:rsid w:val="002C5713"/>
    <w:rsid w:val="002D05CC"/>
    <w:rsid w:val="002D305A"/>
    <w:rsid w:val="002D50B3"/>
    <w:rsid w:val="002D64F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D0A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F87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2E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013"/>
    <w:rsid w:val="003D726D"/>
    <w:rsid w:val="003E0875"/>
    <w:rsid w:val="003E0BB8"/>
    <w:rsid w:val="003E6CB0"/>
    <w:rsid w:val="003F1F5E"/>
    <w:rsid w:val="003F286A"/>
    <w:rsid w:val="003F32E2"/>
    <w:rsid w:val="003F77F8"/>
    <w:rsid w:val="00400ACD"/>
    <w:rsid w:val="00400CE1"/>
    <w:rsid w:val="00403B15"/>
    <w:rsid w:val="00403E8A"/>
    <w:rsid w:val="00406CA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771"/>
    <w:rsid w:val="0043190E"/>
    <w:rsid w:val="004324E9"/>
    <w:rsid w:val="00434B85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3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7D8"/>
    <w:rsid w:val="004A081C"/>
    <w:rsid w:val="004A123F"/>
    <w:rsid w:val="004A2172"/>
    <w:rsid w:val="004A239F"/>
    <w:rsid w:val="004B138F"/>
    <w:rsid w:val="004B412A"/>
    <w:rsid w:val="004B5251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6AA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4AB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CCD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A5"/>
    <w:rsid w:val="005666D5"/>
    <w:rsid w:val="005669A7"/>
    <w:rsid w:val="00573401"/>
    <w:rsid w:val="00576714"/>
    <w:rsid w:val="0057685A"/>
    <w:rsid w:val="005832EE"/>
    <w:rsid w:val="005847EF"/>
    <w:rsid w:val="00584D8A"/>
    <w:rsid w:val="005851E6"/>
    <w:rsid w:val="005878B7"/>
    <w:rsid w:val="00592C9A"/>
    <w:rsid w:val="00593DF8"/>
    <w:rsid w:val="00595745"/>
    <w:rsid w:val="0059635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0DD"/>
    <w:rsid w:val="005D1444"/>
    <w:rsid w:val="005D4DAE"/>
    <w:rsid w:val="005D7077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AA2"/>
    <w:rsid w:val="00601CFD"/>
    <w:rsid w:val="00603B0F"/>
    <w:rsid w:val="006049F5"/>
    <w:rsid w:val="00604E33"/>
    <w:rsid w:val="00605F7B"/>
    <w:rsid w:val="00607E64"/>
    <w:rsid w:val="006106E9"/>
    <w:rsid w:val="0061159E"/>
    <w:rsid w:val="00611851"/>
    <w:rsid w:val="00612B4B"/>
    <w:rsid w:val="00614633"/>
    <w:rsid w:val="00614BC8"/>
    <w:rsid w:val="006151FB"/>
    <w:rsid w:val="00617411"/>
    <w:rsid w:val="00620C0F"/>
    <w:rsid w:val="006249CB"/>
    <w:rsid w:val="006272DD"/>
    <w:rsid w:val="00630963"/>
    <w:rsid w:val="00631897"/>
    <w:rsid w:val="00632928"/>
    <w:rsid w:val="006330DA"/>
    <w:rsid w:val="00633262"/>
    <w:rsid w:val="00633460"/>
    <w:rsid w:val="00634AC6"/>
    <w:rsid w:val="006402E7"/>
    <w:rsid w:val="00640CB6"/>
    <w:rsid w:val="00641B42"/>
    <w:rsid w:val="00645750"/>
    <w:rsid w:val="00650692"/>
    <w:rsid w:val="006508D3"/>
    <w:rsid w:val="00650AFA"/>
    <w:rsid w:val="0066140B"/>
    <w:rsid w:val="00662B77"/>
    <w:rsid w:val="00662D0E"/>
    <w:rsid w:val="00663265"/>
    <w:rsid w:val="0066345F"/>
    <w:rsid w:val="0066485B"/>
    <w:rsid w:val="00666E0C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1A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27D"/>
    <w:rsid w:val="00735B9D"/>
    <w:rsid w:val="007365A5"/>
    <w:rsid w:val="00736FB0"/>
    <w:rsid w:val="007404BC"/>
    <w:rsid w:val="00740D13"/>
    <w:rsid w:val="00740F5F"/>
    <w:rsid w:val="00742794"/>
    <w:rsid w:val="0074351C"/>
    <w:rsid w:val="00743C4C"/>
    <w:rsid w:val="007445B7"/>
    <w:rsid w:val="00744920"/>
    <w:rsid w:val="00747C2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8B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462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5D74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562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365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D7A"/>
    <w:rsid w:val="00960F2D"/>
    <w:rsid w:val="0096482F"/>
    <w:rsid w:val="00964E3A"/>
    <w:rsid w:val="00967126"/>
    <w:rsid w:val="00967695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B3B"/>
    <w:rsid w:val="00987F00"/>
    <w:rsid w:val="0099403D"/>
    <w:rsid w:val="00995B0B"/>
    <w:rsid w:val="009A1883"/>
    <w:rsid w:val="009A39F5"/>
    <w:rsid w:val="009A4588"/>
    <w:rsid w:val="009A5292"/>
    <w:rsid w:val="009A5EA5"/>
    <w:rsid w:val="009A777C"/>
    <w:rsid w:val="009B00C2"/>
    <w:rsid w:val="009B26AB"/>
    <w:rsid w:val="009B3476"/>
    <w:rsid w:val="009B39BC"/>
    <w:rsid w:val="009B4667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7F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0C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FB2"/>
    <w:rsid w:val="00B7340A"/>
    <w:rsid w:val="00B73BB4"/>
    <w:rsid w:val="00B752FC"/>
    <w:rsid w:val="00B80532"/>
    <w:rsid w:val="00B810F2"/>
    <w:rsid w:val="00B82039"/>
    <w:rsid w:val="00B82454"/>
    <w:rsid w:val="00B83357"/>
    <w:rsid w:val="00B864BD"/>
    <w:rsid w:val="00B90097"/>
    <w:rsid w:val="00B90999"/>
    <w:rsid w:val="00B91624"/>
    <w:rsid w:val="00B91AD7"/>
    <w:rsid w:val="00B92D23"/>
    <w:rsid w:val="00B94583"/>
    <w:rsid w:val="00B95BC8"/>
    <w:rsid w:val="00B96E87"/>
    <w:rsid w:val="00BA146A"/>
    <w:rsid w:val="00BA32EE"/>
    <w:rsid w:val="00BB5B36"/>
    <w:rsid w:val="00BB6EA0"/>
    <w:rsid w:val="00BC027B"/>
    <w:rsid w:val="00BC3035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382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5F6"/>
    <w:rsid w:val="00C248E6"/>
    <w:rsid w:val="00C2766F"/>
    <w:rsid w:val="00C3223B"/>
    <w:rsid w:val="00C333C6"/>
    <w:rsid w:val="00C3552B"/>
    <w:rsid w:val="00C35CC5"/>
    <w:rsid w:val="00C361C5"/>
    <w:rsid w:val="00C377D1"/>
    <w:rsid w:val="00C37B87"/>
    <w:rsid w:val="00C37BDA"/>
    <w:rsid w:val="00C37C84"/>
    <w:rsid w:val="00C42B41"/>
    <w:rsid w:val="00C46166"/>
    <w:rsid w:val="00C4710D"/>
    <w:rsid w:val="00C50CAD"/>
    <w:rsid w:val="00C5102D"/>
    <w:rsid w:val="00C57933"/>
    <w:rsid w:val="00C60206"/>
    <w:rsid w:val="00C615D4"/>
    <w:rsid w:val="00C61B5D"/>
    <w:rsid w:val="00C61C0E"/>
    <w:rsid w:val="00C61C64"/>
    <w:rsid w:val="00C61CDA"/>
    <w:rsid w:val="00C63F6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AD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42C"/>
    <w:rsid w:val="00CF4827"/>
    <w:rsid w:val="00CF4C69"/>
    <w:rsid w:val="00CF581C"/>
    <w:rsid w:val="00CF71E0"/>
    <w:rsid w:val="00D001B1"/>
    <w:rsid w:val="00D03176"/>
    <w:rsid w:val="00D045EA"/>
    <w:rsid w:val="00D060A8"/>
    <w:rsid w:val="00D06605"/>
    <w:rsid w:val="00D0720F"/>
    <w:rsid w:val="00D074E2"/>
    <w:rsid w:val="00D07E53"/>
    <w:rsid w:val="00D11B0B"/>
    <w:rsid w:val="00D12A3E"/>
    <w:rsid w:val="00D14520"/>
    <w:rsid w:val="00D2129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52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E12"/>
    <w:rsid w:val="00D753F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B9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72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5C5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3CB4"/>
    <w:rsid w:val="00EC41B1"/>
    <w:rsid w:val="00EC79D7"/>
    <w:rsid w:val="00ED00C2"/>
    <w:rsid w:val="00ED0665"/>
    <w:rsid w:val="00ED09E2"/>
    <w:rsid w:val="00ED12C0"/>
    <w:rsid w:val="00ED19F0"/>
    <w:rsid w:val="00ED1C96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195"/>
    <w:rsid w:val="00F41EEF"/>
    <w:rsid w:val="00F41FAC"/>
    <w:rsid w:val="00F420C6"/>
    <w:rsid w:val="00F423D3"/>
    <w:rsid w:val="00F44130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2DC"/>
    <w:rsid w:val="00F7758F"/>
    <w:rsid w:val="00F803B6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606"/>
    <w:rsid w:val="00FC5388"/>
    <w:rsid w:val="00FC6CB2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6FD"/>
    <w:rsid w:val="00FF28E6"/>
    <w:rsid w:val="00FF34C8"/>
    <w:rsid w:val="00FF4341"/>
    <w:rsid w:val="00FF517B"/>
    <w:rsid w:val="00FF6F72"/>
    <w:rsid w:val="00FF7565"/>
    <w:rsid w:val="00FF78F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E10595-A64A-4792-9301-073FFE7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48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8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87D"/>
    <w:rPr>
      <w:b/>
      <w:bCs/>
    </w:rPr>
  </w:style>
  <w:style w:type="paragraph" w:styleId="Revision">
    <w:name w:val="Revision"/>
    <w:hidden/>
    <w:uiPriority w:val="99"/>
    <w:semiHidden/>
    <w:rsid w:val="00FF28E6"/>
    <w:rPr>
      <w:sz w:val="24"/>
      <w:szCs w:val="24"/>
    </w:rPr>
  </w:style>
  <w:style w:type="character" w:styleId="Hyperlink">
    <w:name w:val="Hyperlink"/>
    <w:basedOn w:val="DefaultParagraphFont"/>
    <w:unhideWhenUsed/>
    <w:rsid w:val="00CA0A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A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307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6981</Characters>
  <Application>Microsoft Office Word</Application>
  <DocSecurity>4</DocSecurity>
  <Lines>140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HB02727 (Committee Report (Substituted))</vt:lpstr>
    </vt:vector>
  </TitlesOfParts>
  <Company>State of Texas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22441</dc:subject>
  <dc:creator>State of Texas</dc:creator>
  <dc:description>HB 2727 by Price-(H)Public Health (Substitute Document Number: 88R 20672)</dc:description>
  <cp:lastModifiedBy>Alan Gonzalez Otero</cp:lastModifiedBy>
  <cp:revision>2</cp:revision>
  <cp:lastPrinted>2003-11-26T17:21:00Z</cp:lastPrinted>
  <dcterms:created xsi:type="dcterms:W3CDTF">2023-04-05T22:39:00Z</dcterms:created>
  <dcterms:modified xsi:type="dcterms:W3CDTF">2023-04-05T22:39:00Z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23.95.523</vt:lpwstr>
  </property>
</Properties>
</file>