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F19" w:rsidRDefault="00136F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C6A9B5362F4C6EA2D09D5215E97E66"/>
          </w:placeholder>
        </w:sdtPr>
        <w:sdtContent>
          <w:r w:rsidRPr="005C2A78">
            <w:rPr>
              <w:rFonts w:cs="Times New Roman"/>
              <w:b/>
              <w:szCs w:val="24"/>
              <w:u w:val="single"/>
            </w:rPr>
            <w:t>BILL ANALYSIS</w:t>
          </w:r>
        </w:sdtContent>
      </w:sdt>
    </w:p>
    <w:p w:rsidR="00136F19" w:rsidRPr="00585C31" w:rsidRDefault="00136F19" w:rsidP="000F1DF9">
      <w:pPr>
        <w:spacing w:after="0" w:line="240" w:lineRule="auto"/>
        <w:rPr>
          <w:rFonts w:cs="Times New Roman"/>
          <w:szCs w:val="24"/>
        </w:rPr>
      </w:pPr>
    </w:p>
    <w:p w:rsidR="00136F19" w:rsidRPr="00585C31" w:rsidRDefault="00136F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6F19" w:rsidTr="00E61A2A">
        <w:tc>
          <w:tcPr>
            <w:tcW w:w="2718" w:type="dxa"/>
          </w:tcPr>
          <w:p w:rsidR="00136F19" w:rsidRPr="005C2A78" w:rsidRDefault="00136F19" w:rsidP="006D756B">
            <w:pPr>
              <w:rPr>
                <w:rFonts w:cs="Times New Roman"/>
                <w:szCs w:val="24"/>
              </w:rPr>
            </w:pPr>
            <w:sdt>
              <w:sdtPr>
                <w:rPr>
                  <w:rFonts w:cs="Times New Roman"/>
                  <w:szCs w:val="24"/>
                </w:rPr>
                <w:alias w:val="Agency Title"/>
                <w:tag w:val="AgencyTitleContentControl"/>
                <w:id w:val="1920747753"/>
                <w:lock w:val="sdtContentLocked"/>
                <w:placeholder>
                  <w:docPart w:val="AF3E5213EA4643DE92872112A7687399"/>
                </w:placeholder>
              </w:sdtPr>
              <w:sdtEndPr>
                <w:rPr>
                  <w:rFonts w:cstheme="minorBidi"/>
                  <w:szCs w:val="22"/>
                </w:rPr>
              </w:sdtEndPr>
              <w:sdtContent>
                <w:r>
                  <w:rPr>
                    <w:rFonts w:cs="Times New Roman"/>
                    <w:szCs w:val="24"/>
                  </w:rPr>
                  <w:t>Senate Research Center</w:t>
                </w:r>
              </w:sdtContent>
            </w:sdt>
          </w:p>
        </w:tc>
        <w:tc>
          <w:tcPr>
            <w:tcW w:w="6858" w:type="dxa"/>
          </w:tcPr>
          <w:p w:rsidR="00136F19" w:rsidRPr="00FF6471" w:rsidRDefault="00136F19" w:rsidP="000F1DF9">
            <w:pPr>
              <w:jc w:val="right"/>
              <w:rPr>
                <w:rFonts w:cs="Times New Roman"/>
                <w:szCs w:val="24"/>
              </w:rPr>
            </w:pPr>
            <w:sdt>
              <w:sdtPr>
                <w:rPr>
                  <w:rFonts w:cs="Times New Roman"/>
                  <w:szCs w:val="24"/>
                </w:rPr>
                <w:alias w:val="Bill Number"/>
                <w:tag w:val="BillNumberOne"/>
                <w:id w:val="-410784069"/>
                <w:lock w:val="sdtContentLocked"/>
                <w:placeholder>
                  <w:docPart w:val="31743C0A3C38405483CAB5EDE83948B9"/>
                </w:placeholder>
              </w:sdtPr>
              <w:sdtContent>
                <w:r>
                  <w:rPr>
                    <w:rFonts w:cs="Times New Roman"/>
                    <w:szCs w:val="24"/>
                  </w:rPr>
                  <w:t>H.B. 2741</w:t>
                </w:r>
              </w:sdtContent>
            </w:sdt>
          </w:p>
        </w:tc>
      </w:tr>
      <w:tr w:rsidR="00136F19" w:rsidTr="00E61A2A">
        <w:sdt>
          <w:sdtPr>
            <w:rPr>
              <w:rFonts w:cs="Times New Roman"/>
              <w:szCs w:val="24"/>
            </w:rPr>
            <w:alias w:val="TLCNumber"/>
            <w:tag w:val="TLCNumber"/>
            <w:id w:val="-542600604"/>
            <w:lock w:val="sdtLocked"/>
            <w:placeholder>
              <w:docPart w:val="235ECFB31A944415BFDA7234E0C8CAE7"/>
            </w:placeholder>
          </w:sdtPr>
          <w:sdtContent>
            <w:tc>
              <w:tcPr>
                <w:tcW w:w="2718" w:type="dxa"/>
              </w:tcPr>
              <w:p w:rsidR="00136F19" w:rsidRPr="000F1DF9" w:rsidRDefault="00136F19" w:rsidP="00C65088">
                <w:pPr>
                  <w:rPr>
                    <w:rFonts w:cs="Times New Roman"/>
                    <w:szCs w:val="24"/>
                  </w:rPr>
                </w:pPr>
                <w:r>
                  <w:t>88R3484 AMF-F</w:t>
                </w:r>
              </w:p>
            </w:tc>
          </w:sdtContent>
        </w:sdt>
        <w:tc>
          <w:tcPr>
            <w:tcW w:w="6858" w:type="dxa"/>
          </w:tcPr>
          <w:p w:rsidR="00136F19" w:rsidRPr="005C2A78" w:rsidRDefault="00136F19" w:rsidP="00073EDD">
            <w:pPr>
              <w:jc w:val="right"/>
              <w:rPr>
                <w:rFonts w:cs="Times New Roman"/>
                <w:szCs w:val="24"/>
              </w:rPr>
            </w:pPr>
            <w:sdt>
              <w:sdtPr>
                <w:rPr>
                  <w:rFonts w:cs="Times New Roman"/>
                  <w:szCs w:val="24"/>
                </w:rPr>
                <w:alias w:val="Author Label"/>
                <w:tag w:val="By"/>
                <w:id w:val="72399597"/>
                <w:lock w:val="sdtLocked"/>
                <w:placeholder>
                  <w:docPart w:val="2E544B2898B543FFB8F2CCEFFA76C8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8CC6313B254440833CDC4938B24EF8"/>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D82B674E3A7B42B694497EDC57AC686E"/>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E0E813C157304D36A65E3FC33684584D"/>
                </w:placeholder>
                <w:showingPlcHdr/>
              </w:sdtPr>
              <w:sdtContent/>
            </w:sdt>
          </w:p>
        </w:tc>
      </w:tr>
      <w:tr w:rsidR="00136F19" w:rsidTr="00E61A2A">
        <w:tc>
          <w:tcPr>
            <w:tcW w:w="2718" w:type="dxa"/>
          </w:tcPr>
          <w:p w:rsidR="00136F19" w:rsidRPr="00BC7495" w:rsidRDefault="00136F19" w:rsidP="000F1DF9">
            <w:pPr>
              <w:rPr>
                <w:rFonts w:cs="Times New Roman"/>
                <w:szCs w:val="24"/>
              </w:rPr>
            </w:pPr>
          </w:p>
        </w:tc>
        <w:sdt>
          <w:sdtPr>
            <w:rPr>
              <w:rFonts w:cs="Times New Roman"/>
              <w:szCs w:val="24"/>
            </w:rPr>
            <w:alias w:val="Committee"/>
            <w:tag w:val="Committee"/>
            <w:id w:val="1914272295"/>
            <w:lock w:val="sdtContentLocked"/>
            <w:placeholder>
              <w:docPart w:val="579A41A36E954C8D921B987346A16A75"/>
            </w:placeholder>
          </w:sdtPr>
          <w:sdtContent>
            <w:tc>
              <w:tcPr>
                <w:tcW w:w="6858" w:type="dxa"/>
              </w:tcPr>
              <w:p w:rsidR="00136F19" w:rsidRPr="00FF6471" w:rsidRDefault="00136F19" w:rsidP="000F1DF9">
                <w:pPr>
                  <w:jc w:val="right"/>
                  <w:rPr>
                    <w:rFonts w:cs="Times New Roman"/>
                    <w:szCs w:val="24"/>
                  </w:rPr>
                </w:pPr>
                <w:r>
                  <w:rPr>
                    <w:rFonts w:cs="Times New Roman"/>
                    <w:szCs w:val="24"/>
                  </w:rPr>
                  <w:t>Criminal Justice</w:t>
                </w:r>
              </w:p>
            </w:tc>
          </w:sdtContent>
        </w:sdt>
      </w:tr>
      <w:tr w:rsidR="00136F19" w:rsidTr="00E61A2A">
        <w:tc>
          <w:tcPr>
            <w:tcW w:w="2718" w:type="dxa"/>
          </w:tcPr>
          <w:p w:rsidR="00136F19" w:rsidRPr="00BC7495" w:rsidRDefault="00136F19" w:rsidP="000F1DF9">
            <w:pPr>
              <w:rPr>
                <w:rFonts w:cs="Times New Roman"/>
                <w:szCs w:val="24"/>
              </w:rPr>
            </w:pPr>
          </w:p>
        </w:tc>
        <w:sdt>
          <w:sdtPr>
            <w:rPr>
              <w:rFonts w:cs="Times New Roman"/>
              <w:szCs w:val="24"/>
            </w:rPr>
            <w:alias w:val="Date"/>
            <w:tag w:val="DateContentControl"/>
            <w:id w:val="1178081906"/>
            <w:lock w:val="sdtLocked"/>
            <w:placeholder>
              <w:docPart w:val="5B2EE077E5CE46FEB400B7BB7A9114D3"/>
            </w:placeholder>
            <w:date w:fullDate="2023-05-18T00:00:00Z">
              <w:dateFormat w:val="M/d/yyyy"/>
              <w:lid w:val="en-US"/>
              <w:storeMappedDataAs w:val="dateTime"/>
              <w:calendar w:val="gregorian"/>
            </w:date>
          </w:sdtPr>
          <w:sdtContent>
            <w:tc>
              <w:tcPr>
                <w:tcW w:w="6858" w:type="dxa"/>
              </w:tcPr>
              <w:p w:rsidR="00136F19" w:rsidRPr="00FF6471" w:rsidRDefault="00136F19" w:rsidP="000F1DF9">
                <w:pPr>
                  <w:jc w:val="right"/>
                  <w:rPr>
                    <w:rFonts w:cs="Times New Roman"/>
                    <w:szCs w:val="24"/>
                  </w:rPr>
                </w:pPr>
                <w:r>
                  <w:rPr>
                    <w:rFonts w:cs="Times New Roman"/>
                    <w:szCs w:val="24"/>
                  </w:rPr>
                  <w:t>5/18/2023</w:t>
                </w:r>
              </w:p>
            </w:tc>
          </w:sdtContent>
        </w:sdt>
      </w:tr>
      <w:tr w:rsidR="00136F19" w:rsidTr="00E61A2A">
        <w:tc>
          <w:tcPr>
            <w:tcW w:w="2718" w:type="dxa"/>
          </w:tcPr>
          <w:p w:rsidR="00136F19" w:rsidRPr="00BC7495" w:rsidRDefault="00136F19" w:rsidP="000F1DF9">
            <w:pPr>
              <w:rPr>
                <w:rFonts w:cs="Times New Roman"/>
                <w:szCs w:val="24"/>
              </w:rPr>
            </w:pPr>
          </w:p>
        </w:tc>
        <w:sdt>
          <w:sdtPr>
            <w:rPr>
              <w:rFonts w:cs="Times New Roman"/>
              <w:szCs w:val="24"/>
            </w:rPr>
            <w:alias w:val="BA Version"/>
            <w:tag w:val="BAVersion"/>
            <w:id w:val="-1685590809"/>
            <w:lock w:val="sdtContentLocked"/>
            <w:placeholder>
              <w:docPart w:val="D051947054CE41AB8656C715473AA8F8"/>
            </w:placeholder>
          </w:sdtPr>
          <w:sdtContent>
            <w:tc>
              <w:tcPr>
                <w:tcW w:w="6858" w:type="dxa"/>
              </w:tcPr>
              <w:p w:rsidR="00136F19" w:rsidRPr="00FF6471" w:rsidRDefault="00136F19" w:rsidP="000F1DF9">
                <w:pPr>
                  <w:jc w:val="right"/>
                  <w:rPr>
                    <w:rFonts w:cs="Times New Roman"/>
                    <w:szCs w:val="24"/>
                  </w:rPr>
                </w:pPr>
                <w:r>
                  <w:rPr>
                    <w:rFonts w:cs="Times New Roman"/>
                    <w:szCs w:val="24"/>
                  </w:rPr>
                  <w:t>Engrossed</w:t>
                </w:r>
              </w:p>
            </w:tc>
          </w:sdtContent>
        </w:sdt>
      </w:tr>
    </w:tbl>
    <w:p w:rsidR="00136F19" w:rsidRPr="00FF6471" w:rsidRDefault="00136F19" w:rsidP="000F1DF9">
      <w:pPr>
        <w:spacing w:after="0" w:line="240" w:lineRule="auto"/>
        <w:rPr>
          <w:rFonts w:cs="Times New Roman"/>
          <w:szCs w:val="24"/>
        </w:rPr>
      </w:pPr>
    </w:p>
    <w:p w:rsidR="00136F19" w:rsidRPr="00FF6471" w:rsidRDefault="00136F19" w:rsidP="000F1DF9">
      <w:pPr>
        <w:spacing w:after="0" w:line="240" w:lineRule="auto"/>
        <w:rPr>
          <w:rFonts w:cs="Times New Roman"/>
          <w:szCs w:val="24"/>
        </w:rPr>
      </w:pPr>
    </w:p>
    <w:p w:rsidR="00136F19" w:rsidRPr="00FF6471" w:rsidRDefault="00136F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7EAD22BA894A5CB6CBAA0B28813DE5"/>
        </w:placeholder>
      </w:sdtPr>
      <w:sdtContent>
        <w:p w:rsidR="00136F19" w:rsidRDefault="00136F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47ED266E3D4C5A99461EE5F1B37092"/>
        </w:placeholder>
      </w:sdtPr>
      <w:sdtContent>
        <w:p w:rsidR="00136F19" w:rsidRDefault="00136F19" w:rsidP="00C82E45">
          <w:pPr>
            <w:pStyle w:val="NormalWeb"/>
            <w:spacing w:before="0" w:beforeAutospacing="0" w:after="0" w:afterAutospacing="0"/>
            <w:jc w:val="both"/>
            <w:divId w:val="825241645"/>
            <w:rPr>
              <w:rFonts w:eastAsia="Times New Roman"/>
              <w:bCs/>
            </w:rPr>
          </w:pPr>
        </w:p>
        <w:p w:rsidR="00136F19" w:rsidRPr="00E61A2A" w:rsidRDefault="00136F19" w:rsidP="00C82E45">
          <w:pPr>
            <w:pStyle w:val="NormalWeb"/>
            <w:spacing w:before="0" w:beforeAutospacing="0" w:after="0" w:afterAutospacing="0"/>
            <w:jc w:val="both"/>
            <w:divId w:val="825241645"/>
          </w:pPr>
          <w:r w:rsidRPr="00E61A2A">
            <w:t>State district judges have expressed concerns about matters relating to specialty courts. Under current law, the juvenile family drug court program is excluded from the specialty courts considered to be treatment courts by the Specialty Court Advisory Council</w:t>
          </w:r>
          <w:r>
            <w:t xml:space="preserve"> (council)</w:t>
          </w:r>
          <w:r w:rsidRPr="00E61A2A">
            <w:t>. Furthermore, council recommendations are required to be provided to the criminal justice division of the governor's office, even though the law was previously changed to give the Office of Court Administration</w:t>
          </w:r>
          <w:r>
            <w:t xml:space="preserve"> </w:t>
          </w:r>
          <w:r w:rsidRPr="00E61A2A">
            <w:t>of the Texas Judicial System (OCA) responsibility in this area. Lastly, current law provides for the governor to appoint the nine-member council board with four appointments required to be judges with experience in specific types of specialty courts, thus limiting the pool of judges available to serve.</w:t>
          </w:r>
        </w:p>
        <w:p w:rsidR="00136F19" w:rsidRPr="00E61A2A" w:rsidRDefault="00136F19" w:rsidP="00C82E45">
          <w:pPr>
            <w:pStyle w:val="NormalWeb"/>
            <w:spacing w:before="0" w:beforeAutospacing="0" w:after="0" w:afterAutospacing="0"/>
            <w:jc w:val="both"/>
            <w:divId w:val="825241645"/>
          </w:pPr>
          <w:r w:rsidRPr="00E61A2A">
            <w:t> </w:t>
          </w:r>
        </w:p>
        <w:p w:rsidR="00136F19" w:rsidRPr="00E61A2A" w:rsidRDefault="00136F19" w:rsidP="00C82E45">
          <w:pPr>
            <w:pStyle w:val="NormalWeb"/>
            <w:spacing w:before="0" w:beforeAutospacing="0" w:after="0" w:afterAutospacing="0"/>
            <w:jc w:val="both"/>
            <w:divId w:val="825241645"/>
          </w:pPr>
          <w:r>
            <w:t>Bill Details:</w:t>
          </w:r>
        </w:p>
        <w:p w:rsidR="00136F19" w:rsidRPr="00E61A2A" w:rsidRDefault="00136F19" w:rsidP="00C82E45">
          <w:pPr>
            <w:pStyle w:val="NormalWeb"/>
            <w:spacing w:before="0" w:beforeAutospacing="0" w:after="0" w:afterAutospacing="0"/>
            <w:jc w:val="both"/>
            <w:divId w:val="825241645"/>
          </w:pPr>
          <w:r w:rsidRPr="00E61A2A">
            <w:t> </w:t>
          </w:r>
        </w:p>
        <w:p w:rsidR="00136F19" w:rsidRPr="00E61A2A" w:rsidRDefault="00136F19" w:rsidP="00C82E45">
          <w:pPr>
            <w:numPr>
              <w:ilvl w:val="0"/>
              <w:numId w:val="1"/>
            </w:numPr>
            <w:spacing w:after="0" w:line="240" w:lineRule="auto"/>
            <w:jc w:val="both"/>
            <w:divId w:val="825241645"/>
            <w:rPr>
              <w:rFonts w:eastAsia="Times New Roman"/>
            </w:rPr>
          </w:pPr>
          <w:r w:rsidRPr="00E61A2A">
            <w:rPr>
              <w:rFonts w:eastAsia="Times New Roman"/>
            </w:rPr>
            <w:t>Adds the juvenile family drug court program to the courts considered to be specialty treatment court.</w:t>
          </w:r>
        </w:p>
        <w:p w:rsidR="00136F19" w:rsidRPr="00E61A2A" w:rsidRDefault="00136F19" w:rsidP="00C82E45">
          <w:pPr>
            <w:pStyle w:val="NormalWeb"/>
            <w:spacing w:before="0" w:beforeAutospacing="0" w:after="0" w:afterAutospacing="0"/>
            <w:ind w:left="720"/>
            <w:jc w:val="both"/>
            <w:divId w:val="825241645"/>
          </w:pPr>
          <w:r w:rsidRPr="00E61A2A">
            <w:t> </w:t>
          </w:r>
        </w:p>
        <w:p w:rsidR="00136F19" w:rsidRPr="00E61A2A" w:rsidRDefault="00136F19" w:rsidP="00C82E45">
          <w:pPr>
            <w:numPr>
              <w:ilvl w:val="0"/>
              <w:numId w:val="2"/>
            </w:numPr>
            <w:spacing w:after="0" w:line="240" w:lineRule="auto"/>
            <w:jc w:val="both"/>
            <w:divId w:val="825241645"/>
            <w:rPr>
              <w:rFonts w:eastAsia="Times New Roman"/>
            </w:rPr>
          </w:pPr>
          <w:r w:rsidRPr="00E61A2A">
            <w:rPr>
              <w:rFonts w:eastAsia="Times New Roman"/>
            </w:rPr>
            <w:t xml:space="preserve">Requires that the </w:t>
          </w:r>
          <w:r>
            <w:rPr>
              <w:rFonts w:eastAsia="Times New Roman"/>
            </w:rPr>
            <w:t>council's</w:t>
          </w:r>
          <w:r w:rsidRPr="00E61A2A">
            <w:rPr>
              <w:rFonts w:eastAsia="Times New Roman"/>
            </w:rPr>
            <w:t xml:space="preserve"> best practices recommendations be made to the </w:t>
          </w:r>
          <w:r>
            <w:rPr>
              <w:rFonts w:eastAsia="Times New Roman"/>
            </w:rPr>
            <w:t>Texas Judicial Council and</w:t>
          </w:r>
          <w:r w:rsidRPr="00E61A2A">
            <w:rPr>
              <w:rFonts w:eastAsia="Times New Roman"/>
            </w:rPr>
            <w:t xml:space="preserve"> </w:t>
          </w:r>
          <w:r w:rsidRPr="00E61A2A">
            <w:t>OCA</w:t>
          </w:r>
          <w:r w:rsidRPr="00E61A2A">
            <w:rPr>
              <w:rFonts w:eastAsia="Times New Roman"/>
            </w:rPr>
            <w:t>, in addition to the governor's criminal justice division.</w:t>
          </w:r>
        </w:p>
        <w:p w:rsidR="00136F19" w:rsidRPr="00E61A2A" w:rsidRDefault="00136F19" w:rsidP="00C82E45">
          <w:pPr>
            <w:pStyle w:val="NormalWeb"/>
            <w:spacing w:before="0" w:beforeAutospacing="0" w:after="0" w:afterAutospacing="0"/>
            <w:ind w:left="720"/>
            <w:jc w:val="both"/>
            <w:divId w:val="825241645"/>
          </w:pPr>
          <w:r w:rsidRPr="00E61A2A">
            <w:t> </w:t>
          </w:r>
        </w:p>
        <w:p w:rsidR="00136F19" w:rsidRPr="00E61A2A" w:rsidRDefault="00136F19" w:rsidP="00C82E45">
          <w:pPr>
            <w:numPr>
              <w:ilvl w:val="0"/>
              <w:numId w:val="3"/>
            </w:numPr>
            <w:spacing w:after="0" w:line="240" w:lineRule="auto"/>
            <w:jc w:val="both"/>
            <w:divId w:val="825241645"/>
            <w:rPr>
              <w:rFonts w:eastAsia="Times New Roman"/>
            </w:rPr>
          </w:pPr>
          <w:r w:rsidRPr="00E61A2A">
            <w:rPr>
              <w:rFonts w:eastAsia="Times New Roman"/>
            </w:rPr>
            <w:t xml:space="preserve">Authorizes the </w:t>
          </w:r>
          <w:r>
            <w:rPr>
              <w:rFonts w:eastAsia="Times New Roman"/>
            </w:rPr>
            <w:t>g</w:t>
          </w:r>
          <w:r w:rsidRPr="00E61A2A">
            <w:rPr>
              <w:rFonts w:eastAsia="Times New Roman"/>
            </w:rPr>
            <w:t xml:space="preserve">overnor to appoint judges to the </w:t>
          </w:r>
          <w:r>
            <w:rPr>
              <w:rFonts w:eastAsia="Times New Roman"/>
            </w:rPr>
            <w:t>c</w:t>
          </w:r>
          <w:r w:rsidRPr="00E61A2A">
            <w:rPr>
              <w:rFonts w:eastAsia="Times New Roman"/>
            </w:rPr>
            <w:t>ouncil with experience from any specialty court program.</w:t>
          </w:r>
        </w:p>
        <w:p w:rsidR="00136F19" w:rsidRPr="00D70925" w:rsidRDefault="00136F19" w:rsidP="00C82E45">
          <w:pPr>
            <w:spacing w:after="0" w:line="240" w:lineRule="auto"/>
            <w:jc w:val="both"/>
            <w:rPr>
              <w:rFonts w:eastAsia="Times New Roman" w:cs="Times New Roman"/>
              <w:bCs/>
              <w:szCs w:val="24"/>
            </w:rPr>
          </w:pPr>
        </w:p>
      </w:sdtContent>
    </w:sdt>
    <w:p w:rsidR="00136F19" w:rsidRDefault="00136F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2741 </w:t>
      </w:r>
      <w:bookmarkStart w:id="1" w:name="AmendsCurrentLaw"/>
      <w:bookmarkEnd w:id="1"/>
      <w:r>
        <w:rPr>
          <w:rFonts w:cs="Times New Roman"/>
          <w:szCs w:val="24"/>
        </w:rPr>
        <w:t>amends current law relating to the duties and composition of the Specialty Courts Advisory Council.</w:t>
      </w:r>
    </w:p>
    <w:p w:rsidR="00136F19" w:rsidRPr="00E61A2A" w:rsidRDefault="00136F19" w:rsidP="000F1DF9">
      <w:pPr>
        <w:spacing w:after="0" w:line="240" w:lineRule="auto"/>
        <w:jc w:val="both"/>
        <w:rPr>
          <w:rFonts w:eastAsia="Times New Roman" w:cs="Times New Roman"/>
          <w:szCs w:val="24"/>
        </w:rPr>
      </w:pPr>
    </w:p>
    <w:p w:rsidR="00136F19" w:rsidRPr="005C2A78" w:rsidRDefault="00136F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68B8920C7148F292C1AF3DAB7436A2"/>
          </w:placeholder>
        </w:sdtPr>
        <w:sdtContent>
          <w:r>
            <w:rPr>
              <w:rFonts w:eastAsia="Times New Roman" w:cs="Times New Roman"/>
              <w:b/>
              <w:szCs w:val="24"/>
              <w:u w:val="single"/>
            </w:rPr>
            <w:t>RULEMAKING AUTHORITY</w:t>
          </w:r>
        </w:sdtContent>
      </w:sdt>
    </w:p>
    <w:p w:rsidR="00136F19" w:rsidRPr="006529C4" w:rsidRDefault="00136F19" w:rsidP="00774EC7">
      <w:pPr>
        <w:spacing w:after="0" w:line="240" w:lineRule="auto"/>
        <w:jc w:val="both"/>
        <w:rPr>
          <w:rFonts w:cs="Times New Roman"/>
          <w:szCs w:val="24"/>
        </w:rPr>
      </w:pPr>
    </w:p>
    <w:p w:rsidR="00136F19" w:rsidRPr="006529C4" w:rsidRDefault="00136F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6F19" w:rsidRPr="006529C4" w:rsidRDefault="00136F19" w:rsidP="00774EC7">
      <w:pPr>
        <w:spacing w:after="0" w:line="240" w:lineRule="auto"/>
        <w:jc w:val="both"/>
        <w:rPr>
          <w:rFonts w:cs="Times New Roman"/>
          <w:szCs w:val="24"/>
        </w:rPr>
      </w:pPr>
    </w:p>
    <w:p w:rsidR="00136F19" w:rsidRPr="005C2A78" w:rsidRDefault="00136F19" w:rsidP="00C82E4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4E0E2E7C734EE4AB05F7FB6613C01F"/>
          </w:placeholder>
        </w:sdtPr>
        <w:sdtContent>
          <w:r>
            <w:rPr>
              <w:rFonts w:eastAsia="Times New Roman" w:cs="Times New Roman"/>
              <w:b/>
              <w:szCs w:val="24"/>
              <w:u w:val="single"/>
            </w:rPr>
            <w:t>SECTION BY SECTION ANALYSIS</w:t>
          </w:r>
        </w:sdtContent>
      </w:sdt>
    </w:p>
    <w:p w:rsidR="00136F19" w:rsidRPr="005C2A78" w:rsidRDefault="00136F19" w:rsidP="00C82E45">
      <w:pPr>
        <w:spacing w:after="0" w:line="240" w:lineRule="auto"/>
        <w:jc w:val="both"/>
        <w:rPr>
          <w:rFonts w:eastAsia="Times New Roman" w:cs="Times New Roman"/>
          <w:szCs w:val="24"/>
        </w:rPr>
      </w:pPr>
    </w:p>
    <w:p w:rsidR="00136F19" w:rsidRDefault="00136F19" w:rsidP="00C82E45">
      <w:pPr>
        <w:spacing w:after="0" w:line="240" w:lineRule="auto"/>
        <w:jc w:val="both"/>
        <w:rPr>
          <w:rFonts w:eastAsia="Times New Roman" w:cs="Times New Roman"/>
          <w:szCs w:val="24"/>
        </w:rPr>
      </w:pPr>
      <w:r w:rsidRPr="00E61A2A">
        <w:rPr>
          <w:rFonts w:eastAsia="Times New Roman" w:cs="Times New Roman"/>
          <w:szCs w:val="24"/>
        </w:rPr>
        <w:t xml:space="preserve">SECTION 1. </w:t>
      </w:r>
      <w:r>
        <w:rPr>
          <w:rFonts w:eastAsia="Times New Roman" w:cs="Times New Roman"/>
          <w:szCs w:val="24"/>
        </w:rPr>
        <w:t>Amends</w:t>
      </w:r>
      <w:r w:rsidRPr="00E61A2A">
        <w:rPr>
          <w:rFonts w:eastAsia="Times New Roman" w:cs="Times New Roman"/>
          <w:szCs w:val="24"/>
        </w:rPr>
        <w:t xml:space="preserve"> Section 772.0061(a)(2), Government Code</w:t>
      </w:r>
      <w:r>
        <w:rPr>
          <w:rFonts w:eastAsia="Times New Roman" w:cs="Times New Roman"/>
          <w:szCs w:val="24"/>
        </w:rPr>
        <w:t>,</w:t>
      </w:r>
      <w:r w:rsidRPr="00E61A2A">
        <w:rPr>
          <w:rFonts w:eastAsia="Times New Roman" w:cs="Times New Roman"/>
          <w:szCs w:val="24"/>
        </w:rPr>
        <w:t xml:space="preserve"> </w:t>
      </w:r>
      <w:r>
        <w:rPr>
          <w:rFonts w:eastAsia="Times New Roman" w:cs="Times New Roman"/>
          <w:szCs w:val="24"/>
        </w:rPr>
        <w:t xml:space="preserve">to redefine </w:t>
      </w:r>
      <w:r w:rsidRPr="00E61A2A">
        <w:rPr>
          <w:rFonts w:eastAsia="Times New Roman" w:cs="Times New Roman"/>
          <w:szCs w:val="24"/>
        </w:rPr>
        <w:t>"</w:t>
      </w:r>
      <w:r>
        <w:rPr>
          <w:rFonts w:eastAsia="Times New Roman" w:cs="Times New Roman"/>
          <w:szCs w:val="24"/>
        </w:rPr>
        <w:t>s</w:t>
      </w:r>
      <w:r w:rsidRPr="00E61A2A">
        <w:rPr>
          <w:rFonts w:eastAsia="Times New Roman" w:cs="Times New Roman"/>
          <w:szCs w:val="24"/>
        </w:rPr>
        <w:t>pecialty court</w:t>
      </w:r>
      <w:r>
        <w:rPr>
          <w:rFonts w:eastAsia="Times New Roman" w:cs="Times New Roman"/>
          <w:szCs w:val="24"/>
        </w:rPr>
        <w:t>.</w:t>
      </w:r>
      <w:r w:rsidRPr="00E61A2A">
        <w:rPr>
          <w:rFonts w:eastAsia="Times New Roman" w:cs="Times New Roman"/>
          <w:szCs w:val="24"/>
        </w:rPr>
        <w:t xml:space="preserve">" </w:t>
      </w:r>
    </w:p>
    <w:p w:rsidR="00136F19" w:rsidRPr="00E61A2A" w:rsidRDefault="00136F19" w:rsidP="00C82E45">
      <w:pPr>
        <w:spacing w:after="0" w:line="240" w:lineRule="auto"/>
        <w:jc w:val="both"/>
        <w:rPr>
          <w:rFonts w:eastAsia="Times New Roman" w:cs="Times New Roman"/>
          <w:szCs w:val="24"/>
        </w:rPr>
      </w:pPr>
    </w:p>
    <w:p w:rsidR="00136F19" w:rsidRDefault="00136F19" w:rsidP="00C82E45">
      <w:pPr>
        <w:spacing w:after="0" w:line="240" w:lineRule="auto"/>
        <w:jc w:val="both"/>
        <w:rPr>
          <w:rFonts w:eastAsia="Times New Roman" w:cs="Times New Roman"/>
          <w:szCs w:val="24"/>
        </w:rPr>
      </w:pPr>
      <w:r w:rsidRPr="00E61A2A">
        <w:rPr>
          <w:rFonts w:eastAsia="Times New Roman" w:cs="Times New Roman"/>
          <w:szCs w:val="24"/>
        </w:rPr>
        <w:t xml:space="preserve">SECTION 2. </w:t>
      </w:r>
      <w:r>
        <w:rPr>
          <w:rFonts w:eastAsia="Times New Roman" w:cs="Times New Roman"/>
          <w:szCs w:val="24"/>
        </w:rPr>
        <w:t>Amends</w:t>
      </w:r>
      <w:r w:rsidRPr="00E61A2A">
        <w:rPr>
          <w:rFonts w:eastAsia="Times New Roman" w:cs="Times New Roman"/>
          <w:szCs w:val="24"/>
        </w:rPr>
        <w:t xml:space="preserve"> Sections 772.0061(b) and (c), Government Code, as follows:</w:t>
      </w:r>
    </w:p>
    <w:p w:rsidR="00136F19" w:rsidRPr="00E61A2A" w:rsidRDefault="00136F19" w:rsidP="00C82E45">
      <w:pPr>
        <w:spacing w:after="0" w:line="240" w:lineRule="auto"/>
        <w:jc w:val="both"/>
        <w:rPr>
          <w:rFonts w:eastAsia="Times New Roman" w:cs="Times New Roman"/>
          <w:szCs w:val="24"/>
        </w:rPr>
      </w:pPr>
    </w:p>
    <w:p w:rsidR="00136F19" w:rsidRDefault="00136F19" w:rsidP="00C82E45">
      <w:pPr>
        <w:spacing w:after="0" w:line="240" w:lineRule="auto"/>
        <w:ind w:left="720"/>
        <w:jc w:val="both"/>
        <w:rPr>
          <w:rFonts w:eastAsia="Times New Roman" w:cs="Times New Roman"/>
          <w:szCs w:val="24"/>
        </w:rPr>
      </w:pPr>
      <w:r w:rsidRPr="00E61A2A">
        <w:rPr>
          <w:rFonts w:eastAsia="Times New Roman" w:cs="Times New Roman"/>
          <w:szCs w:val="24"/>
        </w:rPr>
        <w:t xml:space="preserve">(b) </w:t>
      </w:r>
      <w:r>
        <w:rPr>
          <w:rFonts w:eastAsia="Times New Roman" w:cs="Times New Roman"/>
          <w:szCs w:val="24"/>
        </w:rPr>
        <w:t>Requires t</w:t>
      </w:r>
      <w:r w:rsidRPr="00E61A2A">
        <w:rPr>
          <w:rFonts w:eastAsia="Times New Roman" w:cs="Times New Roman"/>
          <w:szCs w:val="24"/>
        </w:rPr>
        <w:t xml:space="preserve">he governor </w:t>
      </w:r>
      <w:r>
        <w:rPr>
          <w:rFonts w:eastAsia="Times New Roman" w:cs="Times New Roman"/>
          <w:szCs w:val="24"/>
        </w:rPr>
        <w:t>to</w:t>
      </w:r>
      <w:r w:rsidRPr="00E61A2A">
        <w:rPr>
          <w:rFonts w:eastAsia="Times New Roman" w:cs="Times New Roman"/>
          <w:szCs w:val="24"/>
        </w:rPr>
        <w:t xml:space="preserve"> establish the Specialty Courts Advisory Council</w:t>
      </w:r>
      <w:r>
        <w:rPr>
          <w:rFonts w:eastAsia="Times New Roman" w:cs="Times New Roman"/>
          <w:szCs w:val="24"/>
        </w:rPr>
        <w:t xml:space="preserve"> (council)</w:t>
      </w:r>
      <w:r w:rsidRPr="00E61A2A">
        <w:rPr>
          <w:rFonts w:eastAsia="Times New Roman" w:cs="Times New Roman"/>
          <w:szCs w:val="24"/>
        </w:rPr>
        <w:t xml:space="preserve"> within the criminal justice division </w:t>
      </w:r>
      <w:r>
        <w:rPr>
          <w:rFonts w:eastAsia="Times New Roman" w:cs="Times New Roman"/>
          <w:szCs w:val="24"/>
        </w:rPr>
        <w:t xml:space="preserve">of the Office of the Governor (division) </w:t>
      </w:r>
      <w:r w:rsidRPr="00E61A2A">
        <w:rPr>
          <w:rFonts w:eastAsia="Times New Roman" w:cs="Times New Roman"/>
          <w:szCs w:val="24"/>
        </w:rPr>
        <w:t xml:space="preserve">established under </w:t>
      </w:r>
      <w:r>
        <w:rPr>
          <w:rFonts w:eastAsia="Times New Roman" w:cs="Times New Roman"/>
          <w:szCs w:val="24"/>
        </w:rPr>
        <w:t xml:space="preserve">a certain section </w:t>
      </w:r>
      <w:r w:rsidRPr="00E61A2A">
        <w:rPr>
          <w:rFonts w:eastAsia="Times New Roman" w:cs="Times New Roman"/>
          <w:szCs w:val="24"/>
        </w:rPr>
        <w:t>to</w:t>
      </w:r>
      <w:r>
        <w:rPr>
          <w:rFonts w:eastAsia="Times New Roman" w:cs="Times New Roman"/>
          <w:szCs w:val="24"/>
        </w:rPr>
        <w:t xml:space="preserve"> </w:t>
      </w:r>
      <w:r w:rsidRPr="00E61A2A">
        <w:rPr>
          <w:rFonts w:eastAsia="Times New Roman" w:cs="Times New Roman"/>
          <w:szCs w:val="24"/>
        </w:rPr>
        <w:t>make recommendations to the Texas Judicial Council</w:t>
      </w:r>
      <w:r>
        <w:rPr>
          <w:rFonts w:eastAsia="Times New Roman" w:cs="Times New Roman"/>
          <w:szCs w:val="24"/>
        </w:rPr>
        <w:t xml:space="preserve"> (TJC)</w:t>
      </w:r>
      <w:r w:rsidRPr="00E61A2A">
        <w:rPr>
          <w:rFonts w:eastAsia="Times New Roman" w:cs="Times New Roman"/>
          <w:szCs w:val="24"/>
        </w:rPr>
        <w:t>, the Office of Court Administration of the Texas Judicial System</w:t>
      </w:r>
      <w:r>
        <w:rPr>
          <w:rFonts w:eastAsia="Times New Roman" w:cs="Times New Roman"/>
          <w:szCs w:val="24"/>
        </w:rPr>
        <w:t xml:space="preserve"> (OCA)</w:t>
      </w:r>
      <w:r w:rsidRPr="00E61A2A">
        <w:rPr>
          <w:rFonts w:eastAsia="Times New Roman" w:cs="Times New Roman"/>
          <w:szCs w:val="24"/>
        </w:rPr>
        <w:t xml:space="preserve">, and the division regarding best practices for specialty courts established under </w:t>
      </w:r>
      <w:r>
        <w:rPr>
          <w:rFonts w:eastAsia="Times New Roman" w:cs="Times New Roman"/>
          <w:szCs w:val="24"/>
        </w:rPr>
        <w:t>Chapter 130 (Juvenile Family Drug Court Program)</w:t>
      </w:r>
      <w:r w:rsidRPr="00E61A2A">
        <w:rPr>
          <w:rFonts w:eastAsia="Times New Roman" w:cs="Times New Roman"/>
          <w:szCs w:val="24"/>
        </w:rPr>
        <w:t>, or former law.</w:t>
      </w:r>
      <w:r>
        <w:rPr>
          <w:rFonts w:eastAsia="Times New Roman" w:cs="Times New Roman"/>
          <w:szCs w:val="24"/>
        </w:rPr>
        <w:t xml:space="preserve"> Makes a nonsubstantive change. </w:t>
      </w:r>
    </w:p>
    <w:p w:rsidR="00136F19" w:rsidRPr="00E61A2A" w:rsidRDefault="00136F19" w:rsidP="00C82E45">
      <w:pPr>
        <w:spacing w:after="0" w:line="240" w:lineRule="auto"/>
        <w:ind w:left="720"/>
        <w:jc w:val="both"/>
        <w:rPr>
          <w:rFonts w:eastAsia="Times New Roman" w:cs="Times New Roman"/>
          <w:szCs w:val="24"/>
        </w:rPr>
      </w:pPr>
    </w:p>
    <w:p w:rsidR="00136F19" w:rsidRDefault="00136F19" w:rsidP="00C82E45">
      <w:pPr>
        <w:spacing w:after="0" w:line="240" w:lineRule="auto"/>
        <w:ind w:left="720"/>
        <w:jc w:val="both"/>
        <w:rPr>
          <w:rFonts w:eastAsia="Times New Roman" w:cs="Times New Roman"/>
          <w:szCs w:val="24"/>
        </w:rPr>
      </w:pPr>
      <w:r w:rsidRPr="00E61A2A">
        <w:rPr>
          <w:rFonts w:eastAsia="Times New Roman" w:cs="Times New Roman"/>
          <w:szCs w:val="24"/>
        </w:rPr>
        <w:t xml:space="preserve">(c) </w:t>
      </w:r>
      <w:r>
        <w:rPr>
          <w:rFonts w:eastAsia="Times New Roman" w:cs="Times New Roman"/>
          <w:szCs w:val="24"/>
        </w:rPr>
        <w:t>Provides that t</w:t>
      </w:r>
      <w:r w:rsidRPr="00E61A2A">
        <w:rPr>
          <w:rFonts w:eastAsia="Times New Roman" w:cs="Times New Roman"/>
          <w:szCs w:val="24"/>
        </w:rPr>
        <w:t>he council is composed of nine members appointed by the governor</w:t>
      </w:r>
      <w:r>
        <w:rPr>
          <w:rFonts w:eastAsia="Times New Roman" w:cs="Times New Roman"/>
          <w:szCs w:val="24"/>
        </w:rPr>
        <w:t xml:space="preserve">, including </w:t>
      </w:r>
      <w:r w:rsidRPr="00E61A2A">
        <w:rPr>
          <w:rFonts w:eastAsia="Times New Roman" w:cs="Times New Roman"/>
          <w:szCs w:val="24"/>
        </w:rPr>
        <w:t xml:space="preserve">four members, each of whom has experience as the judge of at least one specialty court described by Subsection (a)(2) </w:t>
      </w:r>
      <w:r>
        <w:rPr>
          <w:rFonts w:eastAsia="Times New Roman" w:cs="Times New Roman"/>
          <w:szCs w:val="24"/>
        </w:rPr>
        <w:t>(relating to defining "specialty court"),</w:t>
      </w:r>
      <w:r w:rsidRPr="00E61A2A">
        <w:rPr>
          <w:rFonts w:eastAsia="Times New Roman" w:cs="Times New Roman"/>
          <w:szCs w:val="24"/>
        </w:rPr>
        <w:t xml:space="preserve"> an</w:t>
      </w:r>
      <w:r>
        <w:rPr>
          <w:rFonts w:eastAsia="Times New Roman" w:cs="Times New Roman"/>
          <w:szCs w:val="24"/>
        </w:rPr>
        <w:t xml:space="preserve">d </w:t>
      </w:r>
      <w:r w:rsidRPr="00E61A2A">
        <w:rPr>
          <w:rFonts w:eastAsia="Times New Roman" w:cs="Times New Roman"/>
          <w:szCs w:val="24"/>
        </w:rPr>
        <w:t>five members who represent the public.</w:t>
      </w:r>
      <w:r>
        <w:rPr>
          <w:rFonts w:eastAsia="Times New Roman" w:cs="Times New Roman"/>
          <w:szCs w:val="24"/>
        </w:rPr>
        <w:t xml:space="preserve"> Deletes existing text providing that t</w:t>
      </w:r>
      <w:r w:rsidRPr="00E61A2A">
        <w:rPr>
          <w:rFonts w:eastAsia="Times New Roman" w:cs="Times New Roman"/>
          <w:szCs w:val="24"/>
        </w:rPr>
        <w:t>he council is composed of nine members appointed by the governor</w:t>
      </w:r>
      <w:r>
        <w:rPr>
          <w:rFonts w:eastAsia="Times New Roman" w:cs="Times New Roman"/>
          <w:szCs w:val="24"/>
        </w:rPr>
        <w:t xml:space="preserve">, including </w:t>
      </w:r>
      <w:r>
        <w:t xml:space="preserve">one member with experience as the judge of </w:t>
      </w:r>
      <w:r>
        <w:rPr>
          <w:rFonts w:eastAsia="Times New Roman" w:cs="Times New Roman"/>
          <w:szCs w:val="24"/>
        </w:rPr>
        <w:t>a s</w:t>
      </w:r>
      <w:r w:rsidRPr="00E61A2A">
        <w:rPr>
          <w:rFonts w:eastAsia="Times New Roman" w:cs="Times New Roman"/>
          <w:szCs w:val="24"/>
        </w:rPr>
        <w:t xml:space="preserve">pecialty court described by Subsection </w:t>
      </w:r>
      <w:r>
        <w:t xml:space="preserve">(a)(2)(A) (relating to providing that the definition "specialty court" includes </w:t>
      </w:r>
      <w:r w:rsidRPr="00E61A2A">
        <w:t>a commercially sexually exploited persons court program</w:t>
      </w:r>
      <w:r>
        <w:t xml:space="preserve">), one member with experience as the judge of a specialty court described by Subsection (a)(2)(B) (relating to providing that the definition "specialty court" includes </w:t>
      </w:r>
      <w:r w:rsidRPr="00E61A2A">
        <w:t>a family drug court program</w:t>
      </w:r>
      <w:r>
        <w:t xml:space="preserve">), one member with experience as the judge of a specialty court described by Subsection (a)(2)(C) (relating to providing that the definition "specialty court" includes </w:t>
      </w:r>
      <w:r w:rsidRPr="00E61A2A">
        <w:t xml:space="preserve">a drug court </w:t>
      </w:r>
      <w:r>
        <w:t xml:space="preserve">program), and one member with experience as the judge of a specialty court described by Subsection (a)(2)(D) (relating to providing that the definition "specialty court" includes </w:t>
      </w:r>
      <w:r w:rsidRPr="00E61A2A">
        <w:t>a veterans treatment court program</w:t>
      </w:r>
      <w:r>
        <w:t xml:space="preserve">). </w:t>
      </w:r>
    </w:p>
    <w:p w:rsidR="00136F19" w:rsidRPr="00E61A2A" w:rsidRDefault="00136F19" w:rsidP="00C82E45">
      <w:pPr>
        <w:spacing w:after="0" w:line="240" w:lineRule="auto"/>
        <w:jc w:val="both"/>
        <w:rPr>
          <w:rFonts w:eastAsia="Times New Roman" w:cs="Times New Roman"/>
          <w:szCs w:val="24"/>
        </w:rPr>
      </w:pPr>
    </w:p>
    <w:p w:rsidR="00136F19" w:rsidRPr="00C8671F" w:rsidRDefault="00136F19" w:rsidP="00C82E45">
      <w:pPr>
        <w:spacing w:after="0" w:line="240" w:lineRule="auto"/>
        <w:jc w:val="both"/>
        <w:rPr>
          <w:rFonts w:eastAsia="Times New Roman" w:cs="Times New Roman"/>
          <w:szCs w:val="24"/>
        </w:rPr>
      </w:pPr>
      <w:r w:rsidRPr="00E61A2A">
        <w:rPr>
          <w:rFonts w:eastAsia="Times New Roman" w:cs="Times New Roman"/>
          <w:szCs w:val="24"/>
        </w:rPr>
        <w:t xml:space="preserve">SECTION 3. </w:t>
      </w:r>
      <w:r>
        <w:rPr>
          <w:rFonts w:eastAsia="Times New Roman" w:cs="Times New Roman"/>
          <w:szCs w:val="24"/>
        </w:rPr>
        <w:t>E</w:t>
      </w:r>
      <w:r w:rsidRPr="00E61A2A">
        <w:rPr>
          <w:rFonts w:eastAsia="Times New Roman" w:cs="Times New Roman"/>
          <w:szCs w:val="24"/>
        </w:rPr>
        <w:t>ffect</w:t>
      </w:r>
      <w:r>
        <w:rPr>
          <w:rFonts w:eastAsia="Times New Roman" w:cs="Times New Roman"/>
          <w:szCs w:val="24"/>
        </w:rPr>
        <w:t>ive date:</w:t>
      </w:r>
      <w:r w:rsidRPr="00E61A2A">
        <w:rPr>
          <w:rFonts w:eastAsia="Times New Roman" w:cs="Times New Roman"/>
          <w:szCs w:val="24"/>
        </w:rPr>
        <w:t xml:space="preserve"> September 1, 2023.</w:t>
      </w:r>
    </w:p>
    <w:sectPr w:rsidR="00136F1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B73" w:rsidRDefault="007D6B73" w:rsidP="000F1DF9">
      <w:pPr>
        <w:spacing w:after="0" w:line="240" w:lineRule="auto"/>
      </w:pPr>
      <w:r>
        <w:separator/>
      </w:r>
    </w:p>
  </w:endnote>
  <w:endnote w:type="continuationSeparator" w:id="0">
    <w:p w:rsidR="007D6B73" w:rsidRDefault="007D6B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6B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6F1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6F19">
                <w:rPr>
                  <w:sz w:val="20"/>
                  <w:szCs w:val="20"/>
                </w:rPr>
                <w:t>H.B. 2741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6F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6B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B73" w:rsidRDefault="007D6B73" w:rsidP="000F1DF9">
      <w:pPr>
        <w:spacing w:after="0" w:line="240" w:lineRule="auto"/>
      </w:pPr>
      <w:r>
        <w:separator/>
      </w:r>
    </w:p>
  </w:footnote>
  <w:footnote w:type="continuationSeparator" w:id="0">
    <w:p w:rsidR="007D6B73" w:rsidRDefault="007D6B7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E21"/>
    <w:multiLevelType w:val="multilevel"/>
    <w:tmpl w:val="8D1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12A9F"/>
    <w:multiLevelType w:val="multilevel"/>
    <w:tmpl w:val="A50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11453"/>
    <w:multiLevelType w:val="multilevel"/>
    <w:tmpl w:val="E79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6F1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6B7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5786"/>
  <w15:docId w15:val="{DCCBB48E-F95E-4489-9C2F-ECE66638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6F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C6A9B5362F4C6EA2D09D5215E97E66"/>
        <w:category>
          <w:name w:val="General"/>
          <w:gallery w:val="placeholder"/>
        </w:category>
        <w:types>
          <w:type w:val="bbPlcHdr"/>
        </w:types>
        <w:behaviors>
          <w:behavior w:val="content"/>
        </w:behaviors>
        <w:guid w:val="{BA0A9AD3-1382-44A1-8EA2-E2944628B85F}"/>
      </w:docPartPr>
      <w:docPartBody>
        <w:p w:rsidR="00000000" w:rsidRDefault="00CC243D"/>
      </w:docPartBody>
    </w:docPart>
    <w:docPart>
      <w:docPartPr>
        <w:name w:val="AF3E5213EA4643DE92872112A7687399"/>
        <w:category>
          <w:name w:val="General"/>
          <w:gallery w:val="placeholder"/>
        </w:category>
        <w:types>
          <w:type w:val="bbPlcHdr"/>
        </w:types>
        <w:behaviors>
          <w:behavior w:val="content"/>
        </w:behaviors>
        <w:guid w:val="{133C9BE2-34A4-46A3-AD95-4BB6A6C969E9}"/>
      </w:docPartPr>
      <w:docPartBody>
        <w:p w:rsidR="00000000" w:rsidRDefault="00CC243D"/>
      </w:docPartBody>
    </w:docPart>
    <w:docPart>
      <w:docPartPr>
        <w:name w:val="31743C0A3C38405483CAB5EDE83948B9"/>
        <w:category>
          <w:name w:val="General"/>
          <w:gallery w:val="placeholder"/>
        </w:category>
        <w:types>
          <w:type w:val="bbPlcHdr"/>
        </w:types>
        <w:behaviors>
          <w:behavior w:val="content"/>
        </w:behaviors>
        <w:guid w:val="{81004B89-BD8A-455E-B844-7CB226DBFE14}"/>
      </w:docPartPr>
      <w:docPartBody>
        <w:p w:rsidR="00000000" w:rsidRDefault="00CC243D"/>
      </w:docPartBody>
    </w:docPart>
    <w:docPart>
      <w:docPartPr>
        <w:name w:val="235ECFB31A944415BFDA7234E0C8CAE7"/>
        <w:category>
          <w:name w:val="General"/>
          <w:gallery w:val="placeholder"/>
        </w:category>
        <w:types>
          <w:type w:val="bbPlcHdr"/>
        </w:types>
        <w:behaviors>
          <w:behavior w:val="content"/>
        </w:behaviors>
        <w:guid w:val="{8D249845-1D65-4E47-88DB-E5CB357FA613}"/>
      </w:docPartPr>
      <w:docPartBody>
        <w:p w:rsidR="00000000" w:rsidRDefault="00CC243D"/>
      </w:docPartBody>
    </w:docPart>
    <w:docPart>
      <w:docPartPr>
        <w:name w:val="2E544B2898B543FFB8F2CCEFFA76C818"/>
        <w:category>
          <w:name w:val="General"/>
          <w:gallery w:val="placeholder"/>
        </w:category>
        <w:types>
          <w:type w:val="bbPlcHdr"/>
        </w:types>
        <w:behaviors>
          <w:behavior w:val="content"/>
        </w:behaviors>
        <w:guid w:val="{73D5C1D9-D95B-43B1-B949-882BF53CF275}"/>
      </w:docPartPr>
      <w:docPartBody>
        <w:p w:rsidR="00000000" w:rsidRDefault="00CC243D"/>
      </w:docPartBody>
    </w:docPart>
    <w:docPart>
      <w:docPartPr>
        <w:name w:val="FD8CC6313B254440833CDC4938B24EF8"/>
        <w:category>
          <w:name w:val="General"/>
          <w:gallery w:val="placeholder"/>
        </w:category>
        <w:types>
          <w:type w:val="bbPlcHdr"/>
        </w:types>
        <w:behaviors>
          <w:behavior w:val="content"/>
        </w:behaviors>
        <w:guid w:val="{94F2F967-03D3-4609-ACE3-A7B6C3154D8F}"/>
      </w:docPartPr>
      <w:docPartBody>
        <w:p w:rsidR="00000000" w:rsidRDefault="00CC243D"/>
      </w:docPartBody>
    </w:docPart>
    <w:docPart>
      <w:docPartPr>
        <w:name w:val="D82B674E3A7B42B694497EDC57AC686E"/>
        <w:category>
          <w:name w:val="General"/>
          <w:gallery w:val="placeholder"/>
        </w:category>
        <w:types>
          <w:type w:val="bbPlcHdr"/>
        </w:types>
        <w:behaviors>
          <w:behavior w:val="content"/>
        </w:behaviors>
        <w:guid w:val="{EF0A65DB-3260-4481-B429-37C2B50E3B12}"/>
      </w:docPartPr>
      <w:docPartBody>
        <w:p w:rsidR="00000000" w:rsidRDefault="00CC243D"/>
      </w:docPartBody>
    </w:docPart>
    <w:docPart>
      <w:docPartPr>
        <w:name w:val="E0E813C157304D36A65E3FC33684584D"/>
        <w:category>
          <w:name w:val="General"/>
          <w:gallery w:val="placeholder"/>
        </w:category>
        <w:types>
          <w:type w:val="bbPlcHdr"/>
        </w:types>
        <w:behaviors>
          <w:behavior w:val="content"/>
        </w:behaviors>
        <w:guid w:val="{08603BEF-F169-4E79-B361-5245546E19A1}"/>
      </w:docPartPr>
      <w:docPartBody>
        <w:p w:rsidR="00000000" w:rsidRDefault="00CC243D"/>
      </w:docPartBody>
    </w:docPart>
    <w:docPart>
      <w:docPartPr>
        <w:name w:val="579A41A36E954C8D921B987346A16A75"/>
        <w:category>
          <w:name w:val="General"/>
          <w:gallery w:val="placeholder"/>
        </w:category>
        <w:types>
          <w:type w:val="bbPlcHdr"/>
        </w:types>
        <w:behaviors>
          <w:behavior w:val="content"/>
        </w:behaviors>
        <w:guid w:val="{D93D7F87-FC0E-4628-B61B-BECBE519A406}"/>
      </w:docPartPr>
      <w:docPartBody>
        <w:p w:rsidR="00000000" w:rsidRDefault="00CC243D"/>
      </w:docPartBody>
    </w:docPart>
    <w:docPart>
      <w:docPartPr>
        <w:name w:val="5B2EE077E5CE46FEB400B7BB7A9114D3"/>
        <w:category>
          <w:name w:val="General"/>
          <w:gallery w:val="placeholder"/>
        </w:category>
        <w:types>
          <w:type w:val="bbPlcHdr"/>
        </w:types>
        <w:behaviors>
          <w:behavior w:val="content"/>
        </w:behaviors>
        <w:guid w:val="{88EB4BAF-945C-481C-BF07-A63F58E19102}"/>
      </w:docPartPr>
      <w:docPartBody>
        <w:p w:rsidR="00000000" w:rsidRDefault="000C4FA6" w:rsidP="000C4FA6">
          <w:pPr>
            <w:pStyle w:val="5B2EE077E5CE46FEB400B7BB7A9114D3"/>
          </w:pPr>
          <w:r w:rsidRPr="00A30DD1">
            <w:rPr>
              <w:rStyle w:val="PlaceholderText"/>
            </w:rPr>
            <w:t>Click here to enter a date.</w:t>
          </w:r>
        </w:p>
      </w:docPartBody>
    </w:docPart>
    <w:docPart>
      <w:docPartPr>
        <w:name w:val="D051947054CE41AB8656C715473AA8F8"/>
        <w:category>
          <w:name w:val="General"/>
          <w:gallery w:val="placeholder"/>
        </w:category>
        <w:types>
          <w:type w:val="bbPlcHdr"/>
        </w:types>
        <w:behaviors>
          <w:behavior w:val="content"/>
        </w:behaviors>
        <w:guid w:val="{2DC7126D-C5F5-4915-9000-D0777118D3DF}"/>
      </w:docPartPr>
      <w:docPartBody>
        <w:p w:rsidR="00000000" w:rsidRDefault="00CC243D"/>
      </w:docPartBody>
    </w:docPart>
    <w:docPart>
      <w:docPartPr>
        <w:name w:val="0D7EAD22BA894A5CB6CBAA0B28813DE5"/>
        <w:category>
          <w:name w:val="General"/>
          <w:gallery w:val="placeholder"/>
        </w:category>
        <w:types>
          <w:type w:val="bbPlcHdr"/>
        </w:types>
        <w:behaviors>
          <w:behavior w:val="content"/>
        </w:behaviors>
        <w:guid w:val="{F22B672E-8DCE-492C-BE9F-7C7157472848}"/>
      </w:docPartPr>
      <w:docPartBody>
        <w:p w:rsidR="00000000" w:rsidRDefault="00CC243D"/>
      </w:docPartBody>
    </w:docPart>
    <w:docPart>
      <w:docPartPr>
        <w:name w:val="F047ED266E3D4C5A99461EE5F1B37092"/>
        <w:category>
          <w:name w:val="General"/>
          <w:gallery w:val="placeholder"/>
        </w:category>
        <w:types>
          <w:type w:val="bbPlcHdr"/>
        </w:types>
        <w:behaviors>
          <w:behavior w:val="content"/>
        </w:behaviors>
        <w:guid w:val="{16B1DCD0-9E15-435C-8E5C-1BC0D90CC317}"/>
      </w:docPartPr>
      <w:docPartBody>
        <w:p w:rsidR="00000000" w:rsidRDefault="000C4FA6" w:rsidP="000C4FA6">
          <w:pPr>
            <w:pStyle w:val="F047ED266E3D4C5A99461EE5F1B37092"/>
          </w:pPr>
          <w:r>
            <w:rPr>
              <w:rFonts w:eastAsia="Times New Roman" w:cs="Times New Roman"/>
              <w:bCs/>
              <w:szCs w:val="24"/>
            </w:rPr>
            <w:t xml:space="preserve"> </w:t>
          </w:r>
        </w:p>
      </w:docPartBody>
    </w:docPart>
    <w:docPart>
      <w:docPartPr>
        <w:name w:val="0468B8920C7148F292C1AF3DAB7436A2"/>
        <w:category>
          <w:name w:val="General"/>
          <w:gallery w:val="placeholder"/>
        </w:category>
        <w:types>
          <w:type w:val="bbPlcHdr"/>
        </w:types>
        <w:behaviors>
          <w:behavior w:val="content"/>
        </w:behaviors>
        <w:guid w:val="{590D365D-FDB2-4A24-8A01-A1AE7AD4CED2}"/>
      </w:docPartPr>
      <w:docPartBody>
        <w:p w:rsidR="00000000" w:rsidRDefault="00CC243D"/>
      </w:docPartBody>
    </w:docPart>
    <w:docPart>
      <w:docPartPr>
        <w:name w:val="B44E0E2E7C734EE4AB05F7FB6613C01F"/>
        <w:category>
          <w:name w:val="General"/>
          <w:gallery w:val="placeholder"/>
        </w:category>
        <w:types>
          <w:type w:val="bbPlcHdr"/>
        </w:types>
        <w:behaviors>
          <w:behavior w:val="content"/>
        </w:behaviors>
        <w:guid w:val="{75AFAAAD-758A-4412-8294-5E156EA08D3B}"/>
      </w:docPartPr>
      <w:docPartBody>
        <w:p w:rsidR="00000000" w:rsidRDefault="00CC24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4FA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243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FA6"/>
    <w:rPr>
      <w:color w:val="808080"/>
    </w:rPr>
  </w:style>
  <w:style w:type="paragraph" w:customStyle="1" w:styleId="5B2EE077E5CE46FEB400B7BB7A9114D3">
    <w:name w:val="5B2EE077E5CE46FEB400B7BB7A9114D3"/>
    <w:rsid w:val="000C4FA6"/>
    <w:pPr>
      <w:spacing w:after="160" w:line="259" w:lineRule="auto"/>
    </w:pPr>
  </w:style>
  <w:style w:type="paragraph" w:customStyle="1" w:styleId="F047ED266E3D4C5A99461EE5F1B37092">
    <w:name w:val="F047ED266E3D4C5A99461EE5F1B37092"/>
    <w:rsid w:val="000C4F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539</Words>
  <Characters>3077</Characters>
  <Application>Microsoft Office Word</Application>
  <DocSecurity>0</DocSecurity>
  <Lines>25</Lines>
  <Paragraphs>7</Paragraphs>
  <ScaleCrop>false</ScaleCrop>
  <Company>Texas Legislative Council</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2023-05-19T04:09:00Z</dcterms:modified>
</cp:coreProperties>
</file>

<file path=docProps/custom.xml><?xml version="1.0" encoding="utf-8"?>
<op:Properties xmlns:vt="http://schemas.openxmlformats.org/officeDocument/2006/docPropsVTypes" xmlns:op="http://schemas.openxmlformats.org/officeDocument/2006/custom-properties"/>
</file>