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F44A9" w14:paraId="2D3621DB" w14:textId="77777777" w:rsidTr="00345119">
        <w:tc>
          <w:tcPr>
            <w:tcW w:w="9576" w:type="dxa"/>
            <w:noWrap/>
          </w:tcPr>
          <w:p w14:paraId="1667F531" w14:textId="77777777" w:rsidR="008423E4" w:rsidRPr="0022177D" w:rsidRDefault="00C512E0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10BDAC39" w14:textId="77777777" w:rsidR="008423E4" w:rsidRPr="0022177D" w:rsidRDefault="008423E4" w:rsidP="008423E4">
      <w:pPr>
        <w:jc w:val="center"/>
      </w:pPr>
    </w:p>
    <w:p w14:paraId="5784BC21" w14:textId="77777777" w:rsidR="008423E4" w:rsidRPr="00B31F0E" w:rsidRDefault="008423E4" w:rsidP="008423E4"/>
    <w:p w14:paraId="1A322B63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F44A9" w14:paraId="3BB6BBCA" w14:textId="77777777" w:rsidTr="00345119">
        <w:tc>
          <w:tcPr>
            <w:tcW w:w="9576" w:type="dxa"/>
          </w:tcPr>
          <w:p w14:paraId="11B72FF0" w14:textId="2DD5B7F6" w:rsidR="008423E4" w:rsidRPr="00861995" w:rsidRDefault="00C512E0" w:rsidP="00345119">
            <w:pPr>
              <w:jc w:val="right"/>
            </w:pPr>
            <w:r>
              <w:t>H.B. 2741</w:t>
            </w:r>
          </w:p>
        </w:tc>
      </w:tr>
      <w:tr w:rsidR="00EF44A9" w14:paraId="314BA216" w14:textId="77777777" w:rsidTr="00345119">
        <w:tc>
          <w:tcPr>
            <w:tcW w:w="9576" w:type="dxa"/>
          </w:tcPr>
          <w:p w14:paraId="6C4F17A9" w14:textId="53A285AE" w:rsidR="008423E4" w:rsidRPr="00861995" w:rsidRDefault="00C512E0" w:rsidP="00345119">
            <w:pPr>
              <w:jc w:val="right"/>
            </w:pPr>
            <w:r>
              <w:t xml:space="preserve">By: </w:t>
            </w:r>
            <w:r w:rsidR="00791588">
              <w:t>Smith</w:t>
            </w:r>
          </w:p>
        </w:tc>
      </w:tr>
      <w:tr w:rsidR="00EF44A9" w14:paraId="3B5F8443" w14:textId="77777777" w:rsidTr="00345119">
        <w:tc>
          <w:tcPr>
            <w:tcW w:w="9576" w:type="dxa"/>
          </w:tcPr>
          <w:p w14:paraId="3D95EADA" w14:textId="17062072" w:rsidR="008423E4" w:rsidRPr="00861995" w:rsidRDefault="00C512E0" w:rsidP="00345119">
            <w:pPr>
              <w:jc w:val="right"/>
            </w:pPr>
            <w:r>
              <w:t>Judiciary &amp; Civil Jurisprudence</w:t>
            </w:r>
          </w:p>
        </w:tc>
      </w:tr>
      <w:tr w:rsidR="00EF44A9" w14:paraId="7710E9FC" w14:textId="77777777" w:rsidTr="00345119">
        <w:tc>
          <w:tcPr>
            <w:tcW w:w="9576" w:type="dxa"/>
          </w:tcPr>
          <w:p w14:paraId="5A61DABA" w14:textId="0CF03F16" w:rsidR="008423E4" w:rsidRDefault="00C512E0" w:rsidP="00345119">
            <w:pPr>
              <w:jc w:val="right"/>
            </w:pPr>
            <w:r>
              <w:t>Committee Report (Unamended)</w:t>
            </w:r>
          </w:p>
        </w:tc>
      </w:tr>
    </w:tbl>
    <w:p w14:paraId="5EED4F46" w14:textId="77777777" w:rsidR="008423E4" w:rsidRDefault="008423E4" w:rsidP="008423E4">
      <w:pPr>
        <w:tabs>
          <w:tab w:val="right" w:pos="9360"/>
        </w:tabs>
      </w:pPr>
    </w:p>
    <w:p w14:paraId="51070B78" w14:textId="77777777" w:rsidR="008423E4" w:rsidRDefault="008423E4" w:rsidP="008423E4"/>
    <w:p w14:paraId="164FC8AC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F44A9" w14:paraId="51001B74" w14:textId="77777777" w:rsidTr="00345119">
        <w:tc>
          <w:tcPr>
            <w:tcW w:w="9576" w:type="dxa"/>
          </w:tcPr>
          <w:p w14:paraId="0DD22C4E" w14:textId="77777777" w:rsidR="008423E4" w:rsidRPr="00A8133F" w:rsidRDefault="00C512E0" w:rsidP="00F47E2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2FA5A31" w14:textId="77777777" w:rsidR="008423E4" w:rsidRDefault="008423E4" w:rsidP="00F47E28"/>
          <w:p w14:paraId="6962E9EE" w14:textId="04E82865" w:rsidR="008423E4" w:rsidRDefault="00C512E0" w:rsidP="00F47E28">
            <w:pPr>
              <w:pStyle w:val="Header"/>
              <w:jc w:val="both"/>
            </w:pPr>
            <w:r>
              <w:t>S</w:t>
            </w:r>
            <w:r w:rsidR="00E160FE" w:rsidRPr="00E160FE">
              <w:t xml:space="preserve">tate </w:t>
            </w:r>
            <w:r w:rsidR="00E160FE">
              <w:t>d</w:t>
            </w:r>
            <w:r w:rsidR="00E160FE" w:rsidRPr="00E160FE">
              <w:t xml:space="preserve">istrict </w:t>
            </w:r>
            <w:r w:rsidR="00E160FE">
              <w:t>j</w:t>
            </w:r>
            <w:r w:rsidR="00E160FE" w:rsidRPr="00E160FE">
              <w:t>udges</w:t>
            </w:r>
            <w:r w:rsidR="00E160FE">
              <w:t xml:space="preserve"> have expressed concerns about </w:t>
            </w:r>
            <w:r w:rsidR="003D6C6B">
              <w:t>mat</w:t>
            </w:r>
            <w:r w:rsidR="0017479E">
              <w:t>t</w:t>
            </w:r>
            <w:r w:rsidR="003D6C6B">
              <w:t>ers relating to s</w:t>
            </w:r>
            <w:r w:rsidR="003D6C6B" w:rsidRPr="00E160FE">
              <w:t xml:space="preserve">pecialty </w:t>
            </w:r>
            <w:r w:rsidR="003D6C6B">
              <w:t>c</w:t>
            </w:r>
            <w:r w:rsidR="003D6C6B" w:rsidRPr="00E160FE">
              <w:t>ourts</w:t>
            </w:r>
            <w:r w:rsidR="003D6C6B">
              <w:t>. Under current law,</w:t>
            </w:r>
            <w:r w:rsidR="00E160FE">
              <w:t xml:space="preserve"> </w:t>
            </w:r>
            <w:r w:rsidR="003D6C6B" w:rsidRPr="003D6C6B">
              <w:t xml:space="preserve">the </w:t>
            </w:r>
            <w:r w:rsidR="0017479E">
              <w:t>j</w:t>
            </w:r>
            <w:r w:rsidR="003D6C6B" w:rsidRPr="003D6C6B">
              <w:t xml:space="preserve">uvenile </w:t>
            </w:r>
            <w:r w:rsidR="0017479E">
              <w:t>f</w:t>
            </w:r>
            <w:r w:rsidR="003D6C6B" w:rsidRPr="003D6C6B">
              <w:t xml:space="preserve">amily </w:t>
            </w:r>
            <w:r w:rsidR="0017479E">
              <w:t>d</w:t>
            </w:r>
            <w:r w:rsidR="003D6C6B" w:rsidRPr="003D6C6B">
              <w:t xml:space="preserve">rug </w:t>
            </w:r>
            <w:r w:rsidR="0017479E">
              <w:t>c</w:t>
            </w:r>
            <w:r w:rsidR="003D6C6B" w:rsidRPr="003D6C6B">
              <w:t xml:space="preserve">ourt </w:t>
            </w:r>
            <w:r w:rsidR="0017479E">
              <w:t>p</w:t>
            </w:r>
            <w:r w:rsidR="003D6C6B" w:rsidRPr="003D6C6B">
              <w:t>rogra</w:t>
            </w:r>
            <w:r w:rsidR="003D6C6B">
              <w:t xml:space="preserve">m is excluded </w:t>
            </w:r>
            <w:r w:rsidR="00E160FE">
              <w:t xml:space="preserve">from the specialty courts </w:t>
            </w:r>
            <w:r w:rsidR="003D6C6B">
              <w:t>considered</w:t>
            </w:r>
            <w:r w:rsidR="00E160FE">
              <w:t xml:space="preserve"> to be treatment courts</w:t>
            </w:r>
            <w:r w:rsidR="00C945B6">
              <w:t xml:space="preserve"> by the Specialty Court</w:t>
            </w:r>
            <w:r w:rsidR="003D6C6B">
              <w:t xml:space="preserve"> </w:t>
            </w:r>
            <w:r w:rsidR="00C945B6">
              <w:t>A</w:t>
            </w:r>
            <w:r w:rsidR="003D6C6B" w:rsidRPr="003D6C6B">
              <w:t xml:space="preserve">dvisory </w:t>
            </w:r>
            <w:r w:rsidR="00C945B6">
              <w:t>C</w:t>
            </w:r>
            <w:r w:rsidR="003D6C6B" w:rsidRPr="003D6C6B">
              <w:t>ouncil</w:t>
            </w:r>
            <w:r>
              <w:t>. Furthermore,</w:t>
            </w:r>
            <w:r w:rsidR="003D6C6B">
              <w:t xml:space="preserve"> </w:t>
            </w:r>
            <w:r w:rsidR="00C945B6">
              <w:t xml:space="preserve">council </w:t>
            </w:r>
            <w:r w:rsidR="00E160FE">
              <w:t xml:space="preserve">recommendations are </w:t>
            </w:r>
            <w:r w:rsidR="003D6C6B">
              <w:t xml:space="preserve">required </w:t>
            </w:r>
            <w:r w:rsidR="00E160FE">
              <w:t xml:space="preserve">to be provided to the </w:t>
            </w:r>
            <w:r w:rsidR="0017479E">
              <w:t>c</w:t>
            </w:r>
            <w:r w:rsidR="00E160FE">
              <w:t xml:space="preserve">riminal </w:t>
            </w:r>
            <w:r w:rsidR="0017479E">
              <w:t>j</w:t>
            </w:r>
            <w:r w:rsidR="00E160FE">
              <w:t xml:space="preserve">ustice </w:t>
            </w:r>
            <w:r w:rsidR="0017479E">
              <w:t>d</w:t>
            </w:r>
            <w:r w:rsidR="00E160FE">
              <w:t>ivision</w:t>
            </w:r>
            <w:r w:rsidR="003D6C6B">
              <w:t xml:space="preserve"> of the</w:t>
            </w:r>
            <w:r w:rsidR="0017479E">
              <w:t xml:space="preserve"> governor's</w:t>
            </w:r>
            <w:r w:rsidR="003D6C6B">
              <w:t xml:space="preserve"> </w:t>
            </w:r>
            <w:r w:rsidR="0017479E">
              <w:t>o</w:t>
            </w:r>
            <w:r w:rsidR="003D6C6B">
              <w:t>ffice</w:t>
            </w:r>
            <w:r w:rsidR="00E160FE">
              <w:t xml:space="preserve">, </w:t>
            </w:r>
            <w:r w:rsidR="003D6C6B">
              <w:t xml:space="preserve">even though </w:t>
            </w:r>
            <w:r w:rsidR="00E160FE">
              <w:t>the law was previously changed to give the Office of Court Administration of the Texas Judicial System</w:t>
            </w:r>
            <w:r w:rsidR="00C945B6">
              <w:t xml:space="preserve"> (OCA)</w:t>
            </w:r>
            <w:r w:rsidR="00E160FE">
              <w:t xml:space="preserve"> responsibility in this area</w:t>
            </w:r>
            <w:r w:rsidR="003D6C6B">
              <w:t>.</w:t>
            </w:r>
            <w:r w:rsidR="00E160FE">
              <w:t xml:space="preserve"> </w:t>
            </w:r>
            <w:r>
              <w:t>Lastly</w:t>
            </w:r>
            <w:r w:rsidR="00C945B6">
              <w:t>,</w:t>
            </w:r>
            <w:r w:rsidR="00E160FE">
              <w:t xml:space="preserve"> current </w:t>
            </w:r>
            <w:r w:rsidR="00C945B6">
              <w:t xml:space="preserve">law </w:t>
            </w:r>
            <w:r w:rsidR="00E160FE">
              <w:t xml:space="preserve">provides for the </w:t>
            </w:r>
            <w:r w:rsidR="00C945B6">
              <w:t>g</w:t>
            </w:r>
            <w:r w:rsidR="00E160FE">
              <w:t xml:space="preserve">overnor </w:t>
            </w:r>
            <w:r w:rsidR="00C945B6">
              <w:t xml:space="preserve">to </w:t>
            </w:r>
            <w:r w:rsidR="00E160FE">
              <w:t>appoint the nine-member</w:t>
            </w:r>
            <w:r w:rsidR="00C945B6">
              <w:t xml:space="preserve"> </w:t>
            </w:r>
            <w:r w:rsidR="00C945B6" w:rsidRPr="00C945B6">
              <w:t>council</w:t>
            </w:r>
            <w:r w:rsidR="00E160FE">
              <w:t xml:space="preserve"> board</w:t>
            </w:r>
            <w:r w:rsidR="00C945B6">
              <w:t xml:space="preserve"> with f</w:t>
            </w:r>
            <w:r w:rsidR="00E160FE">
              <w:t xml:space="preserve">our appointments </w:t>
            </w:r>
            <w:r w:rsidR="00C945B6">
              <w:t>required to be</w:t>
            </w:r>
            <w:r w:rsidR="00E160FE">
              <w:t xml:space="preserve"> </w:t>
            </w:r>
            <w:r w:rsidR="00C945B6">
              <w:t>j</w:t>
            </w:r>
            <w:r w:rsidR="00E160FE">
              <w:t>udges</w:t>
            </w:r>
            <w:r w:rsidR="00BD5834">
              <w:t xml:space="preserve"> </w:t>
            </w:r>
            <w:r w:rsidR="00E160FE">
              <w:t>with experience in specific types of specialty courts</w:t>
            </w:r>
            <w:r w:rsidR="00C945B6">
              <w:t xml:space="preserve">, </w:t>
            </w:r>
            <w:r w:rsidR="0017479E">
              <w:t>thus</w:t>
            </w:r>
            <w:r w:rsidR="00E160FE">
              <w:t xml:space="preserve"> limit</w:t>
            </w:r>
            <w:r w:rsidR="0017479E">
              <w:t>ing</w:t>
            </w:r>
            <w:r w:rsidR="00E160FE">
              <w:t xml:space="preserve"> the pool of </w:t>
            </w:r>
            <w:r w:rsidR="00C945B6">
              <w:t>j</w:t>
            </w:r>
            <w:r w:rsidR="00E160FE">
              <w:t>udges available to serve.</w:t>
            </w:r>
            <w:r w:rsidR="00C945B6">
              <w:t xml:space="preserve"> </w:t>
            </w:r>
            <w:r w:rsidR="00E160FE">
              <w:t>H</w:t>
            </w:r>
            <w:r w:rsidR="00C945B6">
              <w:t>.</w:t>
            </w:r>
            <w:r w:rsidR="00E160FE">
              <w:t>B</w:t>
            </w:r>
            <w:r w:rsidR="00C945B6">
              <w:t>.</w:t>
            </w:r>
            <w:r w:rsidR="00E160FE">
              <w:t xml:space="preserve"> 2741 seeks to address these issues </w:t>
            </w:r>
            <w:r w:rsidR="00C945B6">
              <w:t>by</w:t>
            </w:r>
            <w:r w:rsidR="00E160FE">
              <w:t xml:space="preserve"> add</w:t>
            </w:r>
            <w:r w:rsidR="00C945B6">
              <w:t>ing</w:t>
            </w:r>
            <w:r w:rsidR="00E160FE">
              <w:t xml:space="preserve"> the </w:t>
            </w:r>
            <w:r w:rsidR="0017479E">
              <w:t>j</w:t>
            </w:r>
            <w:r w:rsidR="00E160FE">
              <w:t xml:space="preserve">uvenile </w:t>
            </w:r>
            <w:r w:rsidR="0017479E">
              <w:t>f</w:t>
            </w:r>
            <w:r w:rsidR="00E160FE">
              <w:t xml:space="preserve">amily </w:t>
            </w:r>
            <w:r w:rsidR="0017479E">
              <w:t>d</w:t>
            </w:r>
            <w:r w:rsidR="00E160FE">
              <w:t xml:space="preserve">rug </w:t>
            </w:r>
            <w:r w:rsidR="0017479E">
              <w:t>c</w:t>
            </w:r>
            <w:r w:rsidR="00E160FE">
              <w:t xml:space="preserve">ourt </w:t>
            </w:r>
            <w:r w:rsidR="0017479E">
              <w:t>p</w:t>
            </w:r>
            <w:r w:rsidR="00E160FE">
              <w:t xml:space="preserve">rogram </w:t>
            </w:r>
            <w:r w:rsidR="0017479E">
              <w:t xml:space="preserve">to the </w:t>
            </w:r>
            <w:r w:rsidR="0017479E" w:rsidRPr="0017479E">
              <w:t>courts considered to be</w:t>
            </w:r>
            <w:r w:rsidR="0017479E">
              <w:t xml:space="preserve"> specialty</w:t>
            </w:r>
            <w:r w:rsidR="0017479E" w:rsidRPr="0017479E">
              <w:t xml:space="preserve"> treatment courts</w:t>
            </w:r>
            <w:r>
              <w:t>,</w:t>
            </w:r>
            <w:r w:rsidR="00E160FE">
              <w:t xml:space="preserve"> </w:t>
            </w:r>
            <w:r w:rsidR="00C945B6">
              <w:t>requiring</w:t>
            </w:r>
            <w:r w:rsidR="00E160FE">
              <w:t xml:space="preserve"> the</w:t>
            </w:r>
            <w:r w:rsidR="00C945B6">
              <w:t xml:space="preserve"> council's</w:t>
            </w:r>
            <w:r w:rsidR="00E160FE">
              <w:t xml:space="preserve"> proposed best practices to</w:t>
            </w:r>
            <w:r w:rsidR="00C945B6">
              <w:t xml:space="preserve"> be provided to</w:t>
            </w:r>
            <w:r w:rsidR="00E160FE">
              <w:t xml:space="preserve"> the </w:t>
            </w:r>
            <w:r w:rsidR="00C945B6">
              <w:t>OCA</w:t>
            </w:r>
            <w:r w:rsidR="00E160FE">
              <w:t xml:space="preserve"> and the </w:t>
            </w:r>
            <w:r w:rsidR="0017479E">
              <w:t>c</w:t>
            </w:r>
            <w:r w:rsidR="00E160FE">
              <w:t xml:space="preserve">riminal </w:t>
            </w:r>
            <w:r w:rsidR="0017479E">
              <w:t>j</w:t>
            </w:r>
            <w:r w:rsidR="00E160FE">
              <w:t xml:space="preserve">ustice </w:t>
            </w:r>
            <w:r w:rsidR="0017479E">
              <w:t>d</w:t>
            </w:r>
            <w:r w:rsidR="00E160FE">
              <w:t>ivision</w:t>
            </w:r>
            <w:r>
              <w:t>,</w:t>
            </w:r>
            <w:r w:rsidR="00E160FE">
              <w:t xml:space="preserve"> and </w:t>
            </w:r>
            <w:r w:rsidR="00C945B6">
              <w:t>authorizing</w:t>
            </w:r>
            <w:r w:rsidR="00E160FE">
              <w:t xml:space="preserve"> the </w:t>
            </w:r>
            <w:r w:rsidR="00C945B6">
              <w:t>g</w:t>
            </w:r>
            <w:r w:rsidR="00E160FE">
              <w:t>overnor to appoint judges with experience from all of the types of specialty court programs</w:t>
            </w:r>
            <w:r w:rsidR="00C945B6">
              <w:t xml:space="preserve">, </w:t>
            </w:r>
            <w:r w:rsidR="00E160FE">
              <w:t xml:space="preserve">not just the </w:t>
            </w:r>
            <w:r>
              <w:t xml:space="preserve">current </w:t>
            </w:r>
            <w:r w:rsidR="00E160FE">
              <w:t xml:space="preserve">four </w:t>
            </w:r>
            <w:r>
              <w:t>in statute</w:t>
            </w:r>
            <w:r w:rsidR="00E160FE">
              <w:t>.</w:t>
            </w:r>
          </w:p>
          <w:p w14:paraId="12B55164" w14:textId="77777777" w:rsidR="008423E4" w:rsidRPr="00E26B13" w:rsidRDefault="008423E4" w:rsidP="00F47E28">
            <w:pPr>
              <w:rPr>
                <w:b/>
              </w:rPr>
            </w:pPr>
          </w:p>
        </w:tc>
      </w:tr>
      <w:tr w:rsidR="00EF44A9" w14:paraId="3A713366" w14:textId="77777777" w:rsidTr="00345119">
        <w:tc>
          <w:tcPr>
            <w:tcW w:w="9576" w:type="dxa"/>
          </w:tcPr>
          <w:p w14:paraId="0C2A1ED7" w14:textId="77777777" w:rsidR="0017725B" w:rsidRDefault="00C512E0" w:rsidP="00F47E2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6EDCE95" w14:textId="77777777" w:rsidR="0017725B" w:rsidRDefault="0017725B" w:rsidP="00F47E28">
            <w:pPr>
              <w:rPr>
                <w:b/>
                <w:u w:val="single"/>
              </w:rPr>
            </w:pPr>
          </w:p>
          <w:p w14:paraId="67725101" w14:textId="0ECC4618" w:rsidR="00DE320D" w:rsidRDefault="00C512E0" w:rsidP="00F47E2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</w:t>
            </w:r>
            <w:r>
              <w:t>fenses, or change the eligibility of a person for community supervision, parole, or mandatory supervision.</w:t>
            </w:r>
          </w:p>
          <w:p w14:paraId="2673903D" w14:textId="77777777" w:rsidR="0017725B" w:rsidRPr="0017725B" w:rsidRDefault="0017725B" w:rsidP="00F47E28">
            <w:pPr>
              <w:jc w:val="both"/>
              <w:rPr>
                <w:b/>
                <w:u w:val="single"/>
              </w:rPr>
            </w:pPr>
          </w:p>
        </w:tc>
      </w:tr>
      <w:tr w:rsidR="00EF44A9" w14:paraId="4BBA6338" w14:textId="77777777" w:rsidTr="00345119">
        <w:tc>
          <w:tcPr>
            <w:tcW w:w="9576" w:type="dxa"/>
          </w:tcPr>
          <w:p w14:paraId="23CDB596" w14:textId="77777777" w:rsidR="008423E4" w:rsidRPr="00A8133F" w:rsidRDefault="00C512E0" w:rsidP="00F47E2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5BBF3B1" w14:textId="77777777" w:rsidR="008423E4" w:rsidRDefault="008423E4" w:rsidP="00F47E28"/>
          <w:p w14:paraId="2AB48157" w14:textId="69D2AF6F" w:rsidR="00DE320D" w:rsidRDefault="00C512E0" w:rsidP="00F47E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</w:t>
            </w:r>
            <w:r>
              <w:t>, department, agency, or institution.</w:t>
            </w:r>
          </w:p>
          <w:p w14:paraId="7C2C54B3" w14:textId="77777777" w:rsidR="008423E4" w:rsidRPr="00E21FDC" w:rsidRDefault="008423E4" w:rsidP="00F47E28">
            <w:pPr>
              <w:rPr>
                <w:b/>
              </w:rPr>
            </w:pPr>
          </w:p>
        </w:tc>
      </w:tr>
      <w:tr w:rsidR="00EF44A9" w14:paraId="5C92B306" w14:textId="77777777" w:rsidTr="00345119">
        <w:tc>
          <w:tcPr>
            <w:tcW w:w="9576" w:type="dxa"/>
          </w:tcPr>
          <w:p w14:paraId="487D2F7D" w14:textId="77777777" w:rsidR="008423E4" w:rsidRPr="00A8133F" w:rsidRDefault="00C512E0" w:rsidP="00F47E2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593A794" w14:textId="77777777" w:rsidR="008423E4" w:rsidRDefault="008423E4" w:rsidP="00F47E28"/>
          <w:p w14:paraId="423FD36A" w14:textId="1B07A538" w:rsidR="0052135D" w:rsidRPr="009C36CD" w:rsidRDefault="00C512E0" w:rsidP="00F47E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2741 amends the Government Code to </w:t>
            </w:r>
            <w:r w:rsidR="00704540">
              <w:t xml:space="preserve">include </w:t>
            </w:r>
            <w:r w:rsidR="00704540" w:rsidRPr="006F3685">
              <w:t>a juvenile family drug court program</w:t>
            </w:r>
            <w:r w:rsidR="00704540">
              <w:t xml:space="preserve"> among the programs considered specialty court</w:t>
            </w:r>
            <w:r w:rsidR="00C76BB8">
              <w:t>s</w:t>
            </w:r>
            <w:r>
              <w:t xml:space="preserve"> for purposes of </w:t>
            </w:r>
            <w:r w:rsidR="00A320B9">
              <w:t xml:space="preserve">the </w:t>
            </w:r>
            <w:r w:rsidRPr="00B863B9">
              <w:t>Specialty Courts Advisory Council</w:t>
            </w:r>
            <w:r w:rsidR="005521FE">
              <w:t xml:space="preserve">, which evaluates applications for grant funding for specialty courts and makes recommendations </w:t>
            </w:r>
            <w:r w:rsidR="00493457">
              <w:t xml:space="preserve">to the </w:t>
            </w:r>
            <w:r w:rsidR="00493457" w:rsidRPr="00493457">
              <w:t xml:space="preserve">criminal justice division </w:t>
            </w:r>
            <w:r w:rsidR="00493457">
              <w:t xml:space="preserve">of the governor's office </w:t>
            </w:r>
            <w:r w:rsidR="005521FE">
              <w:t>regarding funding and best practices</w:t>
            </w:r>
            <w:r w:rsidR="00C615FC">
              <w:t xml:space="preserve"> </w:t>
            </w:r>
            <w:r w:rsidR="00493457">
              <w:t>for</w:t>
            </w:r>
            <w:r w:rsidR="00C615FC">
              <w:t xml:space="preserve"> those courts</w:t>
            </w:r>
            <w:r>
              <w:t xml:space="preserve">. The bill </w:t>
            </w:r>
            <w:r w:rsidR="00704540">
              <w:t>expand</w:t>
            </w:r>
            <w:r w:rsidR="00A320B9">
              <w:t>s</w:t>
            </w:r>
            <w:r w:rsidR="00704540">
              <w:t xml:space="preserve"> the </w:t>
            </w:r>
            <w:r>
              <w:t xml:space="preserve">duties of </w:t>
            </w:r>
            <w:r w:rsidR="00C615FC">
              <w:t xml:space="preserve">the council </w:t>
            </w:r>
            <w:r w:rsidR="00704540">
              <w:t>to</w:t>
            </w:r>
            <w:r w:rsidR="00A320B9">
              <w:t xml:space="preserve"> include</w:t>
            </w:r>
            <w:r>
              <w:t xml:space="preserve"> </w:t>
            </w:r>
            <w:r w:rsidRPr="00B863B9">
              <w:t>mak</w:t>
            </w:r>
            <w:r w:rsidR="00A320B9">
              <w:t>ing</w:t>
            </w:r>
            <w:r w:rsidRPr="00B863B9">
              <w:t xml:space="preserve"> recommendations to the Texas Judicial Council</w:t>
            </w:r>
            <w:r>
              <w:t xml:space="preserve"> and</w:t>
            </w:r>
            <w:r w:rsidRPr="00B863B9">
              <w:t xml:space="preserve"> the Office of Court Administration of the Texas Judicial System</w:t>
            </w:r>
            <w:r>
              <w:t xml:space="preserve"> </w:t>
            </w:r>
            <w:r w:rsidRPr="00B863B9">
              <w:t xml:space="preserve">regarding </w:t>
            </w:r>
            <w:r w:rsidR="00C76BB8">
              <w:t xml:space="preserve">specialty court best </w:t>
            </w:r>
            <w:r w:rsidRPr="00B863B9">
              <w:t>practices</w:t>
            </w:r>
            <w:r>
              <w:t>.</w:t>
            </w:r>
            <w:r w:rsidR="00704540">
              <w:t xml:space="preserve"> The bill </w:t>
            </w:r>
            <w:r w:rsidR="006D4437">
              <w:t xml:space="preserve">changes </w:t>
            </w:r>
            <w:r w:rsidR="00704540">
              <w:t xml:space="preserve">the </w:t>
            </w:r>
            <w:r w:rsidR="00C615FC">
              <w:t xml:space="preserve">council's </w:t>
            </w:r>
            <w:r w:rsidR="00704540">
              <w:t>composition</w:t>
            </w:r>
            <w:r w:rsidR="006D4437">
              <w:t xml:space="preserve"> </w:t>
            </w:r>
            <w:r w:rsidR="00704540">
              <w:t xml:space="preserve">by removing the </w:t>
            </w:r>
            <w:r w:rsidR="006D4437">
              <w:t>specification</w:t>
            </w:r>
            <w:r w:rsidR="00FC3E6A">
              <w:t xml:space="preserve"> that </w:t>
            </w:r>
            <w:r w:rsidR="00493457">
              <w:t>the</w:t>
            </w:r>
            <w:r w:rsidR="00FC3E6A">
              <w:t xml:space="preserve"> </w:t>
            </w:r>
            <w:r w:rsidR="00704540">
              <w:t>four members</w:t>
            </w:r>
            <w:r w:rsidR="00C615FC">
              <w:t xml:space="preserve"> representing specialty courts</w:t>
            </w:r>
            <w:r w:rsidR="00FC3E6A">
              <w:t xml:space="preserve"> </w:t>
            </w:r>
            <w:r w:rsidR="00493457">
              <w:t xml:space="preserve">each </w:t>
            </w:r>
            <w:r w:rsidR="006D4437">
              <w:t>have experience as</w:t>
            </w:r>
            <w:r w:rsidR="00FC3E6A">
              <w:t xml:space="preserve"> a judge for </w:t>
            </w:r>
            <w:r w:rsidR="00C76BB8">
              <w:t>a distinct</w:t>
            </w:r>
            <w:r w:rsidR="00FC3E6A">
              <w:t xml:space="preserve"> type of specialty court</w:t>
            </w:r>
            <w:r w:rsidR="006D4437">
              <w:t xml:space="preserve"> </w:t>
            </w:r>
            <w:r w:rsidR="00C76BB8">
              <w:t xml:space="preserve">and specifying instead that </w:t>
            </w:r>
            <w:r w:rsidR="00493457">
              <w:t xml:space="preserve">those </w:t>
            </w:r>
            <w:r w:rsidR="00704540">
              <w:t>four members have</w:t>
            </w:r>
            <w:r w:rsidR="00704540" w:rsidRPr="00640372">
              <w:t xml:space="preserve"> experience as the judge </w:t>
            </w:r>
            <w:r w:rsidR="00493457">
              <w:t>of</w:t>
            </w:r>
            <w:r w:rsidR="00704540" w:rsidRPr="00640372">
              <w:t xml:space="preserve"> at least one specialty court</w:t>
            </w:r>
            <w:r w:rsidR="00704540">
              <w:t>.</w:t>
            </w:r>
          </w:p>
          <w:p w14:paraId="21412E1C" w14:textId="77777777" w:rsidR="008423E4" w:rsidRPr="00835628" w:rsidRDefault="008423E4" w:rsidP="00F47E28">
            <w:pPr>
              <w:rPr>
                <w:b/>
              </w:rPr>
            </w:pPr>
          </w:p>
        </w:tc>
      </w:tr>
      <w:tr w:rsidR="00EF44A9" w14:paraId="6C4B9CC7" w14:textId="77777777" w:rsidTr="00345119">
        <w:tc>
          <w:tcPr>
            <w:tcW w:w="9576" w:type="dxa"/>
          </w:tcPr>
          <w:p w14:paraId="02EAD8A2" w14:textId="77777777" w:rsidR="008423E4" w:rsidRPr="00A8133F" w:rsidRDefault="00C512E0" w:rsidP="00F47E2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6855E1A" w14:textId="77777777" w:rsidR="008423E4" w:rsidRDefault="008423E4" w:rsidP="00F47E28"/>
          <w:p w14:paraId="1C6BBD58" w14:textId="5AD62223" w:rsidR="008423E4" w:rsidRPr="00233FDB" w:rsidRDefault="00C512E0" w:rsidP="00F47E2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</w:t>
            </w:r>
            <w:r>
              <w:t>ptember 1, 2023.</w:t>
            </w:r>
          </w:p>
        </w:tc>
      </w:tr>
    </w:tbl>
    <w:p w14:paraId="2BCA66E5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0EDA288D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B5578" w14:textId="77777777" w:rsidR="00000000" w:rsidRDefault="00C512E0">
      <w:r>
        <w:separator/>
      </w:r>
    </w:p>
  </w:endnote>
  <w:endnote w:type="continuationSeparator" w:id="0">
    <w:p w14:paraId="5C62D21B" w14:textId="77777777" w:rsidR="00000000" w:rsidRDefault="00C5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082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F44A9" w14:paraId="4EA6EA79" w14:textId="77777777" w:rsidTr="009C1E9A">
      <w:trPr>
        <w:cantSplit/>
      </w:trPr>
      <w:tc>
        <w:tcPr>
          <w:tcW w:w="0" w:type="pct"/>
        </w:tcPr>
        <w:p w14:paraId="3F908D6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78E0B4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54631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36B16B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E5359C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F44A9" w14:paraId="0A9EEBE8" w14:textId="77777777" w:rsidTr="009C1E9A">
      <w:trPr>
        <w:cantSplit/>
      </w:trPr>
      <w:tc>
        <w:tcPr>
          <w:tcW w:w="0" w:type="pct"/>
        </w:tcPr>
        <w:p w14:paraId="747E07F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2053B32" w14:textId="1F1A7B12" w:rsidR="00EC379B" w:rsidRPr="009C1E9A" w:rsidRDefault="00C512E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21817-D</w:t>
          </w:r>
        </w:p>
      </w:tc>
      <w:tc>
        <w:tcPr>
          <w:tcW w:w="2453" w:type="pct"/>
        </w:tcPr>
        <w:p w14:paraId="3DBCAF54" w14:textId="6762C48D" w:rsidR="00EC379B" w:rsidRDefault="00C512E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47E28">
            <w:t>23.91.995</w:t>
          </w:r>
          <w:r>
            <w:fldChar w:fldCharType="end"/>
          </w:r>
        </w:p>
      </w:tc>
    </w:tr>
    <w:tr w:rsidR="00EF44A9" w14:paraId="56DB1689" w14:textId="77777777" w:rsidTr="009C1E9A">
      <w:trPr>
        <w:cantSplit/>
      </w:trPr>
      <w:tc>
        <w:tcPr>
          <w:tcW w:w="0" w:type="pct"/>
        </w:tcPr>
        <w:p w14:paraId="0DCCD43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5F5E68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59A54E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CB8567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F44A9" w14:paraId="2CEEB1F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DFC5BCA" w14:textId="77777777" w:rsidR="00EC379B" w:rsidRDefault="00C512E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55A1BF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C2CFF4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B64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A13E" w14:textId="77777777" w:rsidR="00000000" w:rsidRDefault="00C512E0">
      <w:r>
        <w:separator/>
      </w:r>
    </w:p>
  </w:footnote>
  <w:footnote w:type="continuationSeparator" w:id="0">
    <w:p w14:paraId="3EEDCAF6" w14:textId="77777777" w:rsidR="00000000" w:rsidRDefault="00C51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19F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0FE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B432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E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2384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479E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6E9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35A1"/>
    <w:rsid w:val="00255EB6"/>
    <w:rsid w:val="0025736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4BDB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3A42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6C6B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61E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3457"/>
    <w:rsid w:val="00494303"/>
    <w:rsid w:val="0049682B"/>
    <w:rsid w:val="004977A3"/>
    <w:rsid w:val="004A03F7"/>
    <w:rsid w:val="004A081C"/>
    <w:rsid w:val="004A123F"/>
    <w:rsid w:val="004A2172"/>
    <w:rsid w:val="004A239F"/>
    <w:rsid w:val="004A6817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135D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21FE"/>
    <w:rsid w:val="00555034"/>
    <w:rsid w:val="005570D2"/>
    <w:rsid w:val="00557F89"/>
    <w:rsid w:val="00561528"/>
    <w:rsid w:val="0056153F"/>
    <w:rsid w:val="00561B14"/>
    <w:rsid w:val="00562C87"/>
    <w:rsid w:val="005636BD"/>
    <w:rsid w:val="00563D79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184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2C9E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5665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372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4437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3685"/>
    <w:rsid w:val="006F4BB0"/>
    <w:rsid w:val="007031BD"/>
    <w:rsid w:val="00703E80"/>
    <w:rsid w:val="0070454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158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4360"/>
    <w:rsid w:val="008C6706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8F60A7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197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0B9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4B43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63B9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834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12E0"/>
    <w:rsid w:val="00C57933"/>
    <w:rsid w:val="00C60206"/>
    <w:rsid w:val="00C615D4"/>
    <w:rsid w:val="00C615FC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BB8"/>
    <w:rsid w:val="00C76DFF"/>
    <w:rsid w:val="00C80B8F"/>
    <w:rsid w:val="00C82743"/>
    <w:rsid w:val="00C834CE"/>
    <w:rsid w:val="00C9047F"/>
    <w:rsid w:val="00C91F65"/>
    <w:rsid w:val="00C92310"/>
    <w:rsid w:val="00C945B6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13AE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20D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0FE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0DE9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44A9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7E28"/>
    <w:rsid w:val="00F50130"/>
    <w:rsid w:val="00F512D9"/>
    <w:rsid w:val="00F52402"/>
    <w:rsid w:val="00F5605D"/>
    <w:rsid w:val="00F6514B"/>
    <w:rsid w:val="00F6533E"/>
    <w:rsid w:val="00F6587F"/>
    <w:rsid w:val="00F67488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3E6A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11E855-FE5E-4351-9C7F-B27A9578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863B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63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63B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6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63B9"/>
    <w:rPr>
      <w:b/>
      <w:bCs/>
    </w:rPr>
  </w:style>
  <w:style w:type="paragraph" w:styleId="Revision">
    <w:name w:val="Revision"/>
    <w:hidden/>
    <w:uiPriority w:val="99"/>
    <w:semiHidden/>
    <w:rsid w:val="00557F89"/>
    <w:rPr>
      <w:sz w:val="24"/>
      <w:szCs w:val="24"/>
    </w:rPr>
  </w:style>
  <w:style w:type="character" w:styleId="Hyperlink">
    <w:name w:val="Hyperlink"/>
    <w:basedOn w:val="DefaultParagraphFont"/>
    <w:unhideWhenUsed/>
    <w:rsid w:val="00C615F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1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2328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HB02741 (Committee Report (Unamended))</vt:lpstr>
    </vt:vector>
  </TitlesOfParts>
  <Company>State of Texas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21817</dc:subject>
  <dc:creator>State of Texas</dc:creator>
  <dc:description>HB 2741 by Smith-(H)Judiciary &amp; Civil Jurisprudence</dc:description>
  <cp:lastModifiedBy>Stacey Nicchio</cp:lastModifiedBy>
  <cp:revision>2</cp:revision>
  <cp:lastPrinted>2003-11-26T17:21:00Z</cp:lastPrinted>
  <dcterms:created xsi:type="dcterms:W3CDTF">2023-04-10T23:22:00Z</dcterms:created>
  <dcterms:modified xsi:type="dcterms:W3CDTF">2023-04-10T23:22:00Z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23.91.995</vt:lpwstr>
  </property>
</Properties>
</file>