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04C81" w14:paraId="7878C094" w14:textId="77777777" w:rsidTr="00345119">
        <w:tc>
          <w:tcPr>
            <w:tcW w:w="9576" w:type="dxa"/>
            <w:noWrap/>
          </w:tcPr>
          <w:p w14:paraId="101E60EB" w14:textId="77777777" w:rsidR="008423E4" w:rsidRPr="0022177D" w:rsidRDefault="004470F3" w:rsidP="00ED0311">
            <w:pPr>
              <w:pStyle w:val="Heading1"/>
            </w:pPr>
            <w:r w:rsidRPr="00631897">
              <w:t>BILL ANALYSIS</w:t>
            </w:r>
          </w:p>
        </w:tc>
      </w:tr>
    </w:tbl>
    <w:p w14:paraId="4B80EA39" w14:textId="77777777" w:rsidR="008423E4" w:rsidRPr="0022177D" w:rsidRDefault="008423E4" w:rsidP="00ED0311">
      <w:pPr>
        <w:jc w:val="center"/>
      </w:pPr>
    </w:p>
    <w:p w14:paraId="2BA65B4F" w14:textId="77777777" w:rsidR="008423E4" w:rsidRPr="00B31F0E" w:rsidRDefault="008423E4" w:rsidP="00ED0311"/>
    <w:p w14:paraId="2809ADEF" w14:textId="77777777" w:rsidR="008423E4" w:rsidRPr="00742794" w:rsidRDefault="008423E4" w:rsidP="00ED031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04C81" w14:paraId="57379DEB" w14:textId="77777777" w:rsidTr="00345119">
        <w:tc>
          <w:tcPr>
            <w:tcW w:w="9576" w:type="dxa"/>
          </w:tcPr>
          <w:p w14:paraId="16626133" w14:textId="44F56064" w:rsidR="008423E4" w:rsidRPr="00861995" w:rsidRDefault="004470F3" w:rsidP="00ED0311">
            <w:pPr>
              <w:jc w:val="right"/>
            </w:pPr>
            <w:r>
              <w:t>H.B. 2767</w:t>
            </w:r>
          </w:p>
        </w:tc>
      </w:tr>
      <w:tr w:rsidR="00D04C81" w14:paraId="4CF480A6" w14:textId="77777777" w:rsidTr="00345119">
        <w:tc>
          <w:tcPr>
            <w:tcW w:w="9576" w:type="dxa"/>
          </w:tcPr>
          <w:p w14:paraId="0BB229A6" w14:textId="10506536" w:rsidR="008423E4" w:rsidRPr="00861995" w:rsidRDefault="004470F3" w:rsidP="00ED0311">
            <w:pPr>
              <w:jc w:val="right"/>
            </w:pPr>
            <w:r>
              <w:t xml:space="preserve">By: </w:t>
            </w:r>
            <w:r w:rsidR="00EE17F3">
              <w:t>Klick</w:t>
            </w:r>
          </w:p>
        </w:tc>
      </w:tr>
      <w:tr w:rsidR="00D04C81" w14:paraId="7F0C786C" w14:textId="77777777" w:rsidTr="00345119">
        <w:tc>
          <w:tcPr>
            <w:tcW w:w="9576" w:type="dxa"/>
          </w:tcPr>
          <w:p w14:paraId="5AF834BF" w14:textId="668A2FA3" w:rsidR="008423E4" w:rsidRPr="00861995" w:rsidRDefault="004470F3" w:rsidP="00ED0311">
            <w:pPr>
              <w:jc w:val="right"/>
            </w:pPr>
            <w:r>
              <w:t>Public Health</w:t>
            </w:r>
          </w:p>
        </w:tc>
      </w:tr>
      <w:tr w:rsidR="00D04C81" w14:paraId="457BB7CC" w14:textId="77777777" w:rsidTr="00345119">
        <w:tc>
          <w:tcPr>
            <w:tcW w:w="9576" w:type="dxa"/>
          </w:tcPr>
          <w:p w14:paraId="1C74BCCD" w14:textId="1B0B5AF4" w:rsidR="008423E4" w:rsidRDefault="004470F3" w:rsidP="00ED0311">
            <w:pPr>
              <w:jc w:val="right"/>
            </w:pPr>
            <w:r>
              <w:t>Committee Report (Unamended)</w:t>
            </w:r>
          </w:p>
        </w:tc>
      </w:tr>
    </w:tbl>
    <w:p w14:paraId="3646F735" w14:textId="77777777" w:rsidR="008423E4" w:rsidRDefault="008423E4" w:rsidP="00ED0311">
      <w:pPr>
        <w:tabs>
          <w:tab w:val="right" w:pos="9360"/>
        </w:tabs>
      </w:pPr>
    </w:p>
    <w:p w14:paraId="5B868DE2" w14:textId="77777777" w:rsidR="008423E4" w:rsidRDefault="008423E4" w:rsidP="00ED0311"/>
    <w:p w14:paraId="53FE0AF1" w14:textId="77777777" w:rsidR="008423E4" w:rsidRDefault="008423E4" w:rsidP="00ED031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04C81" w14:paraId="33CFB0A7" w14:textId="77777777" w:rsidTr="00345119">
        <w:tc>
          <w:tcPr>
            <w:tcW w:w="9576" w:type="dxa"/>
          </w:tcPr>
          <w:p w14:paraId="53F69258" w14:textId="77777777" w:rsidR="008423E4" w:rsidRPr="00A8133F" w:rsidRDefault="004470F3" w:rsidP="00ED031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5592F28" w14:textId="77777777" w:rsidR="008423E4" w:rsidRDefault="008423E4" w:rsidP="00ED0311"/>
          <w:p w14:paraId="78F8FF4C" w14:textId="77777777" w:rsidR="008423E4" w:rsidRDefault="004470F3" w:rsidP="00ED031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 w:rsidRPr="000F0C7C">
              <w:rPr>
                <w:bCs/>
              </w:rPr>
              <w:t>Federal law requires</w:t>
            </w:r>
            <w:r w:rsidR="009C4765">
              <w:rPr>
                <w:bCs/>
              </w:rPr>
              <w:t xml:space="preserve"> the</w:t>
            </w:r>
            <w:r w:rsidRPr="000F0C7C">
              <w:rPr>
                <w:bCs/>
              </w:rPr>
              <w:t xml:space="preserve"> Texas Medicaid </w:t>
            </w:r>
            <w:r w:rsidR="009C4765">
              <w:rPr>
                <w:bCs/>
              </w:rPr>
              <w:t xml:space="preserve">program </w:t>
            </w:r>
            <w:r w:rsidRPr="000F0C7C">
              <w:rPr>
                <w:bCs/>
              </w:rPr>
              <w:t xml:space="preserve">to use </w:t>
            </w:r>
            <w:r>
              <w:rPr>
                <w:bCs/>
              </w:rPr>
              <w:t>p</w:t>
            </w:r>
            <w:r w:rsidRPr="000F0C7C">
              <w:rPr>
                <w:bCs/>
              </w:rPr>
              <w:t xml:space="preserve">rescription </w:t>
            </w:r>
            <w:r>
              <w:rPr>
                <w:bCs/>
              </w:rPr>
              <w:t>m</w:t>
            </w:r>
            <w:r w:rsidRPr="000F0C7C">
              <w:rPr>
                <w:bCs/>
              </w:rPr>
              <w:t xml:space="preserve">onitoring </w:t>
            </w:r>
            <w:r>
              <w:rPr>
                <w:bCs/>
              </w:rPr>
              <w:t>p</w:t>
            </w:r>
            <w:r w:rsidRPr="000F0C7C">
              <w:rPr>
                <w:bCs/>
              </w:rPr>
              <w:t xml:space="preserve">rogram (PMP) data in the </w:t>
            </w:r>
            <w:r>
              <w:rPr>
                <w:bCs/>
              </w:rPr>
              <w:t>a</w:t>
            </w:r>
            <w:r w:rsidRPr="000F0C7C">
              <w:rPr>
                <w:bCs/>
              </w:rPr>
              <w:t xml:space="preserve">nnual </w:t>
            </w:r>
            <w:r>
              <w:rPr>
                <w:bCs/>
              </w:rPr>
              <w:t>d</w:t>
            </w:r>
            <w:r w:rsidRPr="000F0C7C">
              <w:rPr>
                <w:bCs/>
              </w:rPr>
              <w:t xml:space="preserve">rug </w:t>
            </w:r>
            <w:r>
              <w:rPr>
                <w:bCs/>
              </w:rPr>
              <w:t>u</w:t>
            </w:r>
            <w:r w:rsidRPr="000F0C7C">
              <w:rPr>
                <w:bCs/>
              </w:rPr>
              <w:t xml:space="preserve">tilization </w:t>
            </w:r>
            <w:r>
              <w:rPr>
                <w:bCs/>
              </w:rPr>
              <w:t>r</w:t>
            </w:r>
            <w:r w:rsidRPr="000F0C7C">
              <w:rPr>
                <w:bCs/>
              </w:rPr>
              <w:t xml:space="preserve">eview reports </w:t>
            </w:r>
            <w:r>
              <w:rPr>
                <w:bCs/>
              </w:rPr>
              <w:t>that the state must submit</w:t>
            </w:r>
            <w:r w:rsidRPr="000F0C7C">
              <w:rPr>
                <w:bCs/>
              </w:rPr>
              <w:t xml:space="preserve"> to the </w:t>
            </w:r>
            <w:r>
              <w:rPr>
                <w:bCs/>
              </w:rPr>
              <w:t xml:space="preserve">federal </w:t>
            </w:r>
            <w:r w:rsidRPr="000F0C7C">
              <w:rPr>
                <w:bCs/>
              </w:rPr>
              <w:t xml:space="preserve">Centers for Medicare </w:t>
            </w:r>
            <w:r w:rsidR="00503142">
              <w:rPr>
                <w:bCs/>
              </w:rPr>
              <w:t>and</w:t>
            </w:r>
            <w:r w:rsidRPr="000F0C7C">
              <w:rPr>
                <w:bCs/>
              </w:rPr>
              <w:t xml:space="preserve"> Medicaid Services. </w:t>
            </w:r>
            <w:r w:rsidR="009C4765">
              <w:rPr>
                <w:bCs/>
              </w:rPr>
              <w:t>S</w:t>
            </w:r>
            <w:r>
              <w:rPr>
                <w:bCs/>
              </w:rPr>
              <w:t xml:space="preserve">tate law requires all state-licensed pharmacies and prescribers to </w:t>
            </w:r>
            <w:r w:rsidR="009C4765">
              <w:rPr>
                <w:bCs/>
              </w:rPr>
              <w:t>verify a patient</w:t>
            </w:r>
            <w:r w:rsidR="00721509">
              <w:rPr>
                <w:bCs/>
              </w:rPr>
              <w:t>'</w:t>
            </w:r>
            <w:r w:rsidR="009C4765">
              <w:rPr>
                <w:bCs/>
              </w:rPr>
              <w:t xml:space="preserve">s PMP history before dispensing or prescribing certain controlled substances </w:t>
            </w:r>
            <w:r w:rsidR="009C4765">
              <w:t xml:space="preserve">and to report all such dispensed or prescribed substances. State law further specifies the individuals and entities with authorized access to </w:t>
            </w:r>
            <w:r w:rsidR="00721509">
              <w:t>PMP</w:t>
            </w:r>
            <w:r w:rsidR="009C4765">
              <w:t xml:space="preserve"> information, but the state's Medicaid program is not currently authorized to access this information. H.B. 2767 seeks to address this issue by</w:t>
            </w:r>
            <w:r w:rsidRPr="000F0C7C">
              <w:rPr>
                <w:bCs/>
              </w:rPr>
              <w:t xml:space="preserve"> allow</w:t>
            </w:r>
            <w:r w:rsidR="009C4765">
              <w:rPr>
                <w:bCs/>
              </w:rPr>
              <w:t>ing</w:t>
            </w:r>
            <w:r w:rsidRPr="000F0C7C">
              <w:rPr>
                <w:bCs/>
              </w:rPr>
              <w:t xml:space="preserve"> the Texas Medicaid program to access data from </w:t>
            </w:r>
            <w:r w:rsidR="009C4765">
              <w:rPr>
                <w:bCs/>
              </w:rPr>
              <w:t xml:space="preserve">the </w:t>
            </w:r>
            <w:r w:rsidRPr="000F0C7C">
              <w:rPr>
                <w:bCs/>
              </w:rPr>
              <w:t>PMP managed by the Texas State Board of Pharmacy.</w:t>
            </w:r>
          </w:p>
          <w:p w14:paraId="093AE77F" w14:textId="682BF23D" w:rsidR="00035352" w:rsidRPr="000F0C7C" w:rsidRDefault="00035352" w:rsidP="00ED031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</w:p>
        </w:tc>
      </w:tr>
      <w:tr w:rsidR="00D04C81" w14:paraId="543745A1" w14:textId="77777777" w:rsidTr="00345119">
        <w:tc>
          <w:tcPr>
            <w:tcW w:w="9576" w:type="dxa"/>
          </w:tcPr>
          <w:p w14:paraId="41B8D561" w14:textId="77777777" w:rsidR="0017725B" w:rsidRDefault="004470F3" w:rsidP="00ED031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ADEB47D" w14:textId="77777777" w:rsidR="0017725B" w:rsidRDefault="0017725B" w:rsidP="00ED0311">
            <w:pPr>
              <w:rPr>
                <w:b/>
                <w:u w:val="single"/>
              </w:rPr>
            </w:pPr>
          </w:p>
          <w:p w14:paraId="6661C0B5" w14:textId="4F2AD684" w:rsidR="0086585E" w:rsidRPr="0086585E" w:rsidRDefault="004470F3" w:rsidP="00ED0311">
            <w:pPr>
              <w:jc w:val="both"/>
            </w:pPr>
            <w:r>
              <w:t xml:space="preserve">It is the committee's opinion that this bill does not expressly create a </w:t>
            </w:r>
            <w:r>
              <w:t>criminal offense, increase the punishment for an existing criminal offense or category of offenses, or change the eligibility of a person for community supervision, parole, or mandatory supervision.</w:t>
            </w:r>
          </w:p>
          <w:p w14:paraId="4B353B78" w14:textId="77777777" w:rsidR="0017725B" w:rsidRPr="0017725B" w:rsidRDefault="0017725B" w:rsidP="00ED0311">
            <w:pPr>
              <w:rPr>
                <w:b/>
                <w:u w:val="single"/>
              </w:rPr>
            </w:pPr>
          </w:p>
        </w:tc>
      </w:tr>
      <w:tr w:rsidR="00D04C81" w14:paraId="239E0259" w14:textId="77777777" w:rsidTr="00345119">
        <w:tc>
          <w:tcPr>
            <w:tcW w:w="9576" w:type="dxa"/>
          </w:tcPr>
          <w:p w14:paraId="677725ED" w14:textId="77777777" w:rsidR="008423E4" w:rsidRPr="00A8133F" w:rsidRDefault="004470F3" w:rsidP="00ED031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0F6D946" w14:textId="77777777" w:rsidR="008423E4" w:rsidRDefault="008423E4" w:rsidP="00ED0311"/>
          <w:p w14:paraId="03290DBD" w14:textId="5900B8D7" w:rsidR="0086585E" w:rsidRDefault="004470F3" w:rsidP="00ED03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</w:t>
            </w:r>
            <w:r>
              <w:t>at this bill does not expressly grant any additional rulemaking authority to a state officer, department, agency, or institution.</w:t>
            </w:r>
          </w:p>
          <w:p w14:paraId="35694C39" w14:textId="77777777" w:rsidR="008423E4" w:rsidRPr="00E21FDC" w:rsidRDefault="008423E4" w:rsidP="00ED0311">
            <w:pPr>
              <w:rPr>
                <w:b/>
              </w:rPr>
            </w:pPr>
          </w:p>
        </w:tc>
      </w:tr>
      <w:tr w:rsidR="00D04C81" w14:paraId="0210D622" w14:textId="77777777" w:rsidTr="00345119">
        <w:tc>
          <w:tcPr>
            <w:tcW w:w="9576" w:type="dxa"/>
          </w:tcPr>
          <w:p w14:paraId="7FCCC96C" w14:textId="77777777" w:rsidR="008423E4" w:rsidRPr="00A8133F" w:rsidRDefault="004470F3" w:rsidP="00ED031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E58442B" w14:textId="77777777" w:rsidR="008423E4" w:rsidRDefault="008423E4" w:rsidP="00ED0311"/>
          <w:p w14:paraId="4B8FF30A" w14:textId="79279B23" w:rsidR="00A46FCC" w:rsidRDefault="004470F3" w:rsidP="00ED0311">
            <w:pPr>
              <w:pStyle w:val="Header"/>
              <w:jc w:val="both"/>
            </w:pPr>
            <w:r>
              <w:t>H.B. 2767 amends the Health and Safety Code to require</w:t>
            </w:r>
            <w:r w:rsidRPr="0062337D">
              <w:t xml:space="preserve"> </w:t>
            </w:r>
            <w:r>
              <w:t>t</w:t>
            </w:r>
            <w:r w:rsidRPr="0062337D">
              <w:t>he Texas State Board of Pharmac</w:t>
            </w:r>
            <w:r>
              <w:t>y</w:t>
            </w:r>
            <w:r w:rsidR="00052B94">
              <w:t xml:space="preserve"> (</w:t>
            </w:r>
            <w:r w:rsidR="00052B94" w:rsidRPr="00052B94">
              <w:t>TSBP</w:t>
            </w:r>
            <w:r w:rsidR="00052B94">
              <w:t>)</w:t>
            </w:r>
            <w:r>
              <w:t xml:space="preserve"> to e</w:t>
            </w:r>
            <w:r w:rsidRPr="0062337D">
              <w:t>nter into and maintain a data-sharing agreement with the Health and Human Services Commission</w:t>
            </w:r>
            <w:r w:rsidR="00052B94">
              <w:t xml:space="preserve"> (HHSC)</w:t>
            </w:r>
            <w:r w:rsidRPr="0062337D">
              <w:t xml:space="preserve"> for the purpose of complying with </w:t>
            </w:r>
            <w:r w:rsidR="00F57C56">
              <w:t xml:space="preserve">federal law </w:t>
            </w:r>
            <w:r w:rsidR="00234AC2">
              <w:t xml:space="preserve">regarding </w:t>
            </w:r>
            <w:r w:rsidR="005C746C">
              <w:t>s</w:t>
            </w:r>
            <w:r w:rsidR="00234AC2">
              <w:t>tate</w:t>
            </w:r>
            <w:r w:rsidR="00F57C56">
              <w:t xml:space="preserve"> </w:t>
            </w:r>
            <w:r w:rsidR="00F57C56" w:rsidRPr="00F57C56">
              <w:t>prescription drug monitoring program</w:t>
            </w:r>
            <w:r w:rsidR="005C746C">
              <w:t>s</w:t>
            </w:r>
            <w:r>
              <w:t xml:space="preserve"> </w:t>
            </w:r>
            <w:r w:rsidRPr="00A46FCC">
              <w:t>not later than January 1, 2024</w:t>
            </w:r>
            <w:r w:rsidRPr="0062337D">
              <w:t xml:space="preserve">. </w:t>
            </w:r>
            <w:r w:rsidR="00C52EEE">
              <w:t>The bill requires the agreement to</w:t>
            </w:r>
            <w:r w:rsidRPr="0062337D">
              <w:t xml:space="preserve"> include a provision requiring the </w:t>
            </w:r>
            <w:r w:rsidR="00052B94" w:rsidRPr="00052B94">
              <w:t xml:space="preserve">TSBP </w:t>
            </w:r>
            <w:r w:rsidRPr="0062337D">
              <w:t xml:space="preserve">and </w:t>
            </w:r>
            <w:r w:rsidR="00052B94">
              <w:t xml:space="preserve">HHSC </w:t>
            </w:r>
            <w:r w:rsidRPr="0062337D">
              <w:t xml:space="preserve">to timely share information to allow </w:t>
            </w:r>
            <w:r w:rsidR="00052B94">
              <w:t>HHSC</w:t>
            </w:r>
            <w:r w:rsidRPr="0062337D">
              <w:t xml:space="preserve"> sufficient time to prepare and submit to the </w:t>
            </w:r>
            <w:r w:rsidR="00C52EEE">
              <w:t>U.S.</w:t>
            </w:r>
            <w:r w:rsidRPr="0062337D">
              <w:t xml:space="preserve"> Secretary of Health and Human Services </w:t>
            </w:r>
            <w:r w:rsidR="006D3CFC">
              <w:t>the annual report described by that</w:t>
            </w:r>
            <w:r w:rsidR="00052B94">
              <w:t xml:space="preserve"> law</w:t>
            </w:r>
            <w:r w:rsidRPr="0062337D">
              <w:t>.</w:t>
            </w:r>
            <w:r w:rsidR="00052B94">
              <w:t xml:space="preserve"> </w:t>
            </w:r>
            <w:r w:rsidR="00272F72">
              <w:t xml:space="preserve">The bill includes </w:t>
            </w:r>
            <w:r w:rsidR="00272F72" w:rsidRPr="00DC23B4">
              <w:t xml:space="preserve">the administration of </w:t>
            </w:r>
            <w:r w:rsidR="00272F72">
              <w:t xml:space="preserve">Medicaid among the permitted uses of the </w:t>
            </w:r>
            <w:r w:rsidR="00B71A84">
              <w:t xml:space="preserve">official prescription </w:t>
            </w:r>
            <w:r w:rsidR="00272F72">
              <w:t xml:space="preserve">information </w:t>
            </w:r>
            <w:r w:rsidR="00B71A84">
              <w:t xml:space="preserve">submitted to the TSBP </w:t>
            </w:r>
            <w:r w:rsidR="00272F72">
              <w:t xml:space="preserve">and </w:t>
            </w:r>
            <w:r w:rsidR="00D33A3A">
              <w:t>grants to</w:t>
            </w:r>
            <w:r w:rsidR="00DC099D">
              <w:t xml:space="preserve"> HHSC</w:t>
            </w:r>
            <w:r w:rsidR="00DC099D" w:rsidRPr="00052B94">
              <w:t xml:space="preserve"> or </w:t>
            </w:r>
            <w:r w:rsidR="00DC099D">
              <w:t xml:space="preserve">its </w:t>
            </w:r>
            <w:r w:rsidR="00DC099D" w:rsidRPr="00052B94">
              <w:t xml:space="preserve">designee </w:t>
            </w:r>
            <w:r w:rsidR="00D33A3A">
              <w:t xml:space="preserve">access to </w:t>
            </w:r>
            <w:r w:rsidR="003B7498">
              <w:t>such</w:t>
            </w:r>
            <w:r w:rsidR="00D33A3A">
              <w:t xml:space="preserve"> information </w:t>
            </w:r>
            <w:r w:rsidR="00DC099D" w:rsidRPr="00052B94">
              <w:t xml:space="preserve">for the purpose of meeting the </w:t>
            </w:r>
            <w:r w:rsidR="00DC099D">
              <w:t xml:space="preserve">federal </w:t>
            </w:r>
            <w:r w:rsidR="00B46836">
              <w:t xml:space="preserve">law </w:t>
            </w:r>
            <w:r w:rsidR="00DC099D" w:rsidRPr="00052B94">
              <w:t xml:space="preserve">standards </w:t>
            </w:r>
            <w:r w:rsidR="00DC099D">
              <w:t>for</w:t>
            </w:r>
            <w:r w:rsidR="00DC099D" w:rsidRPr="00052B94">
              <w:t xml:space="preserve"> a qualified prescription drug monitoring program</w:t>
            </w:r>
            <w:r w:rsidR="00052B94" w:rsidRPr="00052B94">
              <w:t>.</w:t>
            </w:r>
            <w:r w:rsidR="00052B94">
              <w:t xml:space="preserve"> </w:t>
            </w:r>
            <w:r w:rsidR="003B7498">
              <w:t xml:space="preserve">The bill restricts that access to the information necessary to comply with federal </w:t>
            </w:r>
            <w:r w:rsidR="00B46836">
              <w:t xml:space="preserve">law </w:t>
            </w:r>
            <w:r w:rsidR="003B7498">
              <w:t>prescription drug monitoring program requirements for the purpose of administering Medicaid.</w:t>
            </w:r>
          </w:p>
          <w:p w14:paraId="402761E2" w14:textId="77777777" w:rsidR="00A46FCC" w:rsidRDefault="00A46FCC" w:rsidP="00ED0311">
            <w:pPr>
              <w:pStyle w:val="Header"/>
              <w:jc w:val="both"/>
            </w:pPr>
          </w:p>
          <w:p w14:paraId="4B3C2347" w14:textId="4D38B5D9" w:rsidR="009C36CD" w:rsidRPr="009C36CD" w:rsidRDefault="004470F3" w:rsidP="00ED0311">
            <w:pPr>
              <w:pStyle w:val="Header"/>
              <w:jc w:val="both"/>
            </w:pPr>
            <w:r w:rsidRPr="00A46FCC">
              <w:t xml:space="preserve">H.B. 2767 </w:t>
            </w:r>
            <w:r>
              <w:t>provides for th</w:t>
            </w:r>
            <w:r>
              <w:t>e delayed implementation of any provision for which an applicable state agency determines a federal waiver or authorization is necessary for implementation until the waiver or authorization is requested and granted.</w:t>
            </w:r>
          </w:p>
          <w:p w14:paraId="5D2225CB" w14:textId="77777777" w:rsidR="008423E4" w:rsidRPr="00835628" w:rsidRDefault="008423E4" w:rsidP="00ED0311">
            <w:pPr>
              <w:rPr>
                <w:b/>
              </w:rPr>
            </w:pPr>
          </w:p>
        </w:tc>
      </w:tr>
      <w:tr w:rsidR="00D04C81" w14:paraId="0B7C29EC" w14:textId="77777777" w:rsidTr="00345119">
        <w:tc>
          <w:tcPr>
            <w:tcW w:w="9576" w:type="dxa"/>
          </w:tcPr>
          <w:p w14:paraId="5AF393B7" w14:textId="77777777" w:rsidR="008423E4" w:rsidRPr="00A8133F" w:rsidRDefault="004470F3" w:rsidP="00ED031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D76CA9E" w14:textId="77777777" w:rsidR="008423E4" w:rsidRDefault="008423E4" w:rsidP="00ED0311"/>
          <w:p w14:paraId="21245FCE" w14:textId="6714B968" w:rsidR="008423E4" w:rsidRPr="00ED0311" w:rsidRDefault="004470F3" w:rsidP="00ED03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</w:t>
            </w:r>
            <w:r>
              <w:t>e bill does not receive the necessary vote, September 1, 2023.</w:t>
            </w:r>
          </w:p>
        </w:tc>
      </w:tr>
    </w:tbl>
    <w:p w14:paraId="6251189E" w14:textId="77777777" w:rsidR="004108C3" w:rsidRPr="00ED0311" w:rsidRDefault="004108C3" w:rsidP="00ED0311">
      <w:pPr>
        <w:rPr>
          <w:sz w:val="2"/>
          <w:szCs w:val="2"/>
        </w:rPr>
      </w:pPr>
    </w:p>
    <w:sectPr w:rsidR="004108C3" w:rsidRPr="00ED0311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95165" w14:textId="77777777" w:rsidR="00000000" w:rsidRDefault="004470F3">
      <w:r>
        <w:separator/>
      </w:r>
    </w:p>
  </w:endnote>
  <w:endnote w:type="continuationSeparator" w:id="0">
    <w:p w14:paraId="16C1899A" w14:textId="77777777" w:rsidR="00000000" w:rsidRDefault="0044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A4F2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04C81" w14:paraId="226857D4" w14:textId="77777777" w:rsidTr="009C1E9A">
      <w:trPr>
        <w:cantSplit/>
      </w:trPr>
      <w:tc>
        <w:tcPr>
          <w:tcW w:w="0" w:type="pct"/>
        </w:tcPr>
        <w:p w14:paraId="6E9D0F1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A58D3B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CBF4F7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258CB0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372490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04C81" w14:paraId="460CD466" w14:textId="77777777" w:rsidTr="009C1E9A">
      <w:trPr>
        <w:cantSplit/>
      </w:trPr>
      <w:tc>
        <w:tcPr>
          <w:tcW w:w="0" w:type="pct"/>
        </w:tcPr>
        <w:p w14:paraId="17FE220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B6C415C" w14:textId="497E74D2" w:rsidR="00EC379B" w:rsidRPr="009C1E9A" w:rsidRDefault="004470F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20477-D</w:t>
          </w:r>
        </w:p>
      </w:tc>
      <w:tc>
        <w:tcPr>
          <w:tcW w:w="2453" w:type="pct"/>
        </w:tcPr>
        <w:p w14:paraId="53141F97" w14:textId="337ED8A9" w:rsidR="00EC379B" w:rsidRDefault="004470F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F6B53">
            <w:t>23.86.421</w:t>
          </w:r>
          <w:r>
            <w:fldChar w:fldCharType="end"/>
          </w:r>
        </w:p>
      </w:tc>
    </w:tr>
    <w:tr w:rsidR="00D04C81" w14:paraId="647B7B71" w14:textId="77777777" w:rsidTr="009C1E9A">
      <w:trPr>
        <w:cantSplit/>
      </w:trPr>
      <w:tc>
        <w:tcPr>
          <w:tcW w:w="0" w:type="pct"/>
        </w:tcPr>
        <w:p w14:paraId="753D202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5073C81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1A8ED8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8ACB3D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04C81" w14:paraId="12F23E3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03B9D6D" w14:textId="77777777" w:rsidR="00EC379B" w:rsidRDefault="004470F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A1356B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248888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A766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D9DF1" w14:textId="77777777" w:rsidR="00000000" w:rsidRDefault="004470F3">
      <w:r>
        <w:separator/>
      </w:r>
    </w:p>
  </w:footnote>
  <w:footnote w:type="continuationSeparator" w:id="0">
    <w:p w14:paraId="79BDCE45" w14:textId="77777777" w:rsidR="00000000" w:rsidRDefault="00447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FAA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0F06E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A37E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7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352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2B94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5A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0C7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AC2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57A27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2F72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2AA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498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470F3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4F6B53"/>
    <w:rsid w:val="00500121"/>
    <w:rsid w:val="005017AC"/>
    <w:rsid w:val="00501E8A"/>
    <w:rsid w:val="00503142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277F1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26D4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46C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337D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3CFC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509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635D"/>
    <w:rsid w:val="00827749"/>
    <w:rsid w:val="00827B7E"/>
    <w:rsid w:val="00830EEB"/>
    <w:rsid w:val="008347A9"/>
    <w:rsid w:val="00835628"/>
    <w:rsid w:val="00835E90"/>
    <w:rsid w:val="00837F68"/>
    <w:rsid w:val="0084176D"/>
    <w:rsid w:val="008423E4"/>
    <w:rsid w:val="00842900"/>
    <w:rsid w:val="00843161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585E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201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3E3B"/>
    <w:rsid w:val="00946044"/>
    <w:rsid w:val="0094653B"/>
    <w:rsid w:val="009465AB"/>
    <w:rsid w:val="00946DEE"/>
    <w:rsid w:val="00951D91"/>
    <w:rsid w:val="00953499"/>
    <w:rsid w:val="00954A16"/>
    <w:rsid w:val="0095696D"/>
    <w:rsid w:val="00960F2D"/>
    <w:rsid w:val="009622F8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09F1"/>
    <w:rsid w:val="009C1E9A"/>
    <w:rsid w:val="009C2A33"/>
    <w:rsid w:val="009C2E49"/>
    <w:rsid w:val="009C36CD"/>
    <w:rsid w:val="009C43A5"/>
    <w:rsid w:val="009C476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46FCC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3DEB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6836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1A84"/>
    <w:rsid w:val="00B73BB4"/>
    <w:rsid w:val="00B80532"/>
    <w:rsid w:val="00B82039"/>
    <w:rsid w:val="00B82454"/>
    <w:rsid w:val="00B90097"/>
    <w:rsid w:val="00B90999"/>
    <w:rsid w:val="00B91AD7"/>
    <w:rsid w:val="00B92649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716D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2EEE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4E7C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4C81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2603"/>
    <w:rsid w:val="00D33A3A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5FB7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099D"/>
    <w:rsid w:val="00DC1F1B"/>
    <w:rsid w:val="00DC23B4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41F9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311"/>
    <w:rsid w:val="00ED0665"/>
    <w:rsid w:val="00ED12C0"/>
    <w:rsid w:val="00ED19F0"/>
    <w:rsid w:val="00ED2B50"/>
    <w:rsid w:val="00ED3A32"/>
    <w:rsid w:val="00ED3BDE"/>
    <w:rsid w:val="00ED68FB"/>
    <w:rsid w:val="00ED783A"/>
    <w:rsid w:val="00EE17F3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57C56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2F52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347329-69A4-4D81-8A2B-08A13FB5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277F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277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277F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27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277F1"/>
    <w:rPr>
      <w:b/>
      <w:bCs/>
    </w:rPr>
  </w:style>
  <w:style w:type="paragraph" w:styleId="Revision">
    <w:name w:val="Revision"/>
    <w:hidden/>
    <w:uiPriority w:val="99"/>
    <w:semiHidden/>
    <w:rsid w:val="000905A5"/>
    <w:rPr>
      <w:sz w:val="24"/>
      <w:szCs w:val="24"/>
    </w:rPr>
  </w:style>
  <w:style w:type="character" w:styleId="Hyperlink">
    <w:name w:val="Hyperlink"/>
    <w:basedOn w:val="DefaultParagraphFont"/>
    <w:unhideWhenUsed/>
    <w:rsid w:val="00B4683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68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85F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2369</Characters>
  <Application>Microsoft Office Word</Application>
  <DocSecurity>4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HB02767 (Committee Report (Unamended))</vt:lpstr>
    </vt:vector>
  </TitlesOfParts>
  <Company>State of Texas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20477</dc:subject>
  <dc:creator>State of Texas</dc:creator>
  <dc:description>HB 2767 by Klick-(H)Public Health</dc:description>
  <cp:lastModifiedBy>Damian Duarte</cp:lastModifiedBy>
  <cp:revision>2</cp:revision>
  <cp:lastPrinted>2003-11-26T17:21:00Z</cp:lastPrinted>
  <dcterms:created xsi:type="dcterms:W3CDTF">2023-03-30T15:34:00Z</dcterms:created>
  <dcterms:modified xsi:type="dcterms:W3CDTF">2023-03-30T15:34:00Z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23.86.421</vt:lpwstr>
  </property>
</Properties>
</file>