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430" w:rsidRDefault="00B2243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E7C43194EA464C831B6CB4D2585BF0"/>
          </w:placeholder>
        </w:sdtPr>
        <w:sdtContent>
          <w:r w:rsidRPr="005C2A78">
            <w:rPr>
              <w:rFonts w:cs="Times New Roman"/>
              <w:b/>
              <w:szCs w:val="24"/>
              <w:u w:val="single"/>
            </w:rPr>
            <w:t>BILL ANALYSIS</w:t>
          </w:r>
        </w:sdtContent>
      </w:sdt>
    </w:p>
    <w:p w:rsidR="00B22430" w:rsidRPr="00585C31" w:rsidRDefault="00B22430" w:rsidP="000F1DF9">
      <w:pPr>
        <w:spacing w:after="0" w:line="240" w:lineRule="auto"/>
        <w:rPr>
          <w:rFonts w:cs="Times New Roman"/>
          <w:szCs w:val="24"/>
        </w:rPr>
      </w:pPr>
    </w:p>
    <w:p w:rsidR="00B22430" w:rsidRPr="00585C31" w:rsidRDefault="00B2243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2430" w:rsidTr="00F11BF4">
        <w:tc>
          <w:tcPr>
            <w:tcW w:w="2718" w:type="dxa"/>
          </w:tcPr>
          <w:p w:rsidR="00B22430" w:rsidRPr="005C2A78" w:rsidRDefault="00B22430" w:rsidP="006D756B">
            <w:pPr>
              <w:rPr>
                <w:rFonts w:cs="Times New Roman"/>
                <w:szCs w:val="24"/>
              </w:rPr>
            </w:pPr>
            <w:sdt>
              <w:sdtPr>
                <w:rPr>
                  <w:rFonts w:cs="Times New Roman"/>
                  <w:szCs w:val="24"/>
                </w:rPr>
                <w:alias w:val="Agency Title"/>
                <w:tag w:val="AgencyTitleContentControl"/>
                <w:id w:val="1920747753"/>
                <w:lock w:val="sdtContentLocked"/>
                <w:placeholder>
                  <w:docPart w:val="E322CFE0AF8A4D4CB47B151AB29537BC"/>
                </w:placeholder>
              </w:sdtPr>
              <w:sdtEndPr>
                <w:rPr>
                  <w:rFonts w:cstheme="minorBidi"/>
                  <w:szCs w:val="22"/>
                </w:rPr>
              </w:sdtEndPr>
              <w:sdtContent>
                <w:r>
                  <w:rPr>
                    <w:rFonts w:cs="Times New Roman"/>
                    <w:szCs w:val="24"/>
                  </w:rPr>
                  <w:t>Senate Research Center</w:t>
                </w:r>
              </w:sdtContent>
            </w:sdt>
          </w:p>
        </w:tc>
        <w:tc>
          <w:tcPr>
            <w:tcW w:w="6858" w:type="dxa"/>
          </w:tcPr>
          <w:p w:rsidR="00B22430" w:rsidRPr="00FF6471" w:rsidRDefault="00B22430" w:rsidP="000F1DF9">
            <w:pPr>
              <w:jc w:val="right"/>
              <w:rPr>
                <w:rFonts w:cs="Times New Roman"/>
                <w:szCs w:val="24"/>
              </w:rPr>
            </w:pPr>
            <w:sdt>
              <w:sdtPr>
                <w:rPr>
                  <w:rFonts w:cs="Times New Roman"/>
                  <w:szCs w:val="24"/>
                </w:rPr>
                <w:alias w:val="Bill Number"/>
                <w:tag w:val="BillNumberOne"/>
                <w:id w:val="-410784069"/>
                <w:lock w:val="sdtContentLocked"/>
                <w:placeholder>
                  <w:docPart w:val="B9CB88AEC2494810848B632C6BF0513A"/>
                </w:placeholder>
              </w:sdtPr>
              <w:sdtContent>
                <w:r>
                  <w:rPr>
                    <w:rFonts w:cs="Times New Roman"/>
                    <w:szCs w:val="24"/>
                  </w:rPr>
                  <w:t>H.B. 2839</w:t>
                </w:r>
              </w:sdtContent>
            </w:sdt>
          </w:p>
        </w:tc>
      </w:tr>
      <w:tr w:rsidR="00B22430" w:rsidTr="00F11BF4">
        <w:sdt>
          <w:sdtPr>
            <w:rPr>
              <w:rFonts w:cs="Times New Roman"/>
              <w:szCs w:val="24"/>
            </w:rPr>
            <w:alias w:val="TLCNumber"/>
            <w:tag w:val="TLCNumber"/>
            <w:id w:val="-542600604"/>
            <w:lock w:val="sdtLocked"/>
            <w:placeholder>
              <w:docPart w:val="E0B3126C29D14834986E4D9A7C6453AF"/>
            </w:placeholder>
          </w:sdtPr>
          <w:sdtContent>
            <w:tc>
              <w:tcPr>
                <w:tcW w:w="2718" w:type="dxa"/>
              </w:tcPr>
              <w:p w:rsidR="00B22430" w:rsidRPr="00F11BF4" w:rsidRDefault="00B22430" w:rsidP="00F11BF4">
                <w:pPr>
                  <w:jc w:val="both"/>
                  <w:rPr>
                    <w:rFonts w:eastAsia="Times New Roman" w:cs="Times New Roman"/>
                    <w:szCs w:val="24"/>
                  </w:rPr>
                </w:pPr>
                <w:r w:rsidRPr="00F11BF4">
                  <w:rPr>
                    <w:rFonts w:eastAsia="Times New Roman" w:cs="Times New Roman"/>
                    <w:szCs w:val="24"/>
                  </w:rPr>
                  <w:t>88R7382 JES-F</w:t>
                </w:r>
              </w:p>
            </w:tc>
          </w:sdtContent>
        </w:sdt>
        <w:tc>
          <w:tcPr>
            <w:tcW w:w="6858" w:type="dxa"/>
          </w:tcPr>
          <w:p w:rsidR="00B22430" w:rsidRPr="005C2A78" w:rsidRDefault="00B22430" w:rsidP="00073EDD">
            <w:pPr>
              <w:jc w:val="right"/>
              <w:rPr>
                <w:rFonts w:cs="Times New Roman"/>
                <w:szCs w:val="24"/>
              </w:rPr>
            </w:pPr>
            <w:sdt>
              <w:sdtPr>
                <w:rPr>
                  <w:rFonts w:cs="Times New Roman"/>
                  <w:szCs w:val="24"/>
                </w:rPr>
                <w:alias w:val="Author Label"/>
                <w:tag w:val="By"/>
                <w:id w:val="72399597"/>
                <w:lock w:val="sdtLocked"/>
                <w:placeholder>
                  <w:docPart w:val="9549301494CB4CCFBBC8CB9923CB70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C377273C43450CBA5740F77C4B99B2"/>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0ADF05D5124E4081B3DDB09D58628767"/>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FC3D93C6DF7F4A6AB53499D64B52EDB9"/>
                </w:placeholder>
                <w:showingPlcHdr/>
              </w:sdtPr>
              <w:sdtContent/>
            </w:sdt>
          </w:p>
        </w:tc>
      </w:tr>
      <w:tr w:rsidR="00B22430" w:rsidTr="00F11BF4">
        <w:tc>
          <w:tcPr>
            <w:tcW w:w="2718" w:type="dxa"/>
          </w:tcPr>
          <w:p w:rsidR="00B22430" w:rsidRPr="00BC7495" w:rsidRDefault="00B22430" w:rsidP="000F1DF9">
            <w:pPr>
              <w:rPr>
                <w:rFonts w:cs="Times New Roman"/>
                <w:szCs w:val="24"/>
              </w:rPr>
            </w:pPr>
          </w:p>
        </w:tc>
        <w:sdt>
          <w:sdtPr>
            <w:rPr>
              <w:rFonts w:cs="Times New Roman"/>
              <w:szCs w:val="24"/>
            </w:rPr>
            <w:alias w:val="Committee"/>
            <w:tag w:val="Committee"/>
            <w:id w:val="1914272295"/>
            <w:lock w:val="sdtContentLocked"/>
            <w:placeholder>
              <w:docPart w:val="A154BCC2B50841839470A98941C6DE26"/>
            </w:placeholder>
          </w:sdtPr>
          <w:sdtContent>
            <w:tc>
              <w:tcPr>
                <w:tcW w:w="6858" w:type="dxa"/>
              </w:tcPr>
              <w:p w:rsidR="00B22430" w:rsidRPr="00FF6471" w:rsidRDefault="00B22430" w:rsidP="000F1DF9">
                <w:pPr>
                  <w:jc w:val="right"/>
                  <w:rPr>
                    <w:rFonts w:cs="Times New Roman"/>
                    <w:szCs w:val="24"/>
                  </w:rPr>
                </w:pPr>
                <w:r>
                  <w:rPr>
                    <w:rFonts w:cs="Times New Roman"/>
                    <w:szCs w:val="24"/>
                  </w:rPr>
                  <w:t>Business &amp; Commerce</w:t>
                </w:r>
              </w:p>
            </w:tc>
          </w:sdtContent>
        </w:sdt>
      </w:tr>
      <w:tr w:rsidR="00B22430" w:rsidTr="00F11BF4">
        <w:tc>
          <w:tcPr>
            <w:tcW w:w="2718" w:type="dxa"/>
          </w:tcPr>
          <w:p w:rsidR="00B22430" w:rsidRPr="00BC7495" w:rsidRDefault="00B22430" w:rsidP="000F1DF9">
            <w:pPr>
              <w:rPr>
                <w:rFonts w:cs="Times New Roman"/>
                <w:szCs w:val="24"/>
              </w:rPr>
            </w:pPr>
          </w:p>
        </w:tc>
        <w:sdt>
          <w:sdtPr>
            <w:rPr>
              <w:rFonts w:cs="Times New Roman"/>
              <w:szCs w:val="24"/>
            </w:rPr>
            <w:alias w:val="Date"/>
            <w:tag w:val="DateContentControl"/>
            <w:id w:val="1178081906"/>
            <w:lock w:val="sdtLocked"/>
            <w:placeholder>
              <w:docPart w:val="9EBF3774B6A54456BF4033AFA72C7E2A"/>
            </w:placeholder>
            <w:date w:fullDate="2023-05-16T00:00:00Z">
              <w:dateFormat w:val="M/d/yyyy"/>
              <w:lid w:val="en-US"/>
              <w:storeMappedDataAs w:val="dateTime"/>
              <w:calendar w:val="gregorian"/>
            </w:date>
          </w:sdtPr>
          <w:sdtContent>
            <w:tc>
              <w:tcPr>
                <w:tcW w:w="6858" w:type="dxa"/>
              </w:tcPr>
              <w:p w:rsidR="00B22430" w:rsidRPr="00FF6471" w:rsidRDefault="00B22430" w:rsidP="000F1DF9">
                <w:pPr>
                  <w:jc w:val="right"/>
                  <w:rPr>
                    <w:rFonts w:cs="Times New Roman"/>
                    <w:szCs w:val="24"/>
                  </w:rPr>
                </w:pPr>
                <w:r>
                  <w:rPr>
                    <w:rFonts w:cs="Times New Roman"/>
                    <w:szCs w:val="24"/>
                  </w:rPr>
                  <w:t>5/16/2023</w:t>
                </w:r>
              </w:p>
            </w:tc>
          </w:sdtContent>
        </w:sdt>
      </w:tr>
      <w:tr w:rsidR="00B22430" w:rsidTr="00F11BF4">
        <w:tc>
          <w:tcPr>
            <w:tcW w:w="2718" w:type="dxa"/>
          </w:tcPr>
          <w:p w:rsidR="00B22430" w:rsidRPr="00BC7495" w:rsidRDefault="00B22430" w:rsidP="000F1DF9">
            <w:pPr>
              <w:rPr>
                <w:rFonts w:cs="Times New Roman"/>
                <w:szCs w:val="24"/>
              </w:rPr>
            </w:pPr>
          </w:p>
        </w:tc>
        <w:sdt>
          <w:sdtPr>
            <w:rPr>
              <w:rFonts w:cs="Times New Roman"/>
              <w:szCs w:val="24"/>
            </w:rPr>
            <w:alias w:val="BA Version"/>
            <w:tag w:val="BAVersion"/>
            <w:id w:val="-1685590809"/>
            <w:lock w:val="sdtContentLocked"/>
            <w:placeholder>
              <w:docPart w:val="2FA23FCBEE3B43448FC26DCE0333B483"/>
            </w:placeholder>
          </w:sdtPr>
          <w:sdtContent>
            <w:tc>
              <w:tcPr>
                <w:tcW w:w="6858" w:type="dxa"/>
              </w:tcPr>
              <w:p w:rsidR="00B22430" w:rsidRPr="00FF6471" w:rsidRDefault="00B22430" w:rsidP="000F1DF9">
                <w:pPr>
                  <w:jc w:val="right"/>
                  <w:rPr>
                    <w:rFonts w:cs="Times New Roman"/>
                    <w:szCs w:val="24"/>
                  </w:rPr>
                </w:pPr>
                <w:r>
                  <w:rPr>
                    <w:rFonts w:cs="Times New Roman"/>
                    <w:szCs w:val="24"/>
                  </w:rPr>
                  <w:t>Engrossed</w:t>
                </w:r>
              </w:p>
            </w:tc>
          </w:sdtContent>
        </w:sdt>
      </w:tr>
    </w:tbl>
    <w:p w:rsidR="00B22430" w:rsidRPr="00FF6471" w:rsidRDefault="00B22430" w:rsidP="000F1DF9">
      <w:pPr>
        <w:spacing w:after="0" w:line="240" w:lineRule="auto"/>
        <w:rPr>
          <w:rFonts w:cs="Times New Roman"/>
          <w:szCs w:val="24"/>
        </w:rPr>
      </w:pPr>
    </w:p>
    <w:p w:rsidR="00B22430" w:rsidRPr="00FF6471" w:rsidRDefault="00B22430" w:rsidP="000F1DF9">
      <w:pPr>
        <w:spacing w:after="0" w:line="240" w:lineRule="auto"/>
        <w:rPr>
          <w:rFonts w:cs="Times New Roman"/>
          <w:szCs w:val="24"/>
        </w:rPr>
      </w:pPr>
    </w:p>
    <w:p w:rsidR="00B22430" w:rsidRPr="00FF6471" w:rsidRDefault="00B2243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DBA570241849A78582CC0392A0A94D"/>
        </w:placeholder>
      </w:sdtPr>
      <w:sdtContent>
        <w:p w:rsidR="00B22430" w:rsidRDefault="00B2243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93B2E2B4A744ABC8D560BECB5C7F897"/>
        </w:placeholder>
      </w:sdtPr>
      <w:sdtContent>
        <w:p w:rsidR="00B22430" w:rsidRDefault="00B22430" w:rsidP="00F11BF4">
          <w:pPr>
            <w:pStyle w:val="NormalWeb"/>
            <w:spacing w:before="0" w:beforeAutospacing="0" w:after="0" w:afterAutospacing="0"/>
            <w:jc w:val="both"/>
            <w:divId w:val="2010981575"/>
            <w:rPr>
              <w:rFonts w:eastAsia="Times New Roman"/>
              <w:bCs/>
            </w:rPr>
          </w:pPr>
        </w:p>
        <w:p w:rsidR="00B22430" w:rsidRDefault="00B22430" w:rsidP="00F11BF4">
          <w:pPr>
            <w:pStyle w:val="NormalWeb"/>
            <w:spacing w:before="0" w:beforeAutospacing="0" w:after="0" w:afterAutospacing="0"/>
            <w:jc w:val="both"/>
            <w:divId w:val="2010981575"/>
          </w:pPr>
          <w:r w:rsidRPr="00F11BF4">
            <w:t>Liquidity demands can be placed unexpectedly on a life insurer that issues long-term cash-buildup products, particularly when cash and asset surrenders are experienced at greater-than-projected levels during widespread economic shifts. Elevated demand of cash payouts by customers can impact broader financial markets if those insurers are required to sell a significant amount of assets to meet demand.</w:t>
          </w:r>
        </w:p>
        <w:p w:rsidR="00B22430" w:rsidRPr="00F11BF4" w:rsidRDefault="00B22430" w:rsidP="00F11BF4">
          <w:pPr>
            <w:pStyle w:val="NormalWeb"/>
            <w:spacing w:before="0" w:beforeAutospacing="0" w:after="0" w:afterAutospacing="0"/>
            <w:jc w:val="both"/>
            <w:divId w:val="2010981575"/>
          </w:pPr>
        </w:p>
        <w:p w:rsidR="00B22430" w:rsidRDefault="00B22430" w:rsidP="00F11BF4">
          <w:pPr>
            <w:pStyle w:val="NormalWeb"/>
            <w:spacing w:before="0" w:beforeAutospacing="0" w:after="0" w:afterAutospacing="0"/>
            <w:jc w:val="both"/>
            <w:divId w:val="2010981575"/>
          </w:pPr>
          <w:r w:rsidRPr="00F11BF4">
            <w:t>Because of the liquidity challenges faced by many financial markets' participants during the 2008 financial crisis, state regulators attempted to analyze potential market impacts resulting from liquidity stress in the insurance sector. State regulators have created a liquidity stress test framework for large life insurers that issue products that could generate a high demand for cash payouts. This stress test is designed to simulate large-scale asset sales in response to unexpected liquidity demands and to assess the potential impact of these sales on financial markets. A secondary goal of the liquidity stress test implementation is to enhance monitoring of large life insurers that potentially are vulnerable to liquidity stress.</w:t>
          </w:r>
        </w:p>
        <w:p w:rsidR="00B22430" w:rsidRPr="00F11BF4" w:rsidRDefault="00B22430" w:rsidP="00F11BF4">
          <w:pPr>
            <w:pStyle w:val="NormalWeb"/>
            <w:spacing w:before="0" w:beforeAutospacing="0" w:after="0" w:afterAutospacing="0"/>
            <w:jc w:val="both"/>
            <w:divId w:val="2010981575"/>
          </w:pPr>
        </w:p>
        <w:p w:rsidR="00B22430" w:rsidRPr="00F11BF4" w:rsidRDefault="00B22430" w:rsidP="00F11BF4">
          <w:pPr>
            <w:pStyle w:val="NormalWeb"/>
            <w:spacing w:before="0" w:beforeAutospacing="0" w:after="0" w:afterAutospacing="0"/>
            <w:jc w:val="both"/>
            <w:divId w:val="2010981575"/>
          </w:pPr>
          <w:r w:rsidRPr="00F11BF4">
            <w:t>H</w:t>
          </w:r>
          <w:r>
            <w:t>.</w:t>
          </w:r>
          <w:r w:rsidRPr="00F11BF4">
            <w:t>B</w:t>
          </w:r>
          <w:r>
            <w:t>.</w:t>
          </w:r>
          <w:r w:rsidRPr="00F11BF4">
            <w:t xml:space="preserve"> 2839 would implement a biennial recommendation from the Texas Department of Insurance by requiring the commissioner of insurance by rule to adopt a liquidity stress test framework, including scope criteria and reporting templates. What's more, the bill would require the ultimate controlling entity of an insurer, such as the holding company, to file the insurer's liquidity stress test results.</w:t>
          </w:r>
        </w:p>
        <w:p w:rsidR="00B22430" w:rsidRPr="00D70925" w:rsidRDefault="00B22430" w:rsidP="00F11BF4">
          <w:pPr>
            <w:spacing w:after="0" w:line="240" w:lineRule="auto"/>
            <w:jc w:val="both"/>
            <w:rPr>
              <w:rFonts w:eastAsia="Times New Roman" w:cs="Times New Roman"/>
              <w:bCs/>
              <w:szCs w:val="24"/>
            </w:rPr>
          </w:pPr>
        </w:p>
      </w:sdtContent>
    </w:sdt>
    <w:p w:rsidR="00B22430" w:rsidRDefault="00B2243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2839 </w:t>
      </w:r>
      <w:bookmarkStart w:id="1" w:name="AmendsCurrentLaw"/>
      <w:bookmarkEnd w:id="1"/>
      <w:r>
        <w:rPr>
          <w:rFonts w:cs="Times New Roman"/>
          <w:szCs w:val="24"/>
        </w:rPr>
        <w:t>amends current law relating to a liquidity stress test for certain insurance companies.</w:t>
      </w:r>
    </w:p>
    <w:p w:rsidR="00B22430" w:rsidRPr="00F11BF4" w:rsidRDefault="00B22430" w:rsidP="000F1DF9">
      <w:pPr>
        <w:spacing w:after="0" w:line="240" w:lineRule="auto"/>
        <w:jc w:val="both"/>
        <w:rPr>
          <w:rFonts w:eastAsia="Times New Roman" w:cs="Times New Roman"/>
          <w:szCs w:val="24"/>
        </w:rPr>
      </w:pPr>
    </w:p>
    <w:p w:rsidR="00B22430" w:rsidRPr="005C2A78" w:rsidRDefault="00B2243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FBFAF3F374426D9C6722B9C1052585"/>
          </w:placeholder>
        </w:sdtPr>
        <w:sdtContent>
          <w:r>
            <w:rPr>
              <w:rFonts w:eastAsia="Times New Roman" w:cs="Times New Roman"/>
              <w:b/>
              <w:szCs w:val="24"/>
              <w:u w:val="single"/>
            </w:rPr>
            <w:t>RULEMAKING AUTHORITY</w:t>
          </w:r>
        </w:sdtContent>
      </w:sdt>
    </w:p>
    <w:p w:rsidR="00B22430" w:rsidRPr="006529C4" w:rsidRDefault="00B22430" w:rsidP="00774EC7">
      <w:pPr>
        <w:spacing w:after="0" w:line="240" w:lineRule="auto"/>
        <w:jc w:val="both"/>
        <w:rPr>
          <w:rFonts w:cs="Times New Roman"/>
          <w:szCs w:val="24"/>
        </w:rPr>
      </w:pPr>
    </w:p>
    <w:p w:rsidR="00B22430" w:rsidRPr="006529C4" w:rsidRDefault="00B22430" w:rsidP="00774EC7">
      <w:pPr>
        <w:spacing w:after="0" w:line="240" w:lineRule="auto"/>
        <w:jc w:val="both"/>
        <w:rPr>
          <w:rFonts w:cs="Times New Roman"/>
          <w:szCs w:val="24"/>
        </w:rPr>
      </w:pPr>
      <w:r>
        <w:rPr>
          <w:rFonts w:cs="Times New Roman"/>
          <w:szCs w:val="24"/>
        </w:rPr>
        <w:t>Rulemaking authority is expressly granted to the commissioner of insurance in SECTION 1 (</w:t>
      </w:r>
      <w:r w:rsidRPr="00F11BF4">
        <w:rPr>
          <w:rFonts w:eastAsia="Times New Roman" w:cs="Times New Roman"/>
          <w:szCs w:val="24"/>
        </w:rPr>
        <w:t>Section 823.0596</w:t>
      </w:r>
      <w:r>
        <w:rPr>
          <w:rFonts w:eastAsia="Times New Roman" w:cs="Times New Roman"/>
          <w:szCs w:val="24"/>
        </w:rPr>
        <w:t xml:space="preserve">, Insurance Code) </w:t>
      </w:r>
      <w:r>
        <w:rPr>
          <w:rFonts w:cs="Times New Roman"/>
          <w:szCs w:val="24"/>
        </w:rPr>
        <w:t>of this bill.</w:t>
      </w:r>
    </w:p>
    <w:p w:rsidR="00B22430" w:rsidRPr="006529C4" w:rsidRDefault="00B22430" w:rsidP="00774EC7">
      <w:pPr>
        <w:spacing w:after="0" w:line="240" w:lineRule="auto"/>
        <w:jc w:val="both"/>
        <w:rPr>
          <w:rFonts w:cs="Times New Roman"/>
          <w:szCs w:val="24"/>
        </w:rPr>
      </w:pPr>
    </w:p>
    <w:p w:rsidR="00B22430" w:rsidRPr="005C2A78" w:rsidRDefault="00B2243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C6461A3BC4478EA3A8B6640BE275EF"/>
          </w:placeholder>
        </w:sdtPr>
        <w:sdtContent>
          <w:r>
            <w:rPr>
              <w:rFonts w:eastAsia="Times New Roman" w:cs="Times New Roman"/>
              <w:b/>
              <w:szCs w:val="24"/>
              <w:u w:val="single"/>
            </w:rPr>
            <w:t>SECTION BY SECTION ANALYSIS</w:t>
          </w:r>
        </w:sdtContent>
      </w:sdt>
    </w:p>
    <w:p w:rsidR="00B22430" w:rsidRPr="005C2A78" w:rsidRDefault="00B22430" w:rsidP="000F1DF9">
      <w:pPr>
        <w:spacing w:after="0" w:line="240" w:lineRule="auto"/>
        <w:jc w:val="both"/>
        <w:rPr>
          <w:rFonts w:eastAsia="Times New Roman" w:cs="Times New Roman"/>
          <w:szCs w:val="24"/>
        </w:rPr>
      </w:pPr>
    </w:p>
    <w:p w:rsidR="00B22430" w:rsidRDefault="00B22430" w:rsidP="000A5A34">
      <w:pPr>
        <w:spacing w:after="0" w:line="240" w:lineRule="auto"/>
        <w:jc w:val="both"/>
        <w:rPr>
          <w:rFonts w:eastAsia="Times New Roman" w:cs="Times New Roman"/>
          <w:szCs w:val="24"/>
        </w:rPr>
      </w:pPr>
      <w:r w:rsidRPr="00F11BF4">
        <w:rPr>
          <w:rFonts w:eastAsia="Times New Roman" w:cs="Times New Roman"/>
          <w:szCs w:val="24"/>
        </w:rPr>
        <w:t xml:space="preserve">SECTION 1. </w:t>
      </w:r>
      <w:r>
        <w:rPr>
          <w:rFonts w:eastAsia="Times New Roman" w:cs="Times New Roman"/>
          <w:szCs w:val="24"/>
        </w:rPr>
        <w:t xml:space="preserve">Amends </w:t>
      </w:r>
      <w:r w:rsidRPr="00F11BF4">
        <w:rPr>
          <w:rFonts w:eastAsia="Times New Roman" w:cs="Times New Roman"/>
          <w:szCs w:val="24"/>
        </w:rPr>
        <w:t>Subchapter B, Chapter 823, Insurance Code, by adding Section 823.0596</w:t>
      </w:r>
      <w:r>
        <w:rPr>
          <w:rFonts w:eastAsia="Times New Roman" w:cs="Times New Roman"/>
          <w:szCs w:val="24"/>
        </w:rPr>
        <w:t xml:space="preserve">, </w:t>
      </w:r>
      <w:r w:rsidRPr="00F11BF4">
        <w:rPr>
          <w:rFonts w:eastAsia="Times New Roman" w:cs="Times New Roman"/>
          <w:szCs w:val="24"/>
        </w:rPr>
        <w:t>as follows:</w:t>
      </w:r>
    </w:p>
    <w:p w:rsidR="00B22430" w:rsidRPr="00F11BF4" w:rsidRDefault="00B22430" w:rsidP="000A5A34">
      <w:pPr>
        <w:spacing w:after="0" w:line="240" w:lineRule="auto"/>
        <w:jc w:val="both"/>
        <w:rPr>
          <w:rFonts w:eastAsia="Times New Roman" w:cs="Times New Roman"/>
          <w:szCs w:val="24"/>
        </w:rPr>
      </w:pPr>
    </w:p>
    <w:p w:rsidR="00B22430" w:rsidRDefault="00B22430" w:rsidP="000A5A34">
      <w:pPr>
        <w:spacing w:after="0" w:line="240" w:lineRule="auto"/>
        <w:ind w:left="720"/>
        <w:jc w:val="both"/>
        <w:rPr>
          <w:rFonts w:eastAsia="Times New Roman" w:cs="Times New Roman"/>
          <w:szCs w:val="24"/>
        </w:rPr>
      </w:pPr>
      <w:r w:rsidRPr="00F11BF4">
        <w:rPr>
          <w:rFonts w:eastAsia="Times New Roman" w:cs="Times New Roman"/>
          <w:szCs w:val="24"/>
        </w:rPr>
        <w:t xml:space="preserve">Sec. 823.0596. LIQUIDITY STRESS TEST. (a) </w:t>
      </w:r>
      <w:r>
        <w:rPr>
          <w:rFonts w:eastAsia="Times New Roman" w:cs="Times New Roman"/>
          <w:szCs w:val="24"/>
        </w:rPr>
        <w:t xml:space="preserve">Defines </w:t>
      </w:r>
      <w:r w:rsidRPr="00F11BF4">
        <w:rPr>
          <w:rFonts w:eastAsia="Times New Roman" w:cs="Times New Roman"/>
          <w:szCs w:val="24"/>
        </w:rPr>
        <w:t>"</w:t>
      </w:r>
      <w:r>
        <w:rPr>
          <w:rFonts w:eastAsia="Times New Roman" w:cs="Times New Roman"/>
          <w:szCs w:val="24"/>
        </w:rPr>
        <w:t>l</w:t>
      </w:r>
      <w:r w:rsidRPr="00F11BF4">
        <w:rPr>
          <w:rFonts w:eastAsia="Times New Roman" w:cs="Times New Roman"/>
          <w:szCs w:val="24"/>
        </w:rPr>
        <w:t>iquidity stress test framework</w:t>
      </w:r>
      <w:r>
        <w:rPr>
          <w:rFonts w:eastAsia="Times New Roman" w:cs="Times New Roman"/>
          <w:szCs w:val="24"/>
        </w:rPr>
        <w:t xml:space="preserve">," </w:t>
      </w:r>
      <w:r w:rsidRPr="00F11BF4">
        <w:rPr>
          <w:rFonts w:eastAsia="Times New Roman" w:cs="Times New Roman"/>
          <w:szCs w:val="24"/>
        </w:rPr>
        <w:t>"</w:t>
      </w:r>
      <w:r>
        <w:rPr>
          <w:rFonts w:eastAsia="Times New Roman" w:cs="Times New Roman"/>
          <w:szCs w:val="24"/>
        </w:rPr>
        <w:t>s</w:t>
      </w:r>
      <w:r w:rsidRPr="00F11BF4">
        <w:rPr>
          <w:rFonts w:eastAsia="Times New Roman" w:cs="Times New Roman"/>
          <w:szCs w:val="24"/>
        </w:rPr>
        <w:t>cope criteria</w:t>
      </w:r>
      <w:r>
        <w:rPr>
          <w:rFonts w:eastAsia="Times New Roman" w:cs="Times New Roman"/>
          <w:szCs w:val="24"/>
        </w:rPr>
        <w:t>,</w:t>
      </w:r>
      <w:r w:rsidRPr="00F11BF4">
        <w:rPr>
          <w:rFonts w:eastAsia="Times New Roman" w:cs="Times New Roman"/>
          <w:szCs w:val="24"/>
        </w:rPr>
        <w:t xml:space="preserve">" </w:t>
      </w:r>
      <w:r>
        <w:rPr>
          <w:rFonts w:eastAsia="Times New Roman" w:cs="Times New Roman"/>
          <w:szCs w:val="24"/>
        </w:rPr>
        <w:t xml:space="preserve">and </w:t>
      </w:r>
      <w:r w:rsidRPr="00F11BF4">
        <w:rPr>
          <w:rFonts w:eastAsia="Times New Roman" w:cs="Times New Roman"/>
          <w:szCs w:val="24"/>
        </w:rPr>
        <w:t>"</w:t>
      </w:r>
      <w:r>
        <w:rPr>
          <w:rFonts w:eastAsia="Times New Roman" w:cs="Times New Roman"/>
          <w:szCs w:val="24"/>
        </w:rPr>
        <w:t>u</w:t>
      </w:r>
      <w:r w:rsidRPr="00F11BF4">
        <w:rPr>
          <w:rFonts w:eastAsia="Times New Roman" w:cs="Times New Roman"/>
          <w:szCs w:val="24"/>
        </w:rPr>
        <w:t>ltimate controlling person</w:t>
      </w:r>
      <w:r>
        <w:rPr>
          <w:rFonts w:eastAsia="Times New Roman" w:cs="Times New Roman"/>
          <w:szCs w:val="24"/>
        </w:rPr>
        <w:t>.</w:t>
      </w:r>
      <w:r w:rsidRPr="00F11BF4">
        <w:rPr>
          <w:rFonts w:eastAsia="Times New Roman" w:cs="Times New Roman"/>
          <w:szCs w:val="24"/>
        </w:rPr>
        <w:t xml:space="preserve">" </w:t>
      </w:r>
    </w:p>
    <w:p w:rsidR="00B22430" w:rsidRPr="00F11BF4" w:rsidRDefault="00B22430" w:rsidP="000A5A34">
      <w:pPr>
        <w:spacing w:after="0" w:line="240" w:lineRule="auto"/>
        <w:ind w:left="720"/>
        <w:jc w:val="both"/>
        <w:rPr>
          <w:rFonts w:eastAsia="Times New Roman" w:cs="Times New Roman"/>
          <w:szCs w:val="24"/>
        </w:rPr>
      </w:pPr>
    </w:p>
    <w:p w:rsidR="00B22430" w:rsidRPr="00F11BF4" w:rsidRDefault="00B22430" w:rsidP="000A5A34">
      <w:pPr>
        <w:spacing w:after="0" w:line="240" w:lineRule="auto"/>
        <w:ind w:left="1440"/>
        <w:jc w:val="both"/>
        <w:rPr>
          <w:rFonts w:eastAsia="Times New Roman" w:cs="Times New Roman"/>
          <w:szCs w:val="24"/>
        </w:rPr>
      </w:pPr>
      <w:r w:rsidRPr="00F11BF4">
        <w:rPr>
          <w:rFonts w:eastAsia="Times New Roman" w:cs="Times New Roman"/>
          <w:szCs w:val="24"/>
        </w:rPr>
        <w:t>(b)</w:t>
      </w:r>
      <w:r>
        <w:rPr>
          <w:rFonts w:eastAsia="Times New Roman" w:cs="Times New Roman"/>
          <w:szCs w:val="24"/>
        </w:rPr>
        <w:t xml:space="preserve"> Requires t</w:t>
      </w:r>
      <w:r w:rsidRPr="00F11BF4">
        <w:rPr>
          <w:rFonts w:eastAsia="Times New Roman" w:cs="Times New Roman"/>
          <w:szCs w:val="24"/>
        </w:rPr>
        <w:t xml:space="preserve">he ultimate controlling person of an insurer </w:t>
      </w:r>
      <w:r>
        <w:rPr>
          <w:rFonts w:eastAsia="Times New Roman" w:cs="Times New Roman"/>
          <w:szCs w:val="24"/>
        </w:rPr>
        <w:t>to</w:t>
      </w:r>
      <w:r w:rsidRPr="00F11BF4">
        <w:rPr>
          <w:rFonts w:eastAsia="Times New Roman" w:cs="Times New Roman"/>
          <w:szCs w:val="24"/>
        </w:rPr>
        <w:t xml:space="preserve"> file the insurer's results of a specific year's liquidity stress test performed using the liquidity stress test framework adopted by the commissioner </w:t>
      </w:r>
      <w:r>
        <w:rPr>
          <w:rFonts w:eastAsia="Times New Roman" w:cs="Times New Roman"/>
          <w:szCs w:val="24"/>
        </w:rPr>
        <w:t xml:space="preserve">of insurance (commissioner) </w:t>
      </w:r>
      <w:r w:rsidRPr="00F11BF4">
        <w:rPr>
          <w:rFonts w:eastAsia="Times New Roman" w:cs="Times New Roman"/>
          <w:szCs w:val="24"/>
        </w:rPr>
        <w:t>by rule under Subsection (e) if</w:t>
      </w:r>
      <w:r>
        <w:rPr>
          <w:rFonts w:eastAsia="Times New Roman" w:cs="Times New Roman"/>
          <w:szCs w:val="24"/>
        </w:rPr>
        <w:t xml:space="preserve"> </w:t>
      </w:r>
      <w:r w:rsidRPr="00F11BF4">
        <w:rPr>
          <w:rFonts w:eastAsia="Times New Roman" w:cs="Times New Roman"/>
          <w:szCs w:val="24"/>
        </w:rPr>
        <w:t>this state is the lead state of the insurer's group</w:t>
      </w:r>
      <w:r>
        <w:rPr>
          <w:rFonts w:eastAsia="Times New Roman" w:cs="Times New Roman"/>
          <w:szCs w:val="24"/>
        </w:rPr>
        <w:t xml:space="preserve"> </w:t>
      </w:r>
      <w:r w:rsidRPr="00F11BF4">
        <w:rPr>
          <w:rFonts w:eastAsia="Times New Roman" w:cs="Times New Roman"/>
          <w:szCs w:val="24"/>
        </w:rPr>
        <w:t>and</w:t>
      </w:r>
      <w:r>
        <w:rPr>
          <w:rFonts w:eastAsia="Times New Roman" w:cs="Times New Roman"/>
          <w:szCs w:val="24"/>
        </w:rPr>
        <w:t xml:space="preserve"> if </w:t>
      </w:r>
      <w:r w:rsidRPr="00F11BF4">
        <w:rPr>
          <w:rFonts w:eastAsia="Times New Roman" w:cs="Times New Roman"/>
          <w:szCs w:val="24"/>
        </w:rPr>
        <w:t>the insurer or the insurer's group meets the scope criteria.</w:t>
      </w:r>
    </w:p>
    <w:p w:rsidR="00B22430" w:rsidRDefault="00B22430" w:rsidP="000A5A34">
      <w:pPr>
        <w:spacing w:after="0" w:line="240" w:lineRule="auto"/>
        <w:ind w:left="1440"/>
        <w:jc w:val="both"/>
        <w:rPr>
          <w:rFonts w:eastAsia="Times New Roman" w:cs="Times New Roman"/>
          <w:szCs w:val="24"/>
        </w:rPr>
      </w:pPr>
    </w:p>
    <w:p w:rsidR="00B22430" w:rsidRDefault="00B22430" w:rsidP="000A5A34">
      <w:pPr>
        <w:spacing w:after="0" w:line="240" w:lineRule="auto"/>
        <w:ind w:left="1440"/>
        <w:jc w:val="both"/>
        <w:rPr>
          <w:rFonts w:eastAsia="Times New Roman" w:cs="Times New Roman"/>
          <w:szCs w:val="24"/>
        </w:rPr>
      </w:pPr>
      <w:r w:rsidRPr="00F11BF4">
        <w:rPr>
          <w:rFonts w:eastAsia="Times New Roman" w:cs="Times New Roman"/>
          <w:szCs w:val="24"/>
        </w:rPr>
        <w:t xml:space="preserve">(c) </w:t>
      </w:r>
      <w:r>
        <w:rPr>
          <w:rFonts w:eastAsia="Times New Roman" w:cs="Times New Roman"/>
          <w:szCs w:val="24"/>
        </w:rPr>
        <w:t>Requires that t</w:t>
      </w:r>
      <w:r w:rsidRPr="00F11BF4">
        <w:rPr>
          <w:rFonts w:eastAsia="Times New Roman" w:cs="Times New Roman"/>
          <w:szCs w:val="24"/>
        </w:rPr>
        <w:t>he filing be made on the reporting template for the relevant year adopted by the commissioner by rule under Subsection (e).</w:t>
      </w:r>
    </w:p>
    <w:p w:rsidR="00B22430" w:rsidRPr="00F11BF4" w:rsidRDefault="00B22430" w:rsidP="000A5A34">
      <w:pPr>
        <w:spacing w:after="0" w:line="240" w:lineRule="auto"/>
        <w:ind w:left="1440"/>
        <w:jc w:val="both"/>
        <w:rPr>
          <w:rFonts w:eastAsia="Times New Roman" w:cs="Times New Roman"/>
          <w:szCs w:val="24"/>
        </w:rPr>
      </w:pPr>
    </w:p>
    <w:p w:rsidR="00B22430" w:rsidRPr="00F11BF4" w:rsidRDefault="00B22430" w:rsidP="000A5A34">
      <w:pPr>
        <w:spacing w:after="0" w:line="240" w:lineRule="auto"/>
        <w:ind w:left="1440"/>
        <w:jc w:val="both"/>
        <w:rPr>
          <w:rFonts w:eastAsia="Times New Roman" w:cs="Times New Roman"/>
          <w:szCs w:val="24"/>
        </w:rPr>
      </w:pPr>
      <w:r w:rsidRPr="00F11BF4">
        <w:rPr>
          <w:rFonts w:eastAsia="Times New Roman" w:cs="Times New Roman"/>
          <w:szCs w:val="24"/>
        </w:rPr>
        <w:t xml:space="preserve">(d) </w:t>
      </w:r>
      <w:r>
        <w:rPr>
          <w:rFonts w:eastAsia="Times New Roman" w:cs="Times New Roman"/>
          <w:szCs w:val="24"/>
        </w:rPr>
        <w:t>Authorizes t</w:t>
      </w:r>
      <w:r w:rsidRPr="00F11BF4">
        <w:rPr>
          <w:rFonts w:eastAsia="Times New Roman" w:cs="Times New Roman"/>
          <w:szCs w:val="24"/>
        </w:rPr>
        <w:t xml:space="preserve">he commissioner </w:t>
      </w:r>
      <w:r>
        <w:rPr>
          <w:rFonts w:eastAsia="Times New Roman" w:cs="Times New Roman"/>
          <w:szCs w:val="24"/>
        </w:rPr>
        <w:t>to</w:t>
      </w:r>
      <w:r w:rsidRPr="00F11BF4">
        <w:rPr>
          <w:rFonts w:eastAsia="Times New Roman" w:cs="Times New Roman"/>
          <w:szCs w:val="24"/>
        </w:rPr>
        <w:t xml:space="preserve"> exempt from the filing requirement for a data year an insurer described by Subsection (b) after the commissioner consults with other state insurance commissioners regarding the impact that exempting the insurer </w:t>
      </w:r>
      <w:r>
        <w:rPr>
          <w:rFonts w:eastAsia="Times New Roman" w:cs="Times New Roman"/>
          <w:szCs w:val="24"/>
        </w:rPr>
        <w:t>is authorized to</w:t>
      </w:r>
      <w:r w:rsidRPr="00F11BF4">
        <w:rPr>
          <w:rFonts w:eastAsia="Times New Roman" w:cs="Times New Roman"/>
          <w:szCs w:val="24"/>
        </w:rPr>
        <w:t xml:space="preserve"> have on the aggregation of liquidity stress test results filed by other insurers with those states.</w:t>
      </w:r>
    </w:p>
    <w:p w:rsidR="00B22430" w:rsidRDefault="00B22430" w:rsidP="000A5A34">
      <w:pPr>
        <w:spacing w:after="0" w:line="240" w:lineRule="auto"/>
        <w:ind w:left="1440"/>
        <w:jc w:val="both"/>
        <w:rPr>
          <w:rFonts w:eastAsia="Times New Roman" w:cs="Times New Roman"/>
          <w:szCs w:val="24"/>
        </w:rPr>
      </w:pPr>
    </w:p>
    <w:p w:rsidR="00B22430" w:rsidRDefault="00B22430" w:rsidP="000A5A34">
      <w:pPr>
        <w:spacing w:after="0" w:line="240" w:lineRule="auto"/>
        <w:ind w:left="1440"/>
        <w:jc w:val="both"/>
        <w:rPr>
          <w:rFonts w:eastAsia="Times New Roman" w:cs="Times New Roman"/>
          <w:szCs w:val="24"/>
        </w:rPr>
      </w:pPr>
      <w:r w:rsidRPr="00F11BF4">
        <w:rPr>
          <w:rFonts w:eastAsia="Times New Roman" w:cs="Times New Roman"/>
          <w:szCs w:val="24"/>
        </w:rPr>
        <w:t xml:space="preserve">(e) </w:t>
      </w:r>
      <w:r>
        <w:rPr>
          <w:rFonts w:eastAsia="Times New Roman" w:cs="Times New Roman"/>
          <w:szCs w:val="24"/>
        </w:rPr>
        <w:t>Requires t</w:t>
      </w:r>
      <w:r w:rsidRPr="00F11BF4">
        <w:rPr>
          <w:rFonts w:eastAsia="Times New Roman" w:cs="Times New Roman"/>
          <w:szCs w:val="24"/>
        </w:rPr>
        <w:t xml:space="preserve">he commissioner by rule </w:t>
      </w:r>
      <w:r>
        <w:rPr>
          <w:rFonts w:eastAsia="Times New Roman" w:cs="Times New Roman"/>
          <w:szCs w:val="24"/>
        </w:rPr>
        <w:t>to</w:t>
      </w:r>
      <w:r w:rsidRPr="00F11BF4">
        <w:rPr>
          <w:rFonts w:eastAsia="Times New Roman" w:cs="Times New Roman"/>
          <w:szCs w:val="24"/>
        </w:rPr>
        <w:t xml:space="preserve"> adopt a liquidity stress test framework, including scope criteria and reporting templates, consistent with the framework published by the National Association of Insurance Commissioners to facilitate the aggregation of results from the liquidity stress test filed with this and other states.</w:t>
      </w:r>
    </w:p>
    <w:p w:rsidR="00B22430" w:rsidRPr="00F11BF4" w:rsidRDefault="00B22430" w:rsidP="000A5A34">
      <w:pPr>
        <w:spacing w:after="0" w:line="240" w:lineRule="auto"/>
        <w:ind w:left="1440"/>
        <w:jc w:val="both"/>
        <w:rPr>
          <w:rFonts w:eastAsia="Times New Roman" w:cs="Times New Roman"/>
          <w:szCs w:val="24"/>
        </w:rPr>
      </w:pPr>
    </w:p>
    <w:p w:rsidR="00B22430" w:rsidRPr="00F11BF4" w:rsidRDefault="00B22430" w:rsidP="000A5A34">
      <w:pPr>
        <w:spacing w:after="0" w:line="240" w:lineRule="auto"/>
        <w:ind w:left="1440"/>
        <w:jc w:val="both"/>
        <w:rPr>
          <w:rFonts w:eastAsia="Times New Roman" w:cs="Times New Roman"/>
          <w:szCs w:val="24"/>
        </w:rPr>
      </w:pPr>
      <w:r w:rsidRPr="00F11BF4">
        <w:rPr>
          <w:rFonts w:eastAsia="Times New Roman" w:cs="Times New Roman"/>
          <w:szCs w:val="24"/>
        </w:rPr>
        <w:t>(f)</w:t>
      </w:r>
      <w:r>
        <w:rPr>
          <w:rFonts w:eastAsia="Times New Roman" w:cs="Times New Roman"/>
          <w:szCs w:val="24"/>
        </w:rPr>
        <w:t xml:space="preserve"> Requires t</w:t>
      </w:r>
      <w:r w:rsidRPr="00F11BF4">
        <w:rPr>
          <w:rFonts w:eastAsia="Times New Roman" w:cs="Times New Roman"/>
          <w:szCs w:val="24"/>
        </w:rPr>
        <w:t xml:space="preserve">he commissioner </w:t>
      </w:r>
      <w:r>
        <w:rPr>
          <w:rFonts w:eastAsia="Times New Roman" w:cs="Times New Roman"/>
          <w:szCs w:val="24"/>
        </w:rPr>
        <w:t>to</w:t>
      </w:r>
      <w:r w:rsidRPr="00F11BF4">
        <w:rPr>
          <w:rFonts w:eastAsia="Times New Roman" w:cs="Times New Roman"/>
          <w:szCs w:val="24"/>
        </w:rPr>
        <w:t xml:space="preserve"> collect the results filed under Subsection (b) and report them to the National Association of Insurance Commissioners in a manner that facilitates the aggregation of other insurers' results filed with this and other states.</w:t>
      </w:r>
    </w:p>
    <w:p w:rsidR="00B22430" w:rsidRDefault="00B22430" w:rsidP="000A5A34">
      <w:pPr>
        <w:spacing w:after="0" w:line="240" w:lineRule="auto"/>
        <w:ind w:left="1440"/>
        <w:jc w:val="both"/>
        <w:rPr>
          <w:rFonts w:eastAsia="Times New Roman" w:cs="Times New Roman"/>
          <w:szCs w:val="24"/>
        </w:rPr>
      </w:pPr>
    </w:p>
    <w:p w:rsidR="00B22430" w:rsidRPr="00F11BF4" w:rsidRDefault="00B22430" w:rsidP="000A5A34">
      <w:pPr>
        <w:spacing w:after="0" w:line="240" w:lineRule="auto"/>
        <w:ind w:left="1440"/>
        <w:jc w:val="both"/>
        <w:rPr>
          <w:rFonts w:eastAsia="Times New Roman" w:cs="Times New Roman"/>
          <w:szCs w:val="24"/>
        </w:rPr>
      </w:pPr>
      <w:r w:rsidRPr="00F11BF4">
        <w:rPr>
          <w:rFonts w:eastAsia="Times New Roman" w:cs="Times New Roman"/>
          <w:szCs w:val="24"/>
        </w:rPr>
        <w:t xml:space="preserve">(g) </w:t>
      </w:r>
      <w:r>
        <w:rPr>
          <w:rFonts w:eastAsia="Times New Roman" w:cs="Times New Roman"/>
          <w:szCs w:val="24"/>
        </w:rPr>
        <w:t>Provides that, i</w:t>
      </w:r>
      <w:r w:rsidRPr="00F11BF4">
        <w:rPr>
          <w:rFonts w:eastAsia="Times New Roman" w:cs="Times New Roman"/>
          <w:szCs w:val="24"/>
        </w:rPr>
        <w:t>n addition to the confidentiality protections under Section 823.011</w:t>
      </w:r>
      <w:r>
        <w:rPr>
          <w:rFonts w:eastAsia="Times New Roman" w:cs="Times New Roman"/>
          <w:szCs w:val="24"/>
        </w:rPr>
        <w:t xml:space="preserve"> (Confidentiality of Information)</w:t>
      </w:r>
      <w:r w:rsidRPr="00F11BF4">
        <w:rPr>
          <w:rFonts w:eastAsia="Times New Roman" w:cs="Times New Roman"/>
          <w:szCs w:val="24"/>
        </w:rPr>
        <w:t>:</w:t>
      </w:r>
    </w:p>
    <w:p w:rsidR="00B22430" w:rsidRDefault="00B22430" w:rsidP="000A5A34">
      <w:pPr>
        <w:spacing w:after="0" w:line="240" w:lineRule="auto"/>
        <w:ind w:left="2160"/>
        <w:jc w:val="both"/>
        <w:rPr>
          <w:rFonts w:eastAsia="Times New Roman" w:cs="Times New Roman"/>
          <w:szCs w:val="24"/>
        </w:rPr>
      </w:pPr>
    </w:p>
    <w:p w:rsidR="00B22430" w:rsidRPr="00F11BF4" w:rsidRDefault="00B22430" w:rsidP="000A5A34">
      <w:pPr>
        <w:spacing w:after="0" w:line="240" w:lineRule="auto"/>
        <w:ind w:left="2160"/>
        <w:jc w:val="both"/>
        <w:rPr>
          <w:rFonts w:eastAsia="Times New Roman" w:cs="Times New Roman"/>
          <w:szCs w:val="24"/>
        </w:rPr>
      </w:pPr>
      <w:r w:rsidRPr="00F11BF4">
        <w:rPr>
          <w:rFonts w:eastAsia="Times New Roman" w:cs="Times New Roman"/>
          <w:szCs w:val="24"/>
        </w:rPr>
        <w:t>(1) a filing required by Subsection (b) in the possession or control of the</w:t>
      </w:r>
      <w:r>
        <w:rPr>
          <w:rFonts w:eastAsia="Times New Roman" w:cs="Times New Roman"/>
          <w:szCs w:val="24"/>
        </w:rPr>
        <w:t xml:space="preserve"> Texas</w:t>
      </w:r>
      <w:r w:rsidRPr="00F11BF4">
        <w:rPr>
          <w:rFonts w:eastAsia="Times New Roman" w:cs="Times New Roman"/>
          <w:szCs w:val="24"/>
        </w:rPr>
        <w:t xml:space="preserve"> </w:t>
      </w:r>
      <w:r>
        <w:rPr>
          <w:rFonts w:eastAsia="Times New Roman" w:cs="Times New Roman"/>
          <w:szCs w:val="24"/>
        </w:rPr>
        <w:t>De</w:t>
      </w:r>
      <w:r w:rsidRPr="00F11BF4">
        <w:rPr>
          <w:rFonts w:eastAsia="Times New Roman" w:cs="Times New Roman"/>
          <w:szCs w:val="24"/>
        </w:rPr>
        <w:t xml:space="preserve">partment </w:t>
      </w:r>
      <w:r>
        <w:rPr>
          <w:rFonts w:eastAsia="Times New Roman" w:cs="Times New Roman"/>
          <w:szCs w:val="24"/>
        </w:rPr>
        <w:t xml:space="preserve">of Insurance </w:t>
      </w:r>
      <w:r w:rsidRPr="00F11BF4">
        <w:rPr>
          <w:rFonts w:eastAsia="Times New Roman" w:cs="Times New Roman"/>
          <w:szCs w:val="24"/>
        </w:rPr>
        <w:t>that is obtained by, created by, or disclosed to the commissioner or any other person, including the National Association of Insurance Commissioners, is recognized by this state as being proprietary and to contain trade secrets; and</w:t>
      </w:r>
    </w:p>
    <w:p w:rsidR="00B22430" w:rsidRDefault="00B22430" w:rsidP="000A5A34">
      <w:pPr>
        <w:spacing w:after="0" w:line="240" w:lineRule="auto"/>
        <w:ind w:left="2160"/>
        <w:jc w:val="both"/>
        <w:rPr>
          <w:rFonts w:eastAsia="Times New Roman" w:cs="Times New Roman"/>
          <w:szCs w:val="24"/>
        </w:rPr>
      </w:pPr>
    </w:p>
    <w:p w:rsidR="00B22430" w:rsidRPr="00F11BF4" w:rsidRDefault="00B22430" w:rsidP="000A5A34">
      <w:pPr>
        <w:spacing w:after="0" w:line="240" w:lineRule="auto"/>
        <w:ind w:left="2160"/>
        <w:jc w:val="both"/>
        <w:rPr>
          <w:rFonts w:eastAsia="Times New Roman" w:cs="Times New Roman"/>
          <w:szCs w:val="24"/>
        </w:rPr>
      </w:pPr>
      <w:r w:rsidRPr="00F11BF4">
        <w:rPr>
          <w:rFonts w:eastAsia="Times New Roman" w:cs="Times New Roman"/>
          <w:szCs w:val="24"/>
        </w:rPr>
        <w:t xml:space="preserve">(2) the commissioner and any other person, including the National Association of Insurance Commissioners, who receives a filing required by Subsection (b) </w:t>
      </w:r>
      <w:r>
        <w:rPr>
          <w:rFonts w:eastAsia="Times New Roman" w:cs="Times New Roman"/>
          <w:szCs w:val="24"/>
        </w:rPr>
        <w:t>are prohibited from</w:t>
      </w:r>
      <w:r w:rsidRPr="00F11BF4">
        <w:rPr>
          <w:rFonts w:eastAsia="Times New Roman" w:cs="Times New Roman"/>
          <w:szCs w:val="24"/>
        </w:rPr>
        <w:t xml:space="preserve"> testify</w:t>
      </w:r>
      <w:r>
        <w:rPr>
          <w:rFonts w:eastAsia="Times New Roman" w:cs="Times New Roman"/>
          <w:szCs w:val="24"/>
        </w:rPr>
        <w:t xml:space="preserve">ing </w:t>
      </w:r>
      <w:r w:rsidRPr="00F11BF4">
        <w:rPr>
          <w:rFonts w:eastAsia="Times New Roman" w:cs="Times New Roman"/>
          <w:szCs w:val="24"/>
        </w:rPr>
        <w:t>or be</w:t>
      </w:r>
      <w:r>
        <w:rPr>
          <w:rFonts w:eastAsia="Times New Roman" w:cs="Times New Roman"/>
          <w:szCs w:val="24"/>
        </w:rPr>
        <w:t>ing</w:t>
      </w:r>
      <w:r w:rsidRPr="00F11BF4">
        <w:rPr>
          <w:rFonts w:eastAsia="Times New Roman" w:cs="Times New Roman"/>
          <w:szCs w:val="24"/>
        </w:rPr>
        <w:t xml:space="preserve"> required to testify in any private civil action concerning that filing.</w:t>
      </w:r>
    </w:p>
    <w:p w:rsidR="00B22430" w:rsidRDefault="00B22430" w:rsidP="000A5A34">
      <w:pPr>
        <w:spacing w:after="0" w:line="240" w:lineRule="auto"/>
        <w:jc w:val="both"/>
        <w:rPr>
          <w:rFonts w:eastAsia="Times New Roman" w:cs="Times New Roman"/>
          <w:szCs w:val="24"/>
        </w:rPr>
      </w:pPr>
    </w:p>
    <w:p w:rsidR="00B22430" w:rsidRPr="00C8671F" w:rsidRDefault="00B22430" w:rsidP="000A5A34">
      <w:pPr>
        <w:spacing w:after="0" w:line="240" w:lineRule="auto"/>
        <w:jc w:val="both"/>
        <w:rPr>
          <w:rFonts w:eastAsia="Times New Roman" w:cs="Times New Roman"/>
          <w:szCs w:val="24"/>
        </w:rPr>
      </w:pPr>
      <w:r w:rsidRPr="00F11BF4">
        <w:rPr>
          <w:rFonts w:eastAsia="Times New Roman" w:cs="Times New Roman"/>
          <w:szCs w:val="24"/>
        </w:rPr>
        <w:t xml:space="preserve">SECTION 2. </w:t>
      </w:r>
      <w:r>
        <w:rPr>
          <w:rFonts w:eastAsia="Times New Roman" w:cs="Times New Roman"/>
          <w:szCs w:val="24"/>
        </w:rPr>
        <w:t xml:space="preserve">Effective date: </w:t>
      </w:r>
      <w:r w:rsidRPr="00F11BF4">
        <w:rPr>
          <w:rFonts w:eastAsia="Times New Roman" w:cs="Times New Roman"/>
          <w:szCs w:val="24"/>
        </w:rPr>
        <w:t>September 1, 2023.</w:t>
      </w:r>
    </w:p>
    <w:sectPr w:rsidR="00B2243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91D" w:rsidRDefault="00E2491D" w:rsidP="000F1DF9">
      <w:pPr>
        <w:spacing w:after="0" w:line="240" w:lineRule="auto"/>
      </w:pPr>
      <w:r>
        <w:separator/>
      </w:r>
    </w:p>
  </w:endnote>
  <w:endnote w:type="continuationSeparator" w:id="0">
    <w:p w:rsidR="00E2491D" w:rsidRDefault="00E249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49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243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2430">
                <w:rPr>
                  <w:sz w:val="20"/>
                  <w:szCs w:val="20"/>
                </w:rPr>
                <w:t>H.B. 2839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243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49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91D" w:rsidRDefault="00E2491D" w:rsidP="000F1DF9">
      <w:pPr>
        <w:spacing w:after="0" w:line="240" w:lineRule="auto"/>
      </w:pPr>
      <w:r>
        <w:separator/>
      </w:r>
    </w:p>
  </w:footnote>
  <w:footnote w:type="continuationSeparator" w:id="0">
    <w:p w:rsidR="00E2491D" w:rsidRDefault="00E249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243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491D"/>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2146"/>
  <w15:docId w15:val="{46E47698-381A-4491-884A-CB1E8FD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243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E7C43194EA464C831B6CB4D2585BF0"/>
        <w:category>
          <w:name w:val="General"/>
          <w:gallery w:val="placeholder"/>
        </w:category>
        <w:types>
          <w:type w:val="bbPlcHdr"/>
        </w:types>
        <w:behaviors>
          <w:behavior w:val="content"/>
        </w:behaviors>
        <w:guid w:val="{73C196AE-5401-433E-B461-97F002933C61}"/>
      </w:docPartPr>
      <w:docPartBody>
        <w:p w:rsidR="00000000" w:rsidRDefault="00C75FD5"/>
      </w:docPartBody>
    </w:docPart>
    <w:docPart>
      <w:docPartPr>
        <w:name w:val="E322CFE0AF8A4D4CB47B151AB29537BC"/>
        <w:category>
          <w:name w:val="General"/>
          <w:gallery w:val="placeholder"/>
        </w:category>
        <w:types>
          <w:type w:val="bbPlcHdr"/>
        </w:types>
        <w:behaviors>
          <w:behavior w:val="content"/>
        </w:behaviors>
        <w:guid w:val="{9B06AA4D-C4C3-4602-9F06-F49A5A0D9488}"/>
      </w:docPartPr>
      <w:docPartBody>
        <w:p w:rsidR="00000000" w:rsidRDefault="00C75FD5"/>
      </w:docPartBody>
    </w:docPart>
    <w:docPart>
      <w:docPartPr>
        <w:name w:val="B9CB88AEC2494810848B632C6BF0513A"/>
        <w:category>
          <w:name w:val="General"/>
          <w:gallery w:val="placeholder"/>
        </w:category>
        <w:types>
          <w:type w:val="bbPlcHdr"/>
        </w:types>
        <w:behaviors>
          <w:behavior w:val="content"/>
        </w:behaviors>
        <w:guid w:val="{A7648C27-F8EE-4B89-AE6E-D34529F9555B}"/>
      </w:docPartPr>
      <w:docPartBody>
        <w:p w:rsidR="00000000" w:rsidRDefault="00C75FD5"/>
      </w:docPartBody>
    </w:docPart>
    <w:docPart>
      <w:docPartPr>
        <w:name w:val="E0B3126C29D14834986E4D9A7C6453AF"/>
        <w:category>
          <w:name w:val="General"/>
          <w:gallery w:val="placeholder"/>
        </w:category>
        <w:types>
          <w:type w:val="bbPlcHdr"/>
        </w:types>
        <w:behaviors>
          <w:behavior w:val="content"/>
        </w:behaviors>
        <w:guid w:val="{34BE5F48-4388-4CD1-8D3E-8A9F2FD9BD5B}"/>
      </w:docPartPr>
      <w:docPartBody>
        <w:p w:rsidR="00000000" w:rsidRDefault="00C75FD5"/>
      </w:docPartBody>
    </w:docPart>
    <w:docPart>
      <w:docPartPr>
        <w:name w:val="9549301494CB4CCFBBC8CB9923CB7051"/>
        <w:category>
          <w:name w:val="General"/>
          <w:gallery w:val="placeholder"/>
        </w:category>
        <w:types>
          <w:type w:val="bbPlcHdr"/>
        </w:types>
        <w:behaviors>
          <w:behavior w:val="content"/>
        </w:behaviors>
        <w:guid w:val="{C228E1C9-12F2-4719-B736-8D3F35422C0A}"/>
      </w:docPartPr>
      <w:docPartBody>
        <w:p w:rsidR="00000000" w:rsidRDefault="00C75FD5"/>
      </w:docPartBody>
    </w:docPart>
    <w:docPart>
      <w:docPartPr>
        <w:name w:val="72C377273C43450CBA5740F77C4B99B2"/>
        <w:category>
          <w:name w:val="General"/>
          <w:gallery w:val="placeholder"/>
        </w:category>
        <w:types>
          <w:type w:val="bbPlcHdr"/>
        </w:types>
        <w:behaviors>
          <w:behavior w:val="content"/>
        </w:behaviors>
        <w:guid w:val="{B56C7ABC-8DB7-4F99-B5B8-B4672E73E8F3}"/>
      </w:docPartPr>
      <w:docPartBody>
        <w:p w:rsidR="00000000" w:rsidRDefault="00C75FD5"/>
      </w:docPartBody>
    </w:docPart>
    <w:docPart>
      <w:docPartPr>
        <w:name w:val="0ADF05D5124E4081B3DDB09D58628767"/>
        <w:category>
          <w:name w:val="General"/>
          <w:gallery w:val="placeholder"/>
        </w:category>
        <w:types>
          <w:type w:val="bbPlcHdr"/>
        </w:types>
        <w:behaviors>
          <w:behavior w:val="content"/>
        </w:behaviors>
        <w:guid w:val="{82ADF313-3A71-4B80-AF41-B2C2B207905D}"/>
      </w:docPartPr>
      <w:docPartBody>
        <w:p w:rsidR="00000000" w:rsidRDefault="00C75FD5"/>
      </w:docPartBody>
    </w:docPart>
    <w:docPart>
      <w:docPartPr>
        <w:name w:val="FC3D93C6DF7F4A6AB53499D64B52EDB9"/>
        <w:category>
          <w:name w:val="General"/>
          <w:gallery w:val="placeholder"/>
        </w:category>
        <w:types>
          <w:type w:val="bbPlcHdr"/>
        </w:types>
        <w:behaviors>
          <w:behavior w:val="content"/>
        </w:behaviors>
        <w:guid w:val="{56A606D8-1A12-4794-A888-A480855A0090}"/>
      </w:docPartPr>
      <w:docPartBody>
        <w:p w:rsidR="00000000" w:rsidRDefault="00C75FD5"/>
      </w:docPartBody>
    </w:docPart>
    <w:docPart>
      <w:docPartPr>
        <w:name w:val="A154BCC2B50841839470A98941C6DE26"/>
        <w:category>
          <w:name w:val="General"/>
          <w:gallery w:val="placeholder"/>
        </w:category>
        <w:types>
          <w:type w:val="bbPlcHdr"/>
        </w:types>
        <w:behaviors>
          <w:behavior w:val="content"/>
        </w:behaviors>
        <w:guid w:val="{7A2CB05D-BC82-4D17-95A3-C78E7E775C2E}"/>
      </w:docPartPr>
      <w:docPartBody>
        <w:p w:rsidR="00000000" w:rsidRDefault="00C75FD5"/>
      </w:docPartBody>
    </w:docPart>
    <w:docPart>
      <w:docPartPr>
        <w:name w:val="9EBF3774B6A54456BF4033AFA72C7E2A"/>
        <w:category>
          <w:name w:val="General"/>
          <w:gallery w:val="placeholder"/>
        </w:category>
        <w:types>
          <w:type w:val="bbPlcHdr"/>
        </w:types>
        <w:behaviors>
          <w:behavior w:val="content"/>
        </w:behaviors>
        <w:guid w:val="{8C615119-9ACC-4818-8DF8-D6E90BFB898D}"/>
      </w:docPartPr>
      <w:docPartBody>
        <w:p w:rsidR="00000000" w:rsidRDefault="00B449CC" w:rsidP="00B449CC">
          <w:pPr>
            <w:pStyle w:val="9EBF3774B6A54456BF4033AFA72C7E2A"/>
          </w:pPr>
          <w:r w:rsidRPr="00A30DD1">
            <w:rPr>
              <w:rStyle w:val="PlaceholderText"/>
            </w:rPr>
            <w:t>Click here to enter a date.</w:t>
          </w:r>
        </w:p>
      </w:docPartBody>
    </w:docPart>
    <w:docPart>
      <w:docPartPr>
        <w:name w:val="2FA23FCBEE3B43448FC26DCE0333B483"/>
        <w:category>
          <w:name w:val="General"/>
          <w:gallery w:val="placeholder"/>
        </w:category>
        <w:types>
          <w:type w:val="bbPlcHdr"/>
        </w:types>
        <w:behaviors>
          <w:behavior w:val="content"/>
        </w:behaviors>
        <w:guid w:val="{A8A1764A-1D60-4109-B8B3-54B96D945C72}"/>
      </w:docPartPr>
      <w:docPartBody>
        <w:p w:rsidR="00000000" w:rsidRDefault="00C75FD5"/>
      </w:docPartBody>
    </w:docPart>
    <w:docPart>
      <w:docPartPr>
        <w:name w:val="5EDBA570241849A78582CC0392A0A94D"/>
        <w:category>
          <w:name w:val="General"/>
          <w:gallery w:val="placeholder"/>
        </w:category>
        <w:types>
          <w:type w:val="bbPlcHdr"/>
        </w:types>
        <w:behaviors>
          <w:behavior w:val="content"/>
        </w:behaviors>
        <w:guid w:val="{17345C12-DB3B-4DB0-89FB-843EC89C2AFB}"/>
      </w:docPartPr>
      <w:docPartBody>
        <w:p w:rsidR="00000000" w:rsidRDefault="00C75FD5"/>
      </w:docPartBody>
    </w:docPart>
    <w:docPart>
      <w:docPartPr>
        <w:name w:val="893B2E2B4A744ABC8D560BECB5C7F897"/>
        <w:category>
          <w:name w:val="General"/>
          <w:gallery w:val="placeholder"/>
        </w:category>
        <w:types>
          <w:type w:val="bbPlcHdr"/>
        </w:types>
        <w:behaviors>
          <w:behavior w:val="content"/>
        </w:behaviors>
        <w:guid w:val="{DE1818B0-54C5-4609-AD6B-08B3A68940E7}"/>
      </w:docPartPr>
      <w:docPartBody>
        <w:p w:rsidR="00000000" w:rsidRDefault="00B449CC" w:rsidP="00B449CC">
          <w:pPr>
            <w:pStyle w:val="893B2E2B4A744ABC8D560BECB5C7F897"/>
          </w:pPr>
          <w:r>
            <w:rPr>
              <w:rFonts w:eastAsia="Times New Roman" w:cs="Times New Roman"/>
              <w:bCs/>
              <w:szCs w:val="24"/>
            </w:rPr>
            <w:t xml:space="preserve"> </w:t>
          </w:r>
        </w:p>
      </w:docPartBody>
    </w:docPart>
    <w:docPart>
      <w:docPartPr>
        <w:name w:val="15FBFAF3F374426D9C6722B9C1052585"/>
        <w:category>
          <w:name w:val="General"/>
          <w:gallery w:val="placeholder"/>
        </w:category>
        <w:types>
          <w:type w:val="bbPlcHdr"/>
        </w:types>
        <w:behaviors>
          <w:behavior w:val="content"/>
        </w:behaviors>
        <w:guid w:val="{1D54F38E-4162-4FD4-A10E-1377BCAABE01}"/>
      </w:docPartPr>
      <w:docPartBody>
        <w:p w:rsidR="00000000" w:rsidRDefault="00C75FD5"/>
      </w:docPartBody>
    </w:docPart>
    <w:docPart>
      <w:docPartPr>
        <w:name w:val="EEC6461A3BC4478EA3A8B6640BE275EF"/>
        <w:category>
          <w:name w:val="General"/>
          <w:gallery w:val="placeholder"/>
        </w:category>
        <w:types>
          <w:type w:val="bbPlcHdr"/>
        </w:types>
        <w:behaviors>
          <w:behavior w:val="content"/>
        </w:behaviors>
        <w:guid w:val="{46B17E94-232C-4D53-B2A1-4EEFF7C52237}"/>
      </w:docPartPr>
      <w:docPartBody>
        <w:p w:rsidR="00000000" w:rsidRDefault="00C75F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49CC"/>
    <w:rsid w:val="00B5530B"/>
    <w:rsid w:val="00C129E8"/>
    <w:rsid w:val="00C75FD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9CC"/>
    <w:rPr>
      <w:color w:val="808080"/>
    </w:rPr>
  </w:style>
  <w:style w:type="paragraph" w:customStyle="1" w:styleId="9EBF3774B6A54456BF4033AFA72C7E2A">
    <w:name w:val="9EBF3774B6A54456BF4033AFA72C7E2A"/>
    <w:rsid w:val="00B449CC"/>
    <w:pPr>
      <w:spacing w:after="160" w:line="259" w:lineRule="auto"/>
    </w:pPr>
  </w:style>
  <w:style w:type="paragraph" w:customStyle="1" w:styleId="893B2E2B4A744ABC8D560BECB5C7F897">
    <w:name w:val="893B2E2B4A744ABC8D560BECB5C7F897"/>
    <w:rsid w:val="00B449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680</Words>
  <Characters>3877</Characters>
  <Application>Microsoft Office Word</Application>
  <DocSecurity>0</DocSecurity>
  <Lines>32</Lines>
  <Paragraphs>9</Paragraphs>
  <ScaleCrop>false</ScaleCrop>
  <Company>Texas Legislative Council</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2023-05-16T22:15:00Z</dcterms:modified>
</cp:coreProperties>
</file>

<file path=docProps/custom.xml><?xml version="1.0" encoding="utf-8"?>
<op:Properties xmlns:vt="http://schemas.openxmlformats.org/officeDocument/2006/docPropsVTypes" xmlns:op="http://schemas.openxmlformats.org/officeDocument/2006/custom-properties"/>
</file>