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D04E7" w14:paraId="2EDA1900" w14:textId="77777777" w:rsidTr="00345119">
        <w:tc>
          <w:tcPr>
            <w:tcW w:w="9576" w:type="dxa"/>
            <w:noWrap/>
          </w:tcPr>
          <w:p w14:paraId="1CA63208" w14:textId="77777777" w:rsidR="008423E4" w:rsidRPr="0022177D" w:rsidRDefault="00924B05" w:rsidP="005639DA">
            <w:pPr>
              <w:pStyle w:val="Heading1"/>
            </w:pPr>
            <w:r w:rsidRPr="00631897">
              <w:t>BILL ANALYSIS</w:t>
            </w:r>
          </w:p>
        </w:tc>
      </w:tr>
    </w:tbl>
    <w:p w14:paraId="7FFDE266" w14:textId="77777777" w:rsidR="008423E4" w:rsidRPr="0022177D" w:rsidRDefault="008423E4" w:rsidP="005639DA">
      <w:pPr>
        <w:jc w:val="center"/>
      </w:pPr>
    </w:p>
    <w:p w14:paraId="49E3553F" w14:textId="77777777" w:rsidR="008423E4" w:rsidRPr="00B31F0E" w:rsidRDefault="008423E4" w:rsidP="005639DA"/>
    <w:p w14:paraId="314A24D5" w14:textId="77777777" w:rsidR="008423E4" w:rsidRPr="00742794" w:rsidRDefault="008423E4" w:rsidP="005639DA">
      <w:pPr>
        <w:tabs>
          <w:tab w:val="right" w:pos="9360"/>
        </w:tabs>
      </w:pPr>
    </w:p>
    <w:tbl>
      <w:tblPr>
        <w:tblW w:w="0" w:type="auto"/>
        <w:tblLayout w:type="fixed"/>
        <w:tblLook w:val="01E0" w:firstRow="1" w:lastRow="1" w:firstColumn="1" w:lastColumn="1" w:noHBand="0" w:noVBand="0"/>
      </w:tblPr>
      <w:tblGrid>
        <w:gridCol w:w="9576"/>
      </w:tblGrid>
      <w:tr w:rsidR="00AD04E7" w14:paraId="6BD125F8" w14:textId="77777777" w:rsidTr="00345119">
        <w:tc>
          <w:tcPr>
            <w:tcW w:w="9576" w:type="dxa"/>
          </w:tcPr>
          <w:p w14:paraId="0473DC25" w14:textId="77777777" w:rsidR="008423E4" w:rsidRPr="00861995" w:rsidRDefault="00924B05" w:rsidP="005639DA">
            <w:pPr>
              <w:jc w:val="right"/>
            </w:pPr>
            <w:r>
              <w:t>C.S.H.B. 2893</w:t>
            </w:r>
          </w:p>
        </w:tc>
      </w:tr>
      <w:tr w:rsidR="00AD04E7" w14:paraId="17EC719B" w14:textId="77777777" w:rsidTr="00345119">
        <w:tc>
          <w:tcPr>
            <w:tcW w:w="9576" w:type="dxa"/>
          </w:tcPr>
          <w:p w14:paraId="51AA9394" w14:textId="77777777" w:rsidR="008423E4" w:rsidRPr="00861995" w:rsidRDefault="00924B05" w:rsidP="005639DA">
            <w:pPr>
              <w:jc w:val="right"/>
            </w:pPr>
            <w:r>
              <w:t xml:space="preserve">By: </w:t>
            </w:r>
            <w:r w:rsidR="00394FBF">
              <w:t>Clardy</w:t>
            </w:r>
          </w:p>
        </w:tc>
      </w:tr>
      <w:tr w:rsidR="00AD04E7" w14:paraId="73C55F32" w14:textId="77777777" w:rsidTr="00345119">
        <w:tc>
          <w:tcPr>
            <w:tcW w:w="9576" w:type="dxa"/>
          </w:tcPr>
          <w:p w14:paraId="64CEFCCE" w14:textId="77777777" w:rsidR="008423E4" w:rsidRPr="00861995" w:rsidRDefault="00924B05" w:rsidP="005639DA">
            <w:pPr>
              <w:jc w:val="right"/>
            </w:pPr>
            <w:r>
              <w:t>Judiciary &amp; Civil Jurisprudence</w:t>
            </w:r>
          </w:p>
        </w:tc>
      </w:tr>
      <w:tr w:rsidR="00AD04E7" w14:paraId="7ADC9EFF" w14:textId="77777777" w:rsidTr="00345119">
        <w:tc>
          <w:tcPr>
            <w:tcW w:w="9576" w:type="dxa"/>
          </w:tcPr>
          <w:p w14:paraId="75E204BC" w14:textId="77777777" w:rsidR="008423E4" w:rsidRDefault="00924B05" w:rsidP="005639DA">
            <w:pPr>
              <w:jc w:val="right"/>
            </w:pPr>
            <w:r>
              <w:t>Committee Report (Substituted)</w:t>
            </w:r>
          </w:p>
        </w:tc>
      </w:tr>
    </w:tbl>
    <w:p w14:paraId="7CCCA2D4" w14:textId="77777777" w:rsidR="008423E4" w:rsidRDefault="008423E4" w:rsidP="005639DA">
      <w:pPr>
        <w:tabs>
          <w:tab w:val="right" w:pos="9360"/>
        </w:tabs>
      </w:pPr>
    </w:p>
    <w:p w14:paraId="518FAB81" w14:textId="77777777" w:rsidR="008423E4" w:rsidRDefault="008423E4" w:rsidP="005639DA"/>
    <w:p w14:paraId="0FB363E2" w14:textId="77777777" w:rsidR="008423E4" w:rsidRDefault="008423E4" w:rsidP="005639DA"/>
    <w:tbl>
      <w:tblPr>
        <w:tblW w:w="0" w:type="auto"/>
        <w:tblCellMar>
          <w:left w:w="115" w:type="dxa"/>
          <w:right w:w="115" w:type="dxa"/>
        </w:tblCellMar>
        <w:tblLook w:val="01E0" w:firstRow="1" w:lastRow="1" w:firstColumn="1" w:lastColumn="1" w:noHBand="0" w:noVBand="0"/>
      </w:tblPr>
      <w:tblGrid>
        <w:gridCol w:w="9360"/>
      </w:tblGrid>
      <w:tr w:rsidR="00AD04E7" w14:paraId="3C46DAD8" w14:textId="77777777" w:rsidTr="00345119">
        <w:tc>
          <w:tcPr>
            <w:tcW w:w="9576" w:type="dxa"/>
          </w:tcPr>
          <w:p w14:paraId="700B9DC8" w14:textId="77777777" w:rsidR="008423E4" w:rsidRPr="00A8133F" w:rsidRDefault="00924B05" w:rsidP="005639DA">
            <w:pPr>
              <w:rPr>
                <w:b/>
              </w:rPr>
            </w:pPr>
            <w:r w:rsidRPr="009C1E9A">
              <w:rPr>
                <w:b/>
                <w:u w:val="single"/>
              </w:rPr>
              <w:t>BACKGROUND AND PURPOSE</w:t>
            </w:r>
            <w:r>
              <w:rPr>
                <w:b/>
              </w:rPr>
              <w:t xml:space="preserve"> </w:t>
            </w:r>
          </w:p>
          <w:p w14:paraId="08B0E2D8" w14:textId="77777777" w:rsidR="008423E4" w:rsidRDefault="008423E4" w:rsidP="005639DA"/>
          <w:p w14:paraId="04FB1C37" w14:textId="160A8F52" w:rsidR="008423E4" w:rsidRDefault="00924B05" w:rsidP="005639DA">
            <w:pPr>
              <w:pStyle w:val="Header"/>
              <w:jc w:val="both"/>
            </w:pPr>
            <w:r>
              <w:t xml:space="preserve">With the successful implementation of </w:t>
            </w:r>
            <w:r w:rsidR="00BB4B65">
              <w:t>last session's court omnibus legislation</w:t>
            </w:r>
            <w:r w:rsidR="00187A5D">
              <w:t>, which</w:t>
            </w:r>
            <w:r>
              <w:t xml:space="preserve"> standardiz</w:t>
            </w:r>
            <w:r w:rsidR="00187A5D">
              <w:t>ed</w:t>
            </w:r>
            <w:r>
              <w:t xml:space="preserve"> the methods for transferring civil and family cases</w:t>
            </w:r>
            <w:r w:rsidR="00BB4B65">
              <w:t xml:space="preserve"> among other changes</w:t>
            </w:r>
            <w:r>
              <w:t xml:space="preserve">, </w:t>
            </w:r>
            <w:r w:rsidR="00187A5D">
              <w:t xml:space="preserve">there have been calls for standardizing the methods by which court clerks transfer probate and guardianship matters. </w:t>
            </w:r>
            <w:r w:rsidR="00BB674A">
              <w:t>C.S.</w:t>
            </w:r>
            <w:r>
              <w:t>H</w:t>
            </w:r>
            <w:r w:rsidR="00BB674A">
              <w:t>.</w:t>
            </w:r>
            <w:r>
              <w:t>B</w:t>
            </w:r>
            <w:r w:rsidR="00BB674A">
              <w:t>.</w:t>
            </w:r>
            <w:r>
              <w:t xml:space="preserve"> 2893 </w:t>
            </w:r>
            <w:r w:rsidR="00BB674A">
              <w:t xml:space="preserve">seeks to </w:t>
            </w:r>
            <w:r>
              <w:t>bring the same consistency to transferring</w:t>
            </w:r>
            <w:r>
              <w:t xml:space="preserve"> cases governed by the Estates Code</w:t>
            </w:r>
            <w:r w:rsidR="00BB4B65">
              <w:t xml:space="preserve"> and the Government Code</w:t>
            </w:r>
            <w:r w:rsidR="00BB674A">
              <w:t xml:space="preserve">, </w:t>
            </w:r>
            <w:r>
              <w:t>standardize the court case transfer process between court clerk</w:t>
            </w:r>
            <w:r w:rsidR="00BF2FC3">
              <w:t>'</w:t>
            </w:r>
            <w:r>
              <w:t>s offices</w:t>
            </w:r>
            <w:r w:rsidR="00BB674A">
              <w:t>,</w:t>
            </w:r>
            <w:r>
              <w:t xml:space="preserve"> and preserve the integrity of the original documents.</w:t>
            </w:r>
          </w:p>
          <w:p w14:paraId="30760FBF" w14:textId="77777777" w:rsidR="008423E4" w:rsidRPr="00E26B13" w:rsidRDefault="008423E4" w:rsidP="005639DA">
            <w:pPr>
              <w:rPr>
                <w:b/>
              </w:rPr>
            </w:pPr>
          </w:p>
        </w:tc>
      </w:tr>
      <w:tr w:rsidR="00AD04E7" w14:paraId="6D3E9C67" w14:textId="77777777" w:rsidTr="00345119">
        <w:tc>
          <w:tcPr>
            <w:tcW w:w="9576" w:type="dxa"/>
          </w:tcPr>
          <w:p w14:paraId="05465CC0" w14:textId="77777777" w:rsidR="0017725B" w:rsidRDefault="00924B05" w:rsidP="005639DA">
            <w:pPr>
              <w:rPr>
                <w:b/>
                <w:u w:val="single"/>
              </w:rPr>
            </w:pPr>
            <w:r>
              <w:rPr>
                <w:b/>
                <w:u w:val="single"/>
              </w:rPr>
              <w:t>CRIMINAL JUSTICE IMPACT</w:t>
            </w:r>
          </w:p>
          <w:p w14:paraId="7760E1C7" w14:textId="77777777" w:rsidR="0017725B" w:rsidRDefault="0017725B" w:rsidP="005639DA">
            <w:pPr>
              <w:rPr>
                <w:b/>
                <w:u w:val="single"/>
              </w:rPr>
            </w:pPr>
          </w:p>
          <w:p w14:paraId="7A21EB7B" w14:textId="0253CC64" w:rsidR="00654D24" w:rsidRPr="00654D24" w:rsidRDefault="00924B05" w:rsidP="005639DA">
            <w:pPr>
              <w:jc w:val="both"/>
            </w:pPr>
            <w:r>
              <w:t>It is the committee's opinion that this</w:t>
            </w:r>
            <w:r>
              <w:t xml:space="preserve"> bill does not expressly create a criminal offense, increase the punishment for an existing criminal offense or category of offenses, or change the eligibility of a person for community supervision, parole, or mandatory supervision.</w:t>
            </w:r>
          </w:p>
          <w:p w14:paraId="71C35271" w14:textId="77777777" w:rsidR="0017725B" w:rsidRPr="0017725B" w:rsidRDefault="0017725B" w:rsidP="005639DA">
            <w:pPr>
              <w:rPr>
                <w:b/>
                <w:u w:val="single"/>
              </w:rPr>
            </w:pPr>
          </w:p>
        </w:tc>
      </w:tr>
      <w:tr w:rsidR="00AD04E7" w14:paraId="2A6A9225" w14:textId="77777777" w:rsidTr="00345119">
        <w:tc>
          <w:tcPr>
            <w:tcW w:w="9576" w:type="dxa"/>
          </w:tcPr>
          <w:p w14:paraId="1603163A" w14:textId="77777777" w:rsidR="008423E4" w:rsidRPr="00A8133F" w:rsidRDefault="00924B05" w:rsidP="005639DA">
            <w:pPr>
              <w:rPr>
                <w:b/>
              </w:rPr>
            </w:pPr>
            <w:r w:rsidRPr="009C1E9A">
              <w:rPr>
                <w:b/>
                <w:u w:val="single"/>
              </w:rPr>
              <w:t xml:space="preserve">RULEMAKING </w:t>
            </w:r>
            <w:r w:rsidRPr="009C1E9A">
              <w:rPr>
                <w:b/>
                <w:u w:val="single"/>
              </w:rPr>
              <w:t>AUTHORITY</w:t>
            </w:r>
            <w:r>
              <w:rPr>
                <w:b/>
              </w:rPr>
              <w:t xml:space="preserve"> </w:t>
            </w:r>
          </w:p>
          <w:p w14:paraId="0F787DD3" w14:textId="77777777" w:rsidR="008423E4" w:rsidRDefault="008423E4" w:rsidP="005639DA"/>
          <w:p w14:paraId="5A1CFB6A" w14:textId="04F5C136" w:rsidR="00C45AEC" w:rsidRDefault="00924B05" w:rsidP="005639DA">
            <w:pPr>
              <w:pStyle w:val="Header"/>
              <w:tabs>
                <w:tab w:val="clear" w:pos="4320"/>
                <w:tab w:val="clear" w:pos="8640"/>
              </w:tabs>
              <w:jc w:val="both"/>
            </w:pPr>
            <w:r>
              <w:t xml:space="preserve">It is the committee's opinion that rulemaking authority is expressly granted to </w:t>
            </w:r>
            <w:r w:rsidRPr="00C45AEC">
              <w:t>the Office of Court Administration</w:t>
            </w:r>
            <w:r>
              <w:t xml:space="preserve"> </w:t>
            </w:r>
            <w:r w:rsidR="00987E8E">
              <w:t xml:space="preserve">of the Texas Judicial System </w:t>
            </w:r>
            <w:r>
              <w:t>in SECTION 12 of this bill.</w:t>
            </w:r>
          </w:p>
          <w:p w14:paraId="6AADD8FF" w14:textId="77777777" w:rsidR="008423E4" w:rsidRPr="00E21FDC" w:rsidRDefault="008423E4" w:rsidP="005639DA">
            <w:pPr>
              <w:rPr>
                <w:b/>
              </w:rPr>
            </w:pPr>
          </w:p>
        </w:tc>
      </w:tr>
      <w:tr w:rsidR="00AD04E7" w14:paraId="16A99CE2" w14:textId="77777777" w:rsidTr="00345119">
        <w:tc>
          <w:tcPr>
            <w:tcW w:w="9576" w:type="dxa"/>
          </w:tcPr>
          <w:p w14:paraId="5575514F" w14:textId="553C35F9" w:rsidR="008423E4" w:rsidRPr="00A8133F" w:rsidRDefault="00924B05" w:rsidP="005639DA">
            <w:pPr>
              <w:rPr>
                <w:b/>
              </w:rPr>
            </w:pPr>
            <w:r w:rsidRPr="009C1E9A">
              <w:rPr>
                <w:b/>
                <w:u w:val="single"/>
              </w:rPr>
              <w:t>ANALYSIS</w:t>
            </w:r>
            <w:r>
              <w:rPr>
                <w:b/>
              </w:rPr>
              <w:t xml:space="preserve"> </w:t>
            </w:r>
            <w:r w:rsidR="007D08BB">
              <w:rPr>
                <w:b/>
              </w:rPr>
              <w:t xml:space="preserve">   </w:t>
            </w:r>
          </w:p>
          <w:p w14:paraId="3FA2D101" w14:textId="77777777" w:rsidR="00987E8E" w:rsidRDefault="00987E8E" w:rsidP="005639DA">
            <w:pPr>
              <w:pStyle w:val="Header"/>
              <w:tabs>
                <w:tab w:val="clear" w:pos="4320"/>
                <w:tab w:val="clear" w:pos="8640"/>
              </w:tabs>
              <w:jc w:val="both"/>
            </w:pPr>
          </w:p>
          <w:p w14:paraId="16BC27F4" w14:textId="5DFBB22B" w:rsidR="00704206" w:rsidRDefault="00924B05" w:rsidP="005639DA">
            <w:pPr>
              <w:pStyle w:val="Header"/>
              <w:tabs>
                <w:tab w:val="clear" w:pos="4320"/>
                <w:tab w:val="clear" w:pos="8640"/>
              </w:tabs>
              <w:jc w:val="both"/>
            </w:pPr>
            <w:r>
              <w:t xml:space="preserve">C.S.H.B. </w:t>
            </w:r>
            <w:r w:rsidR="00987E8E">
              <w:t xml:space="preserve">2893 </w:t>
            </w:r>
            <w:r>
              <w:t xml:space="preserve">amends the Estates Code to </w:t>
            </w:r>
            <w:r>
              <w:t>establish the</w:t>
            </w:r>
            <w:r w:rsidRPr="006765EF">
              <w:t xml:space="preserve"> following with respect to the transfer of probate and guardianship proceeding records:</w:t>
            </w:r>
          </w:p>
          <w:p w14:paraId="4B558AD7" w14:textId="77777777" w:rsidR="00704206" w:rsidRDefault="00924B05" w:rsidP="005639DA">
            <w:pPr>
              <w:pStyle w:val="Header"/>
              <w:numPr>
                <w:ilvl w:val="0"/>
                <w:numId w:val="13"/>
              </w:numPr>
              <w:tabs>
                <w:tab w:val="clear" w:pos="4320"/>
                <w:tab w:val="clear" w:pos="8640"/>
              </w:tabs>
              <w:jc w:val="both"/>
            </w:pPr>
            <w:r>
              <w:t xml:space="preserve">the clerk of the transferring court must send to the clerk of the court to which the proceeding is transferred using </w:t>
            </w:r>
            <w:r w:rsidRPr="00C36749">
              <w:t>the</w:t>
            </w:r>
            <w:r>
              <w:t xml:space="preserve"> statewide electronic</w:t>
            </w:r>
            <w:r w:rsidRPr="00C36749">
              <w:t xml:space="preserve"> filing system</w:t>
            </w:r>
            <w:r w:rsidRPr="00C36749">
              <w:t xml:space="preserve"> established by</w:t>
            </w:r>
            <w:r>
              <w:t xml:space="preserve"> the</w:t>
            </w:r>
            <w:r w:rsidRPr="00C36749">
              <w:t xml:space="preserve"> </w:t>
            </w:r>
            <w:r>
              <w:t>Texas S</w:t>
            </w:r>
            <w:r w:rsidRPr="00C36749">
              <w:t xml:space="preserve">upreme </w:t>
            </w:r>
            <w:r>
              <w:t>C</w:t>
            </w:r>
            <w:r w:rsidRPr="00C36749">
              <w:t xml:space="preserve">ourt for the filing of documents in </w:t>
            </w:r>
            <w:r>
              <w:t xml:space="preserve">Texas </w:t>
            </w:r>
            <w:r w:rsidRPr="00C36749">
              <w:t>courts</w:t>
            </w:r>
            <w:r>
              <w:t xml:space="preserve"> the following documents:</w:t>
            </w:r>
          </w:p>
          <w:p w14:paraId="2BBC33B9" w14:textId="77777777" w:rsidR="00704206" w:rsidRDefault="00924B05" w:rsidP="005639DA">
            <w:pPr>
              <w:pStyle w:val="Header"/>
              <w:numPr>
                <w:ilvl w:val="1"/>
                <w:numId w:val="10"/>
              </w:numPr>
              <w:jc w:val="both"/>
            </w:pPr>
            <w:r>
              <w:t>a transfer certificate and index of transferred documents;</w:t>
            </w:r>
          </w:p>
          <w:p w14:paraId="6E18FCF9" w14:textId="77777777" w:rsidR="00704206" w:rsidRDefault="00924B05" w:rsidP="005639DA">
            <w:pPr>
              <w:pStyle w:val="Header"/>
              <w:numPr>
                <w:ilvl w:val="1"/>
                <w:numId w:val="10"/>
              </w:numPr>
              <w:jc w:val="both"/>
            </w:pPr>
            <w:r>
              <w:t>a copy of each final order;</w:t>
            </w:r>
          </w:p>
          <w:p w14:paraId="4FADC236" w14:textId="77777777" w:rsidR="00704206" w:rsidRDefault="00924B05" w:rsidP="005639DA">
            <w:pPr>
              <w:pStyle w:val="Header"/>
              <w:numPr>
                <w:ilvl w:val="1"/>
                <w:numId w:val="10"/>
              </w:numPr>
              <w:jc w:val="both"/>
            </w:pPr>
            <w:r>
              <w:t>a copy of the order of transfer signed by the transferring c</w:t>
            </w:r>
            <w:r>
              <w:t>ourt;</w:t>
            </w:r>
          </w:p>
          <w:p w14:paraId="58005EDE" w14:textId="77777777" w:rsidR="00704206" w:rsidRDefault="00924B05" w:rsidP="005639DA">
            <w:pPr>
              <w:pStyle w:val="Header"/>
              <w:numPr>
                <w:ilvl w:val="1"/>
                <w:numId w:val="10"/>
              </w:numPr>
              <w:jc w:val="both"/>
            </w:pPr>
            <w:r>
              <w:t>a copy of the original papers filed in the transferring court, including a copy of any will;</w:t>
            </w:r>
          </w:p>
          <w:p w14:paraId="21444EE8" w14:textId="77777777" w:rsidR="00704206" w:rsidRDefault="00924B05" w:rsidP="005639DA">
            <w:pPr>
              <w:pStyle w:val="Header"/>
              <w:numPr>
                <w:ilvl w:val="1"/>
                <w:numId w:val="10"/>
              </w:numPr>
              <w:jc w:val="both"/>
            </w:pPr>
            <w:r>
              <w:t>a copy of the transfer certificate and index of transferred documents from each previous transfer; and</w:t>
            </w:r>
          </w:p>
          <w:p w14:paraId="5493CF1B" w14:textId="77777777" w:rsidR="00704206" w:rsidRDefault="00924B05" w:rsidP="005639DA">
            <w:pPr>
              <w:pStyle w:val="Header"/>
              <w:numPr>
                <w:ilvl w:val="1"/>
                <w:numId w:val="10"/>
              </w:numPr>
              <w:jc w:val="both"/>
            </w:pPr>
            <w:r>
              <w:t>a bill of any costs accrued in the transferring court;</w:t>
            </w:r>
          </w:p>
          <w:p w14:paraId="457D1AD2" w14:textId="4AE5472F" w:rsidR="00704206" w:rsidRDefault="00924B05" w:rsidP="005639DA">
            <w:pPr>
              <w:pStyle w:val="Header"/>
              <w:numPr>
                <w:ilvl w:val="0"/>
                <w:numId w:val="12"/>
              </w:numPr>
              <w:jc w:val="both"/>
            </w:pPr>
            <w:r>
              <w:t xml:space="preserve">the clerk of the transferring court must use the standardized transfer certificate and index of transferred documents form developed by </w:t>
            </w:r>
            <w:r w:rsidR="00987E8E">
              <w:t>the Office of Court Administration of the Texas Judicial System (</w:t>
            </w:r>
            <w:r>
              <w:t>OCA</w:t>
            </w:r>
            <w:r w:rsidR="00987E8E">
              <w:t>)</w:t>
            </w:r>
            <w:r>
              <w:t xml:space="preserve"> when transferring a proceeding;</w:t>
            </w:r>
          </w:p>
          <w:p w14:paraId="6B7AC639" w14:textId="77777777" w:rsidR="00704206" w:rsidRDefault="00924B05" w:rsidP="005639DA">
            <w:pPr>
              <w:pStyle w:val="Header"/>
              <w:numPr>
                <w:ilvl w:val="0"/>
                <w:numId w:val="12"/>
              </w:numPr>
              <w:jc w:val="both"/>
            </w:pPr>
            <w:r>
              <w:t>t</w:t>
            </w:r>
            <w:r w:rsidRPr="005B03EB">
              <w:t xml:space="preserve">he clerk of the </w:t>
            </w:r>
            <w:r w:rsidRPr="005B03EB">
              <w:t xml:space="preserve">transferring court </w:t>
            </w:r>
            <w:r>
              <w:t>must</w:t>
            </w:r>
            <w:r w:rsidRPr="005B03EB">
              <w:t xml:space="preserve"> keep a copy of the transferred documents</w:t>
            </w:r>
            <w:r>
              <w:t>;</w:t>
            </w:r>
          </w:p>
          <w:p w14:paraId="6013740A" w14:textId="77777777" w:rsidR="00704206" w:rsidRDefault="00924B05" w:rsidP="005639DA">
            <w:pPr>
              <w:pStyle w:val="Header"/>
              <w:numPr>
                <w:ilvl w:val="0"/>
                <w:numId w:val="12"/>
              </w:numPr>
              <w:jc w:val="both"/>
            </w:pPr>
            <w:r>
              <w:t>the clerk of the court to which the proceeding is transferred must accept the transferred documents, docket the proceeding, and notify, using the electronic filing system, all parties to the</w:t>
            </w:r>
            <w:r>
              <w:t xml:space="preserve"> proceeding, the clerk of the transferring court, and, if appropriate, notify the transferring court's local registry that the proceeding has been docketed; and</w:t>
            </w:r>
          </w:p>
          <w:p w14:paraId="65577CDF" w14:textId="2B46EF9A" w:rsidR="00704206" w:rsidRDefault="00924B05" w:rsidP="005639DA">
            <w:pPr>
              <w:pStyle w:val="Header"/>
              <w:numPr>
                <w:ilvl w:val="0"/>
                <w:numId w:val="12"/>
              </w:numPr>
              <w:jc w:val="both"/>
            </w:pPr>
            <w:r>
              <w:t xml:space="preserve">the clerk of the transferee court must physically or electronically mark or stamp the transfer </w:t>
            </w:r>
            <w:r>
              <w:t>certificate and index of transferred documents to evidence the date and time of acceptance but may not physically or electronically mark or stamp any other transferred document.</w:t>
            </w:r>
          </w:p>
          <w:p w14:paraId="5B62AE93" w14:textId="72E44C49" w:rsidR="00667FF7" w:rsidRDefault="00924B05" w:rsidP="005639DA">
            <w:pPr>
              <w:pStyle w:val="Header"/>
              <w:jc w:val="both"/>
            </w:pPr>
            <w:r>
              <w:t xml:space="preserve">The bill requires the clerk of the transferring court to deliver the original </w:t>
            </w:r>
            <w:r>
              <w:t>will to the clerk of the transferee court by the following delivery methods:</w:t>
            </w:r>
          </w:p>
          <w:p w14:paraId="3B4F94BD" w14:textId="757DCBC3" w:rsidR="00667FF7" w:rsidRDefault="00924B05" w:rsidP="005639DA">
            <w:pPr>
              <w:pStyle w:val="Header"/>
              <w:numPr>
                <w:ilvl w:val="0"/>
                <w:numId w:val="16"/>
              </w:numPr>
              <w:jc w:val="both"/>
            </w:pPr>
            <w:r>
              <w:t>registered or certified mail, return receipt requested;</w:t>
            </w:r>
          </w:p>
          <w:p w14:paraId="75FEE9CE" w14:textId="0A1B181F" w:rsidR="00667FF7" w:rsidRDefault="00924B05" w:rsidP="005639DA">
            <w:pPr>
              <w:pStyle w:val="Header"/>
              <w:numPr>
                <w:ilvl w:val="0"/>
                <w:numId w:val="16"/>
              </w:numPr>
              <w:jc w:val="both"/>
            </w:pPr>
            <w:r>
              <w:t>common or contract carrier, with proof of delivery receipt; or</w:t>
            </w:r>
          </w:p>
          <w:p w14:paraId="4C791F6C" w14:textId="07EA0A37" w:rsidR="00667FF7" w:rsidRDefault="00924B05" w:rsidP="005639DA">
            <w:pPr>
              <w:pStyle w:val="Header"/>
              <w:numPr>
                <w:ilvl w:val="0"/>
                <w:numId w:val="16"/>
              </w:numPr>
              <w:jc w:val="both"/>
            </w:pPr>
            <w:r>
              <w:t xml:space="preserve">designated delivery service, as defined by federal law, </w:t>
            </w:r>
            <w:r>
              <w:t>with proof of delivery receipt</w:t>
            </w:r>
            <w:r w:rsidR="00ED5CC3">
              <w:t>.</w:t>
            </w:r>
          </w:p>
          <w:p w14:paraId="38968273" w14:textId="2A55089F" w:rsidR="00ED5CC3" w:rsidRDefault="00924B05" w:rsidP="005639DA">
            <w:pPr>
              <w:pStyle w:val="Header"/>
              <w:jc w:val="both"/>
            </w:pPr>
            <w:r>
              <w:t>The bill requires the party requesting the transfer to pay the costs of delivery.</w:t>
            </w:r>
          </w:p>
          <w:p w14:paraId="685E5DA9" w14:textId="77777777" w:rsidR="00704206" w:rsidRDefault="00704206" w:rsidP="005639DA">
            <w:pPr>
              <w:pStyle w:val="Header"/>
              <w:jc w:val="both"/>
            </w:pPr>
          </w:p>
          <w:p w14:paraId="073C16C2" w14:textId="1BEEFCCE" w:rsidR="00704206" w:rsidRDefault="00924B05" w:rsidP="005639DA">
            <w:pPr>
              <w:pStyle w:val="Header"/>
              <w:jc w:val="both"/>
            </w:pPr>
            <w:r>
              <w:t xml:space="preserve">C.S.H.B. </w:t>
            </w:r>
            <w:r w:rsidR="00987E8E">
              <w:t>2893</w:t>
            </w:r>
            <w:r>
              <w:t xml:space="preserve"> authorizes</w:t>
            </w:r>
            <w:r>
              <w:t xml:space="preserve"> the clerks of both the transferee and transferring courts to each produce certified or uncertified copies of the </w:t>
            </w:r>
            <w:r w:rsidRPr="00A77CFE">
              <w:t xml:space="preserve">transferred </w:t>
            </w:r>
            <w:r>
              <w:t>probate or guardianship documents, as applicable, but must include a copy of the transfer certificate and index of transferred doc</w:t>
            </w:r>
            <w:r>
              <w:t>uments with each document produced. The bill establishes that Government Code provisions relating to the delivery of a notice or document do not apply to the transfer of those proceeding documents.</w:t>
            </w:r>
          </w:p>
          <w:p w14:paraId="2741B558" w14:textId="77777777" w:rsidR="00704206" w:rsidRDefault="00924B05" w:rsidP="005639DA">
            <w:pPr>
              <w:pStyle w:val="Header"/>
              <w:jc w:val="both"/>
            </w:pPr>
            <w:r>
              <w:t xml:space="preserve"> </w:t>
            </w:r>
          </w:p>
          <w:p w14:paraId="1ED6B289" w14:textId="3A6534DE" w:rsidR="00704206" w:rsidRDefault="00924B05" w:rsidP="005639DA">
            <w:pPr>
              <w:pStyle w:val="Header"/>
              <w:jc w:val="both"/>
            </w:pPr>
            <w:r>
              <w:t xml:space="preserve">C.S.H.B. </w:t>
            </w:r>
            <w:r w:rsidR="00987E8E">
              <w:t>2893</w:t>
            </w:r>
            <w:r>
              <w:t xml:space="preserve"> revises provisions relating to the transfe</w:t>
            </w:r>
            <w:r>
              <w:t xml:space="preserve">r of a guardianship proceeding as follows: </w:t>
            </w:r>
          </w:p>
          <w:p w14:paraId="2D8BE2C6" w14:textId="77777777" w:rsidR="00704206" w:rsidRDefault="00924B05" w:rsidP="005639DA">
            <w:pPr>
              <w:pStyle w:val="Header"/>
              <w:numPr>
                <w:ilvl w:val="0"/>
                <w:numId w:val="11"/>
              </w:numPr>
              <w:jc w:val="both"/>
            </w:pPr>
            <w:r>
              <w:t>sets the deadline by which the clerk must record any unrecorded papers of the guardianship required to be recorded at not later than the 10th working day after the date an order of transfer is signed;</w:t>
            </w:r>
          </w:p>
          <w:p w14:paraId="6A8797D3" w14:textId="77777777" w:rsidR="00704206" w:rsidRDefault="00924B05" w:rsidP="005639DA">
            <w:pPr>
              <w:pStyle w:val="Header"/>
              <w:numPr>
                <w:ilvl w:val="0"/>
                <w:numId w:val="11"/>
              </w:numPr>
              <w:jc w:val="both"/>
            </w:pPr>
            <w:r>
              <w:t>removes the</w:t>
            </w:r>
            <w:r>
              <w:t xml:space="preserve"> following from the documents required to be transferred:</w:t>
            </w:r>
          </w:p>
          <w:p w14:paraId="6ED867F2" w14:textId="77777777" w:rsidR="00704206" w:rsidRDefault="00924B05" w:rsidP="005639DA">
            <w:pPr>
              <w:pStyle w:val="Header"/>
              <w:numPr>
                <w:ilvl w:val="1"/>
                <w:numId w:val="11"/>
              </w:numPr>
              <w:jc w:val="both"/>
            </w:pPr>
            <w:r w:rsidRPr="007C2EBF">
              <w:t>the case file of the guardianship proceedings</w:t>
            </w:r>
            <w:r>
              <w:t>; and</w:t>
            </w:r>
          </w:p>
          <w:p w14:paraId="7F189723" w14:textId="77777777" w:rsidR="00704206" w:rsidRDefault="00924B05" w:rsidP="005639DA">
            <w:pPr>
              <w:pStyle w:val="Header"/>
              <w:numPr>
                <w:ilvl w:val="1"/>
                <w:numId w:val="11"/>
              </w:numPr>
              <w:jc w:val="both"/>
            </w:pPr>
            <w:r w:rsidRPr="007C2EBF">
              <w:t>a certified copy of the index of the guardianship records</w:t>
            </w:r>
            <w:r>
              <w:t>;</w:t>
            </w:r>
          </w:p>
          <w:p w14:paraId="6D6B0D07" w14:textId="6597728A" w:rsidR="00704206" w:rsidRDefault="00924B05" w:rsidP="005639DA">
            <w:pPr>
              <w:pStyle w:val="Header"/>
              <w:numPr>
                <w:ilvl w:val="0"/>
                <w:numId w:val="11"/>
              </w:numPr>
              <w:jc w:val="both"/>
            </w:pPr>
            <w:r>
              <w:t>requires the clerk of the transferring court to send a certified copy of the order direc</w:t>
            </w:r>
            <w:r>
              <w:t>ting payments to</w:t>
            </w:r>
            <w:r w:rsidR="00107C39">
              <w:t xml:space="preserve"> the transferee court to</w:t>
            </w:r>
            <w:r>
              <w:t>:</w:t>
            </w:r>
          </w:p>
          <w:p w14:paraId="3EDFB45D" w14:textId="78BBCC48" w:rsidR="00704206" w:rsidRDefault="00924B05" w:rsidP="005639DA">
            <w:pPr>
              <w:pStyle w:val="Header"/>
              <w:numPr>
                <w:ilvl w:val="1"/>
                <w:numId w:val="11"/>
              </w:numPr>
              <w:jc w:val="both"/>
            </w:pPr>
            <w:r>
              <w:t xml:space="preserve">any party affected by the order and, if appropriate, to the local registry of the transferee court using the statewide electronic filing system; and </w:t>
            </w:r>
          </w:p>
          <w:p w14:paraId="27172024" w14:textId="77777777" w:rsidR="00704206" w:rsidRDefault="00924B05" w:rsidP="005639DA">
            <w:pPr>
              <w:pStyle w:val="Header"/>
              <w:numPr>
                <w:ilvl w:val="1"/>
                <w:numId w:val="11"/>
              </w:numPr>
              <w:jc w:val="both"/>
            </w:pPr>
            <w:r>
              <w:t>an employer affected by the order electronically or by first cla</w:t>
            </w:r>
            <w:r>
              <w:t>ss mail; and</w:t>
            </w:r>
          </w:p>
          <w:p w14:paraId="3D38BC13" w14:textId="04246985" w:rsidR="00704206" w:rsidRPr="00C50603" w:rsidRDefault="00924B05" w:rsidP="005639DA">
            <w:pPr>
              <w:pStyle w:val="Header"/>
              <w:numPr>
                <w:ilvl w:val="0"/>
                <w:numId w:val="14"/>
              </w:numPr>
              <w:tabs>
                <w:tab w:val="clear" w:pos="4320"/>
                <w:tab w:val="clear" w:pos="8640"/>
              </w:tabs>
              <w:jc w:val="both"/>
              <w:rPr>
                <w:b/>
                <w:bCs/>
              </w:rPr>
            </w:pPr>
            <w:r>
              <w:t>clarifies that the transfer of</w:t>
            </w:r>
            <w:r w:rsidRPr="00EE22F9">
              <w:t xml:space="preserve"> a guardianshi</w:t>
            </w:r>
            <w:r>
              <w:t xml:space="preserve">p does not </w:t>
            </w:r>
            <w:r w:rsidRPr="00EE22F9">
              <w:t>take effect</w:t>
            </w:r>
            <w:r>
              <w:t xml:space="preserve"> until </w:t>
            </w:r>
            <w:r w:rsidRPr="009B01BE">
              <w:t>the clerk of the court to which the proceeding is transferred accepts and dockets the case</w:t>
            </w:r>
            <w:r w:rsidR="007D1F5B">
              <w:t xml:space="preserve"> record</w:t>
            </w:r>
            <w:r w:rsidRPr="009B01BE">
              <w:t xml:space="preserve"> </w:t>
            </w:r>
            <w:r>
              <w:t>according to the bill's provisions.</w:t>
            </w:r>
          </w:p>
          <w:p w14:paraId="44940B2E" w14:textId="77777777" w:rsidR="00704206" w:rsidRDefault="00704206" w:rsidP="005639DA">
            <w:pPr>
              <w:pStyle w:val="Header"/>
              <w:jc w:val="both"/>
              <w:rPr>
                <w:b/>
                <w:bCs/>
              </w:rPr>
            </w:pPr>
          </w:p>
          <w:p w14:paraId="7E7DBB39" w14:textId="57A9EDCE" w:rsidR="00704206" w:rsidRDefault="00924B05" w:rsidP="005639DA">
            <w:pPr>
              <w:pStyle w:val="Header"/>
              <w:tabs>
                <w:tab w:val="clear" w:pos="4320"/>
                <w:tab w:val="clear" w:pos="8640"/>
              </w:tabs>
              <w:jc w:val="both"/>
            </w:pPr>
            <w:r>
              <w:t xml:space="preserve">C.S.H.B. </w:t>
            </w:r>
            <w:r w:rsidR="00987E8E">
              <w:t>2893</w:t>
            </w:r>
            <w:r>
              <w:t xml:space="preserve"> amends the Government Code to revise statutory provisions as follows relating to the transfer of cases from a district court or from a county court, as applicable:</w:t>
            </w:r>
          </w:p>
          <w:p w14:paraId="38847FE8" w14:textId="77777777" w:rsidR="00704206" w:rsidRDefault="00924B05" w:rsidP="005639DA">
            <w:pPr>
              <w:pStyle w:val="Header"/>
              <w:numPr>
                <w:ilvl w:val="0"/>
                <w:numId w:val="15"/>
              </w:numPr>
              <w:tabs>
                <w:tab w:val="clear" w:pos="4320"/>
                <w:tab w:val="clear" w:pos="8640"/>
              </w:tabs>
              <w:jc w:val="both"/>
            </w:pPr>
            <w:r w:rsidRPr="00654A89">
              <w:t xml:space="preserve">specifies that the </w:t>
            </w:r>
            <w:r>
              <w:t xml:space="preserve">electronic filing system requirements for a </w:t>
            </w:r>
            <w:r w:rsidRPr="00654A89">
              <w:t>transfer from a district cou</w:t>
            </w:r>
            <w:r w:rsidRPr="00654A89">
              <w:t>rt</w:t>
            </w:r>
            <w:r>
              <w:t xml:space="preserve"> to a county court are applicable to a transfer from a district court to </w:t>
            </w:r>
            <w:r w:rsidRPr="000C356B">
              <w:t>a constitutional or statutory county court or another district court</w:t>
            </w:r>
            <w:r>
              <w:t>;</w:t>
            </w:r>
          </w:p>
          <w:p w14:paraId="4E2BA70B" w14:textId="77777777" w:rsidR="00704206" w:rsidRDefault="00924B05" w:rsidP="005639DA">
            <w:pPr>
              <w:pStyle w:val="Header"/>
              <w:numPr>
                <w:ilvl w:val="0"/>
                <w:numId w:val="15"/>
              </w:numPr>
              <w:tabs>
                <w:tab w:val="clear" w:pos="4320"/>
                <w:tab w:val="clear" w:pos="8640"/>
              </w:tabs>
              <w:jc w:val="both"/>
            </w:pPr>
            <w:r>
              <w:t>specifies that electronic system filing requirements for a transfer from a county court to a district court are</w:t>
            </w:r>
            <w:r>
              <w:t xml:space="preserve"> also applicable to a transfer from a county court to a </w:t>
            </w:r>
            <w:r w:rsidRPr="00635128">
              <w:t>statutory county court or a county court of another county</w:t>
            </w:r>
            <w:r>
              <w:t>;</w:t>
            </w:r>
          </w:p>
          <w:p w14:paraId="7BB440F0" w14:textId="77777777" w:rsidR="00704206" w:rsidRDefault="00924B05" w:rsidP="005639DA">
            <w:pPr>
              <w:pStyle w:val="Header"/>
              <w:numPr>
                <w:ilvl w:val="0"/>
                <w:numId w:val="15"/>
              </w:numPr>
              <w:tabs>
                <w:tab w:val="clear" w:pos="4320"/>
                <w:tab w:val="clear" w:pos="8640"/>
              </w:tabs>
              <w:jc w:val="both"/>
            </w:pPr>
            <w:r>
              <w:t>authorizes the clerks of both the transferee and transferring courts to produce certified or uncertified copies of transferred documents;</w:t>
            </w:r>
          </w:p>
          <w:p w14:paraId="4D2C1F43" w14:textId="77777777" w:rsidR="00704206" w:rsidRDefault="00924B05" w:rsidP="005639DA">
            <w:pPr>
              <w:pStyle w:val="Header"/>
              <w:numPr>
                <w:ilvl w:val="0"/>
                <w:numId w:val="15"/>
              </w:numPr>
              <w:tabs>
                <w:tab w:val="clear" w:pos="4320"/>
                <w:tab w:val="clear" w:pos="8640"/>
              </w:tabs>
              <w:jc w:val="both"/>
            </w:pPr>
            <w:r>
              <w:t>re</w:t>
            </w:r>
            <w:r>
              <w:t xml:space="preserve">quires </w:t>
            </w:r>
            <w:r w:rsidRPr="003F5E11">
              <w:t>the clerks of both the transferee and transferring courts</w:t>
            </w:r>
            <w:r>
              <w:t xml:space="preserve"> to include a copy of the transfer certificate and index of transferred documents with each document produced; and</w:t>
            </w:r>
          </w:p>
          <w:p w14:paraId="30B832B8" w14:textId="77777777" w:rsidR="00704206" w:rsidRDefault="00924B05" w:rsidP="005639DA">
            <w:pPr>
              <w:pStyle w:val="Header"/>
              <w:numPr>
                <w:ilvl w:val="0"/>
                <w:numId w:val="15"/>
              </w:numPr>
              <w:tabs>
                <w:tab w:val="clear" w:pos="4320"/>
                <w:tab w:val="clear" w:pos="8640"/>
              </w:tabs>
              <w:jc w:val="both"/>
            </w:pPr>
            <w:r>
              <w:t>makes provisions regarding these transfers applicable regardless of whether t</w:t>
            </w:r>
            <w:r>
              <w:t>he transferee court and the transferring court are in the same or different counties.</w:t>
            </w:r>
          </w:p>
          <w:p w14:paraId="257E8D78" w14:textId="77777777" w:rsidR="00704206" w:rsidRDefault="00704206" w:rsidP="005639DA">
            <w:pPr>
              <w:pStyle w:val="Header"/>
              <w:jc w:val="both"/>
            </w:pPr>
          </w:p>
          <w:p w14:paraId="0305F928" w14:textId="167FA033" w:rsidR="00704206" w:rsidRDefault="00924B05" w:rsidP="005639DA">
            <w:pPr>
              <w:pStyle w:val="Header"/>
              <w:jc w:val="both"/>
              <w:rPr>
                <w:b/>
                <w:bCs/>
              </w:rPr>
            </w:pPr>
            <w:r>
              <w:t xml:space="preserve">C.S.H.B. </w:t>
            </w:r>
            <w:r w:rsidR="00987E8E">
              <w:t>2893</w:t>
            </w:r>
            <w:r>
              <w:t xml:space="preserve"> r</w:t>
            </w:r>
            <w:r w:rsidRPr="008A1CAB">
              <w:t>equire</w:t>
            </w:r>
            <w:r>
              <w:t>s</w:t>
            </w:r>
            <w:r w:rsidRPr="008A1CAB">
              <w:t xml:space="preserve"> OCA to develop</w:t>
            </w:r>
            <w:r w:rsidRPr="008A1CAB">
              <w:t xml:space="preserve"> and make available a standardized transfer certificate and an index of transferred documents form to be used for the transfer of probate and guardianship proceedings</w:t>
            </w:r>
            <w:r>
              <w:t>. Accordingly, the bill requires OCA to adopt rules and develop and make available all app</w:t>
            </w:r>
            <w:r>
              <w:t>licable forms and materials.</w:t>
            </w:r>
          </w:p>
          <w:p w14:paraId="7F66524E" w14:textId="5F2D5248" w:rsidR="00C45AEC" w:rsidRDefault="00C45AEC" w:rsidP="005639DA">
            <w:pPr>
              <w:pStyle w:val="Header"/>
              <w:jc w:val="both"/>
            </w:pPr>
          </w:p>
          <w:p w14:paraId="68BA7EDA" w14:textId="1143DBA3" w:rsidR="004931F9" w:rsidRDefault="00924B05" w:rsidP="005639DA">
            <w:pPr>
              <w:pStyle w:val="Header"/>
              <w:jc w:val="both"/>
            </w:pPr>
            <w:r>
              <w:t>C.S.H.B. 2893 amends the Family Code to make conforming changes.</w:t>
            </w:r>
          </w:p>
          <w:p w14:paraId="734DC9EA" w14:textId="77777777" w:rsidR="004931F9" w:rsidRDefault="004931F9" w:rsidP="005639DA">
            <w:pPr>
              <w:pStyle w:val="Header"/>
              <w:jc w:val="both"/>
            </w:pPr>
          </w:p>
          <w:p w14:paraId="76A3E209" w14:textId="3797A34C" w:rsidR="00BA5F9A" w:rsidRPr="009C36CD" w:rsidRDefault="00924B05" w:rsidP="005639DA">
            <w:pPr>
              <w:pStyle w:val="Header"/>
              <w:tabs>
                <w:tab w:val="clear" w:pos="4320"/>
                <w:tab w:val="clear" w:pos="8640"/>
              </w:tabs>
              <w:jc w:val="both"/>
            </w:pPr>
            <w:r>
              <w:t>C.S.H.B. 2893 repeals Section 33.103(c), Estates Code.</w:t>
            </w:r>
          </w:p>
          <w:p w14:paraId="318356E7" w14:textId="77777777" w:rsidR="008423E4" w:rsidRPr="00835628" w:rsidRDefault="008423E4" w:rsidP="005639DA">
            <w:pPr>
              <w:rPr>
                <w:b/>
              </w:rPr>
            </w:pPr>
          </w:p>
        </w:tc>
      </w:tr>
      <w:tr w:rsidR="00AD04E7" w14:paraId="6130ECBE" w14:textId="77777777" w:rsidTr="00345119">
        <w:tc>
          <w:tcPr>
            <w:tcW w:w="9576" w:type="dxa"/>
          </w:tcPr>
          <w:p w14:paraId="03F45017" w14:textId="77777777" w:rsidR="008423E4" w:rsidRPr="00A8133F" w:rsidRDefault="00924B05" w:rsidP="005639DA">
            <w:pPr>
              <w:rPr>
                <w:b/>
              </w:rPr>
            </w:pPr>
            <w:r w:rsidRPr="009C1E9A">
              <w:rPr>
                <w:b/>
                <w:u w:val="single"/>
              </w:rPr>
              <w:t>EFFECTIVE DATE</w:t>
            </w:r>
            <w:r>
              <w:rPr>
                <w:b/>
              </w:rPr>
              <w:t xml:space="preserve"> </w:t>
            </w:r>
          </w:p>
          <w:p w14:paraId="4EB1287E" w14:textId="77777777" w:rsidR="008423E4" w:rsidRDefault="008423E4" w:rsidP="005639DA"/>
          <w:p w14:paraId="57E3C7B3" w14:textId="7A686AC6" w:rsidR="00DA14E2" w:rsidRPr="003624F2" w:rsidRDefault="00924B05" w:rsidP="005639DA">
            <w:pPr>
              <w:pStyle w:val="Header"/>
              <w:jc w:val="both"/>
            </w:pPr>
            <w:r w:rsidRPr="00C45AEC">
              <w:t>September 1, 2023.</w:t>
            </w:r>
          </w:p>
          <w:p w14:paraId="19AB7194" w14:textId="77777777" w:rsidR="008423E4" w:rsidRPr="00233FDB" w:rsidRDefault="008423E4" w:rsidP="005639DA">
            <w:pPr>
              <w:rPr>
                <w:b/>
              </w:rPr>
            </w:pPr>
          </w:p>
        </w:tc>
      </w:tr>
      <w:tr w:rsidR="00AD04E7" w14:paraId="79660EC1" w14:textId="77777777" w:rsidTr="00345119">
        <w:tc>
          <w:tcPr>
            <w:tcW w:w="9576" w:type="dxa"/>
          </w:tcPr>
          <w:p w14:paraId="2CF714C9" w14:textId="77777777" w:rsidR="00394FBF" w:rsidRDefault="00924B05" w:rsidP="005639DA">
            <w:pPr>
              <w:jc w:val="both"/>
              <w:rPr>
                <w:b/>
                <w:u w:val="single"/>
              </w:rPr>
            </w:pPr>
            <w:r>
              <w:rPr>
                <w:b/>
                <w:u w:val="single"/>
              </w:rPr>
              <w:t>COMPARISON OF INTRODUCED AND SUBSTITUTE</w:t>
            </w:r>
          </w:p>
          <w:p w14:paraId="3F0DC386" w14:textId="77777777" w:rsidR="00D0654A" w:rsidRDefault="00D0654A" w:rsidP="005639DA">
            <w:pPr>
              <w:jc w:val="both"/>
            </w:pPr>
          </w:p>
          <w:p w14:paraId="7F92639C" w14:textId="658CF52B" w:rsidR="00D0654A" w:rsidRDefault="00924B05" w:rsidP="005639DA">
            <w:pPr>
              <w:jc w:val="both"/>
            </w:pPr>
            <w:r>
              <w:t xml:space="preserve">While C.S.H.B. </w:t>
            </w:r>
            <w:r w:rsidR="007B14C9">
              <w:t>2893</w:t>
            </w:r>
            <w:r>
              <w:t xml:space="preserve"> may differ from the introduced in minor or nonsubstantive ways, the following summarizes the substantial differences between the introduced and committee substitute versions of the bill.</w:t>
            </w:r>
          </w:p>
          <w:p w14:paraId="67F1447F" w14:textId="2DDD9C32" w:rsidR="00D0654A" w:rsidRDefault="00D0654A" w:rsidP="005639DA">
            <w:pPr>
              <w:jc w:val="both"/>
            </w:pPr>
          </w:p>
          <w:p w14:paraId="0FEA4C6E" w14:textId="14DC5CC2" w:rsidR="00654D24" w:rsidRDefault="00924B05" w:rsidP="005639DA">
            <w:pPr>
              <w:jc w:val="both"/>
            </w:pPr>
            <w:r>
              <w:t xml:space="preserve">The substitute includes a </w:t>
            </w:r>
            <w:r w:rsidR="00BB4B65">
              <w:t xml:space="preserve">requirement </w:t>
            </w:r>
            <w:r>
              <w:t>absent fro</w:t>
            </w:r>
            <w:r>
              <w:t xml:space="preserve">m the introduced </w:t>
            </w:r>
            <w:r w:rsidR="00BB4B65">
              <w:t xml:space="preserve">for </w:t>
            </w:r>
            <w:r>
              <w:t>the clerk of the transferring court of a probate proceeding to deliver the original will to the clerk of the transferee court by the following methods:</w:t>
            </w:r>
          </w:p>
          <w:p w14:paraId="6D9FBA3D" w14:textId="2A82E121" w:rsidR="00D0654A" w:rsidRDefault="00924B05" w:rsidP="005639DA">
            <w:pPr>
              <w:pStyle w:val="ListParagraph"/>
              <w:numPr>
                <w:ilvl w:val="0"/>
                <w:numId w:val="5"/>
              </w:numPr>
              <w:contextualSpacing w:val="0"/>
              <w:jc w:val="both"/>
            </w:pPr>
            <w:r>
              <w:t>registered or certified mail, return receipt requested;</w:t>
            </w:r>
          </w:p>
          <w:p w14:paraId="23B8AFEC" w14:textId="0FCB5434" w:rsidR="00D0654A" w:rsidRDefault="00924B05" w:rsidP="005639DA">
            <w:pPr>
              <w:pStyle w:val="ListParagraph"/>
              <w:numPr>
                <w:ilvl w:val="0"/>
                <w:numId w:val="5"/>
              </w:numPr>
              <w:contextualSpacing w:val="0"/>
              <w:jc w:val="both"/>
            </w:pPr>
            <w:r>
              <w:t>common or contract carrier,</w:t>
            </w:r>
            <w:r>
              <w:t xml:space="preserve"> with proof of delivery receipt; or</w:t>
            </w:r>
          </w:p>
          <w:p w14:paraId="7F41AAA7" w14:textId="0669FF13" w:rsidR="00D0654A" w:rsidRDefault="00924B05" w:rsidP="005639DA">
            <w:pPr>
              <w:pStyle w:val="ListParagraph"/>
              <w:numPr>
                <w:ilvl w:val="0"/>
                <w:numId w:val="5"/>
              </w:numPr>
              <w:contextualSpacing w:val="0"/>
              <w:jc w:val="both"/>
            </w:pPr>
            <w:r>
              <w:t>designated delivery service, with proof of delivery receipt.</w:t>
            </w:r>
          </w:p>
          <w:p w14:paraId="29BDFEC3" w14:textId="64DF3579" w:rsidR="00D0654A" w:rsidRDefault="00924B05" w:rsidP="005639DA">
            <w:pPr>
              <w:jc w:val="both"/>
            </w:pPr>
            <w:r>
              <w:t xml:space="preserve">The substitute </w:t>
            </w:r>
            <w:r w:rsidR="00363FBF">
              <w:t xml:space="preserve">includes a related requirement for </w:t>
            </w:r>
            <w:r w:rsidR="007B14C9">
              <w:t>t</w:t>
            </w:r>
            <w:r>
              <w:t xml:space="preserve">he party requesting the transfer </w:t>
            </w:r>
            <w:r w:rsidR="007B14C9">
              <w:t>to</w:t>
            </w:r>
            <w:r>
              <w:t xml:space="preserve"> pay the cost of </w:t>
            </w:r>
            <w:r w:rsidR="007B14C9">
              <w:t xml:space="preserve">such </w:t>
            </w:r>
            <w:r>
              <w:t>delivery</w:t>
            </w:r>
            <w:r w:rsidR="00363FBF">
              <w:t>,</w:t>
            </w:r>
            <w:r>
              <w:t xml:space="preserve"> </w:t>
            </w:r>
            <w:r w:rsidR="007B14C9">
              <w:t>whereas the introduced did not</w:t>
            </w:r>
            <w:r w:rsidR="00363FBF">
              <w:t xml:space="preserve"> include this requirement</w:t>
            </w:r>
            <w:r>
              <w:t>.</w:t>
            </w:r>
          </w:p>
          <w:p w14:paraId="79844A38" w14:textId="77777777" w:rsidR="006A0AE8" w:rsidRDefault="006A0AE8" w:rsidP="005639DA">
            <w:pPr>
              <w:jc w:val="both"/>
            </w:pPr>
          </w:p>
          <w:p w14:paraId="07057E77" w14:textId="2E28F523" w:rsidR="007B14C9" w:rsidRDefault="00924B05" w:rsidP="005639DA">
            <w:pPr>
              <w:jc w:val="both"/>
            </w:pPr>
            <w:r>
              <w:t xml:space="preserve">While </w:t>
            </w:r>
            <w:r w:rsidR="006A0AE8">
              <w:t xml:space="preserve">the introduced </w:t>
            </w:r>
            <w:r w:rsidR="007669CB">
              <w:t xml:space="preserve">revised statutory provisions relating to the transfer of cases from a county court to </w:t>
            </w:r>
            <w:r w:rsidR="00223AB3">
              <w:t xml:space="preserve">a </w:t>
            </w:r>
            <w:r w:rsidR="007669CB">
              <w:t xml:space="preserve">district court </w:t>
            </w:r>
            <w:r w:rsidR="00223AB3">
              <w:t>to specify that the electronic system filing requirements for such a transfer are also applicable to a transfer from a county court to a statutory county court or a county court, the substitute includes the condition that the transfer must be to a statutory county court or county court of another county for purposes of the applicability of the filing requirements.</w:t>
            </w:r>
          </w:p>
          <w:p w14:paraId="0E30252D" w14:textId="0C95DB6B" w:rsidR="007B14C9" w:rsidRDefault="007B14C9" w:rsidP="005639DA">
            <w:pPr>
              <w:jc w:val="both"/>
            </w:pPr>
          </w:p>
          <w:p w14:paraId="1DE51BBE" w14:textId="2E04430C" w:rsidR="00D0654A" w:rsidRPr="00D0654A" w:rsidRDefault="00D0654A" w:rsidP="005639DA">
            <w:pPr>
              <w:jc w:val="both"/>
            </w:pPr>
          </w:p>
        </w:tc>
      </w:tr>
      <w:tr w:rsidR="00AD04E7" w14:paraId="4AC4D259" w14:textId="77777777" w:rsidTr="00345119">
        <w:tc>
          <w:tcPr>
            <w:tcW w:w="9576" w:type="dxa"/>
          </w:tcPr>
          <w:p w14:paraId="5B50EDEF" w14:textId="77777777" w:rsidR="00394FBF" w:rsidRPr="009C1E9A" w:rsidRDefault="00394FBF" w:rsidP="005639DA">
            <w:pPr>
              <w:rPr>
                <w:b/>
                <w:u w:val="single"/>
              </w:rPr>
            </w:pPr>
          </w:p>
        </w:tc>
      </w:tr>
      <w:tr w:rsidR="00AD04E7" w14:paraId="0A85C1ED" w14:textId="77777777" w:rsidTr="00345119">
        <w:tc>
          <w:tcPr>
            <w:tcW w:w="9576" w:type="dxa"/>
          </w:tcPr>
          <w:p w14:paraId="7BC68914" w14:textId="77777777" w:rsidR="00394FBF" w:rsidRPr="00394FBF" w:rsidRDefault="00394FBF" w:rsidP="005639DA">
            <w:pPr>
              <w:jc w:val="both"/>
            </w:pPr>
          </w:p>
        </w:tc>
      </w:tr>
    </w:tbl>
    <w:p w14:paraId="486D45BD" w14:textId="77777777" w:rsidR="008423E4" w:rsidRPr="00BE0E75" w:rsidRDefault="008423E4" w:rsidP="005639DA">
      <w:pPr>
        <w:jc w:val="both"/>
        <w:rPr>
          <w:rFonts w:ascii="Arial" w:hAnsi="Arial"/>
          <w:sz w:val="16"/>
          <w:szCs w:val="16"/>
        </w:rPr>
      </w:pPr>
    </w:p>
    <w:p w14:paraId="231936AF" w14:textId="77777777" w:rsidR="004108C3" w:rsidRPr="008423E4" w:rsidRDefault="004108C3" w:rsidP="005639D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C1F7" w14:textId="77777777" w:rsidR="00000000" w:rsidRDefault="00924B05">
      <w:r>
        <w:separator/>
      </w:r>
    </w:p>
  </w:endnote>
  <w:endnote w:type="continuationSeparator" w:id="0">
    <w:p w14:paraId="11521A67" w14:textId="77777777" w:rsidR="00000000" w:rsidRDefault="0092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7B2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D04E7" w14:paraId="771C76DF" w14:textId="77777777" w:rsidTr="009C1E9A">
      <w:trPr>
        <w:cantSplit/>
      </w:trPr>
      <w:tc>
        <w:tcPr>
          <w:tcW w:w="0" w:type="pct"/>
        </w:tcPr>
        <w:p w14:paraId="7B8FDD2C" w14:textId="77777777" w:rsidR="00137D90" w:rsidRDefault="00137D90" w:rsidP="009C1E9A">
          <w:pPr>
            <w:pStyle w:val="Footer"/>
            <w:tabs>
              <w:tab w:val="clear" w:pos="8640"/>
              <w:tab w:val="right" w:pos="9360"/>
            </w:tabs>
          </w:pPr>
        </w:p>
      </w:tc>
      <w:tc>
        <w:tcPr>
          <w:tcW w:w="2395" w:type="pct"/>
        </w:tcPr>
        <w:p w14:paraId="5924E6E1" w14:textId="77777777" w:rsidR="00137D90" w:rsidRDefault="00137D90" w:rsidP="009C1E9A">
          <w:pPr>
            <w:pStyle w:val="Footer"/>
            <w:tabs>
              <w:tab w:val="clear" w:pos="8640"/>
              <w:tab w:val="right" w:pos="9360"/>
            </w:tabs>
          </w:pPr>
        </w:p>
        <w:p w14:paraId="77BA365A" w14:textId="77777777" w:rsidR="001A4310" w:rsidRDefault="001A4310" w:rsidP="009C1E9A">
          <w:pPr>
            <w:pStyle w:val="Footer"/>
            <w:tabs>
              <w:tab w:val="clear" w:pos="8640"/>
              <w:tab w:val="right" w:pos="9360"/>
            </w:tabs>
          </w:pPr>
        </w:p>
        <w:p w14:paraId="3DC41B1F" w14:textId="77777777" w:rsidR="00137D90" w:rsidRDefault="00137D90" w:rsidP="009C1E9A">
          <w:pPr>
            <w:pStyle w:val="Footer"/>
            <w:tabs>
              <w:tab w:val="clear" w:pos="8640"/>
              <w:tab w:val="right" w:pos="9360"/>
            </w:tabs>
          </w:pPr>
        </w:p>
      </w:tc>
      <w:tc>
        <w:tcPr>
          <w:tcW w:w="2453" w:type="pct"/>
        </w:tcPr>
        <w:p w14:paraId="27515AFE" w14:textId="77777777" w:rsidR="00137D90" w:rsidRDefault="00137D90" w:rsidP="009C1E9A">
          <w:pPr>
            <w:pStyle w:val="Footer"/>
            <w:tabs>
              <w:tab w:val="clear" w:pos="8640"/>
              <w:tab w:val="right" w:pos="9360"/>
            </w:tabs>
            <w:jc w:val="right"/>
          </w:pPr>
        </w:p>
      </w:tc>
    </w:tr>
    <w:tr w:rsidR="00AD04E7" w14:paraId="3BA3B8E0" w14:textId="77777777" w:rsidTr="009C1E9A">
      <w:trPr>
        <w:cantSplit/>
      </w:trPr>
      <w:tc>
        <w:tcPr>
          <w:tcW w:w="0" w:type="pct"/>
        </w:tcPr>
        <w:p w14:paraId="1A09367C" w14:textId="77777777" w:rsidR="00EC379B" w:rsidRDefault="00EC379B" w:rsidP="009C1E9A">
          <w:pPr>
            <w:pStyle w:val="Footer"/>
            <w:tabs>
              <w:tab w:val="clear" w:pos="8640"/>
              <w:tab w:val="right" w:pos="9360"/>
            </w:tabs>
          </w:pPr>
        </w:p>
      </w:tc>
      <w:tc>
        <w:tcPr>
          <w:tcW w:w="2395" w:type="pct"/>
        </w:tcPr>
        <w:p w14:paraId="6E7BF50E" w14:textId="77777777" w:rsidR="00EC379B" w:rsidRPr="009C1E9A" w:rsidRDefault="00924B05" w:rsidP="009C1E9A">
          <w:pPr>
            <w:pStyle w:val="Footer"/>
            <w:tabs>
              <w:tab w:val="clear" w:pos="8640"/>
              <w:tab w:val="right" w:pos="9360"/>
            </w:tabs>
            <w:rPr>
              <w:rFonts w:ascii="Shruti" w:hAnsi="Shruti"/>
              <w:sz w:val="22"/>
            </w:rPr>
          </w:pPr>
          <w:r>
            <w:rPr>
              <w:rFonts w:ascii="Shruti" w:hAnsi="Shruti"/>
              <w:sz w:val="22"/>
            </w:rPr>
            <w:t>88R 24654-D</w:t>
          </w:r>
        </w:p>
      </w:tc>
      <w:tc>
        <w:tcPr>
          <w:tcW w:w="2453" w:type="pct"/>
        </w:tcPr>
        <w:p w14:paraId="24751B44" w14:textId="2A847C9F" w:rsidR="00EC379B" w:rsidRDefault="00924B05" w:rsidP="009C1E9A">
          <w:pPr>
            <w:pStyle w:val="Footer"/>
            <w:tabs>
              <w:tab w:val="clear" w:pos="8640"/>
              <w:tab w:val="right" w:pos="9360"/>
            </w:tabs>
            <w:jc w:val="right"/>
          </w:pPr>
          <w:r>
            <w:fldChar w:fldCharType="begin"/>
          </w:r>
          <w:r>
            <w:instrText xml:space="preserve"> DOCPROPERTY  OTID  \* MERGEFORMAT </w:instrText>
          </w:r>
          <w:r>
            <w:fldChar w:fldCharType="separate"/>
          </w:r>
          <w:r w:rsidR="00981F1D">
            <w:t>23.112.270</w:t>
          </w:r>
          <w:r>
            <w:fldChar w:fldCharType="end"/>
          </w:r>
        </w:p>
      </w:tc>
    </w:tr>
    <w:tr w:rsidR="00AD04E7" w14:paraId="411E7B7B" w14:textId="77777777" w:rsidTr="009C1E9A">
      <w:trPr>
        <w:cantSplit/>
      </w:trPr>
      <w:tc>
        <w:tcPr>
          <w:tcW w:w="0" w:type="pct"/>
        </w:tcPr>
        <w:p w14:paraId="12F8338F" w14:textId="77777777" w:rsidR="00EC379B" w:rsidRDefault="00EC379B" w:rsidP="009C1E9A">
          <w:pPr>
            <w:pStyle w:val="Footer"/>
            <w:tabs>
              <w:tab w:val="clear" w:pos="4320"/>
              <w:tab w:val="clear" w:pos="8640"/>
              <w:tab w:val="left" w:pos="2865"/>
            </w:tabs>
          </w:pPr>
        </w:p>
      </w:tc>
      <w:tc>
        <w:tcPr>
          <w:tcW w:w="2395" w:type="pct"/>
        </w:tcPr>
        <w:p w14:paraId="56DEA1AE" w14:textId="77777777" w:rsidR="00EC379B" w:rsidRPr="009C1E9A" w:rsidRDefault="00924B05" w:rsidP="009C1E9A">
          <w:pPr>
            <w:pStyle w:val="Footer"/>
            <w:tabs>
              <w:tab w:val="clear" w:pos="4320"/>
              <w:tab w:val="clear" w:pos="8640"/>
              <w:tab w:val="left" w:pos="2865"/>
            </w:tabs>
            <w:rPr>
              <w:rFonts w:ascii="Shruti" w:hAnsi="Shruti"/>
              <w:sz w:val="22"/>
            </w:rPr>
          </w:pPr>
          <w:r>
            <w:rPr>
              <w:rFonts w:ascii="Shruti" w:hAnsi="Shruti"/>
              <w:sz w:val="22"/>
            </w:rPr>
            <w:t>Substitute Document Number: 88R 22798</w:t>
          </w:r>
        </w:p>
      </w:tc>
      <w:tc>
        <w:tcPr>
          <w:tcW w:w="2453" w:type="pct"/>
        </w:tcPr>
        <w:p w14:paraId="35ED7AE9" w14:textId="77777777" w:rsidR="00EC379B" w:rsidRDefault="00EC379B" w:rsidP="006D504F">
          <w:pPr>
            <w:pStyle w:val="Footer"/>
            <w:rPr>
              <w:rStyle w:val="PageNumber"/>
            </w:rPr>
          </w:pPr>
        </w:p>
        <w:p w14:paraId="7291094B" w14:textId="77777777" w:rsidR="00EC379B" w:rsidRDefault="00EC379B" w:rsidP="009C1E9A">
          <w:pPr>
            <w:pStyle w:val="Footer"/>
            <w:tabs>
              <w:tab w:val="clear" w:pos="8640"/>
              <w:tab w:val="right" w:pos="9360"/>
            </w:tabs>
            <w:jc w:val="right"/>
          </w:pPr>
        </w:p>
      </w:tc>
    </w:tr>
    <w:tr w:rsidR="00AD04E7" w14:paraId="044C50C6" w14:textId="77777777" w:rsidTr="009C1E9A">
      <w:trPr>
        <w:cantSplit/>
        <w:trHeight w:val="323"/>
      </w:trPr>
      <w:tc>
        <w:tcPr>
          <w:tcW w:w="0" w:type="pct"/>
          <w:gridSpan w:val="3"/>
        </w:tcPr>
        <w:p w14:paraId="4973F3A0" w14:textId="77777777" w:rsidR="00EC379B" w:rsidRDefault="00924B0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0562815" w14:textId="77777777" w:rsidR="00EC379B" w:rsidRDefault="00EC379B" w:rsidP="009C1E9A">
          <w:pPr>
            <w:pStyle w:val="Footer"/>
            <w:tabs>
              <w:tab w:val="clear" w:pos="8640"/>
              <w:tab w:val="right" w:pos="9360"/>
            </w:tabs>
            <w:jc w:val="center"/>
          </w:pPr>
        </w:p>
      </w:tc>
    </w:tr>
  </w:tbl>
  <w:p w14:paraId="7EC376A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5B9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83DD" w14:textId="77777777" w:rsidR="00000000" w:rsidRDefault="00924B05">
      <w:r>
        <w:separator/>
      </w:r>
    </w:p>
  </w:footnote>
  <w:footnote w:type="continuationSeparator" w:id="0">
    <w:p w14:paraId="6B9ADDE1" w14:textId="77777777" w:rsidR="00000000" w:rsidRDefault="0092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3BD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0CE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4A2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4FB"/>
    <w:multiLevelType w:val="hybridMultilevel"/>
    <w:tmpl w:val="4588E9E4"/>
    <w:lvl w:ilvl="0" w:tplc="BCFEE8F0">
      <w:start w:val="1"/>
      <w:numFmt w:val="bullet"/>
      <w:lvlText w:val=""/>
      <w:lvlJc w:val="left"/>
      <w:pPr>
        <w:tabs>
          <w:tab w:val="num" w:pos="720"/>
        </w:tabs>
        <w:ind w:left="720" w:hanging="360"/>
      </w:pPr>
      <w:rPr>
        <w:rFonts w:ascii="Symbol" w:hAnsi="Symbol" w:hint="default"/>
      </w:rPr>
    </w:lvl>
    <w:lvl w:ilvl="1" w:tplc="E06AF918" w:tentative="1">
      <w:start w:val="1"/>
      <w:numFmt w:val="bullet"/>
      <w:lvlText w:val="o"/>
      <w:lvlJc w:val="left"/>
      <w:pPr>
        <w:ind w:left="1440" w:hanging="360"/>
      </w:pPr>
      <w:rPr>
        <w:rFonts w:ascii="Courier New" w:hAnsi="Courier New" w:cs="Courier New" w:hint="default"/>
      </w:rPr>
    </w:lvl>
    <w:lvl w:ilvl="2" w:tplc="908E274A" w:tentative="1">
      <w:start w:val="1"/>
      <w:numFmt w:val="bullet"/>
      <w:lvlText w:val=""/>
      <w:lvlJc w:val="left"/>
      <w:pPr>
        <w:ind w:left="2160" w:hanging="360"/>
      </w:pPr>
      <w:rPr>
        <w:rFonts w:ascii="Wingdings" w:hAnsi="Wingdings" w:hint="default"/>
      </w:rPr>
    </w:lvl>
    <w:lvl w:ilvl="3" w:tplc="947AB7EA" w:tentative="1">
      <w:start w:val="1"/>
      <w:numFmt w:val="bullet"/>
      <w:lvlText w:val=""/>
      <w:lvlJc w:val="left"/>
      <w:pPr>
        <w:ind w:left="2880" w:hanging="360"/>
      </w:pPr>
      <w:rPr>
        <w:rFonts w:ascii="Symbol" w:hAnsi="Symbol" w:hint="default"/>
      </w:rPr>
    </w:lvl>
    <w:lvl w:ilvl="4" w:tplc="0660F3BE" w:tentative="1">
      <w:start w:val="1"/>
      <w:numFmt w:val="bullet"/>
      <w:lvlText w:val="o"/>
      <w:lvlJc w:val="left"/>
      <w:pPr>
        <w:ind w:left="3600" w:hanging="360"/>
      </w:pPr>
      <w:rPr>
        <w:rFonts w:ascii="Courier New" w:hAnsi="Courier New" w:cs="Courier New" w:hint="default"/>
      </w:rPr>
    </w:lvl>
    <w:lvl w:ilvl="5" w:tplc="54C4685E" w:tentative="1">
      <w:start w:val="1"/>
      <w:numFmt w:val="bullet"/>
      <w:lvlText w:val=""/>
      <w:lvlJc w:val="left"/>
      <w:pPr>
        <w:ind w:left="4320" w:hanging="360"/>
      </w:pPr>
      <w:rPr>
        <w:rFonts w:ascii="Wingdings" w:hAnsi="Wingdings" w:hint="default"/>
      </w:rPr>
    </w:lvl>
    <w:lvl w:ilvl="6" w:tplc="7B364772" w:tentative="1">
      <w:start w:val="1"/>
      <w:numFmt w:val="bullet"/>
      <w:lvlText w:val=""/>
      <w:lvlJc w:val="left"/>
      <w:pPr>
        <w:ind w:left="5040" w:hanging="360"/>
      </w:pPr>
      <w:rPr>
        <w:rFonts w:ascii="Symbol" w:hAnsi="Symbol" w:hint="default"/>
      </w:rPr>
    </w:lvl>
    <w:lvl w:ilvl="7" w:tplc="3652313C" w:tentative="1">
      <w:start w:val="1"/>
      <w:numFmt w:val="bullet"/>
      <w:lvlText w:val="o"/>
      <w:lvlJc w:val="left"/>
      <w:pPr>
        <w:ind w:left="5760" w:hanging="360"/>
      </w:pPr>
      <w:rPr>
        <w:rFonts w:ascii="Courier New" w:hAnsi="Courier New" w:cs="Courier New" w:hint="default"/>
      </w:rPr>
    </w:lvl>
    <w:lvl w:ilvl="8" w:tplc="3C68E182" w:tentative="1">
      <w:start w:val="1"/>
      <w:numFmt w:val="bullet"/>
      <w:lvlText w:val=""/>
      <w:lvlJc w:val="left"/>
      <w:pPr>
        <w:ind w:left="6480" w:hanging="360"/>
      </w:pPr>
      <w:rPr>
        <w:rFonts w:ascii="Wingdings" w:hAnsi="Wingdings" w:hint="default"/>
      </w:rPr>
    </w:lvl>
  </w:abstractNum>
  <w:abstractNum w:abstractNumId="1" w15:restartNumberingAfterBreak="0">
    <w:nsid w:val="23D732FF"/>
    <w:multiLevelType w:val="hybridMultilevel"/>
    <w:tmpl w:val="532089FC"/>
    <w:lvl w:ilvl="0" w:tplc="8B8050AC">
      <w:start w:val="1"/>
      <w:numFmt w:val="bullet"/>
      <w:lvlText w:val=""/>
      <w:lvlJc w:val="left"/>
      <w:pPr>
        <w:tabs>
          <w:tab w:val="num" w:pos="720"/>
        </w:tabs>
        <w:ind w:left="720" w:hanging="360"/>
      </w:pPr>
      <w:rPr>
        <w:rFonts w:ascii="Symbol" w:hAnsi="Symbol" w:hint="default"/>
      </w:rPr>
    </w:lvl>
    <w:lvl w:ilvl="1" w:tplc="58226680" w:tentative="1">
      <w:start w:val="1"/>
      <w:numFmt w:val="bullet"/>
      <w:lvlText w:val="o"/>
      <w:lvlJc w:val="left"/>
      <w:pPr>
        <w:ind w:left="1440" w:hanging="360"/>
      </w:pPr>
      <w:rPr>
        <w:rFonts w:ascii="Courier New" w:hAnsi="Courier New" w:cs="Courier New" w:hint="default"/>
      </w:rPr>
    </w:lvl>
    <w:lvl w:ilvl="2" w:tplc="AD74C802" w:tentative="1">
      <w:start w:val="1"/>
      <w:numFmt w:val="bullet"/>
      <w:lvlText w:val=""/>
      <w:lvlJc w:val="left"/>
      <w:pPr>
        <w:ind w:left="2160" w:hanging="360"/>
      </w:pPr>
      <w:rPr>
        <w:rFonts w:ascii="Wingdings" w:hAnsi="Wingdings" w:hint="default"/>
      </w:rPr>
    </w:lvl>
    <w:lvl w:ilvl="3" w:tplc="B02C2470" w:tentative="1">
      <w:start w:val="1"/>
      <w:numFmt w:val="bullet"/>
      <w:lvlText w:val=""/>
      <w:lvlJc w:val="left"/>
      <w:pPr>
        <w:ind w:left="2880" w:hanging="360"/>
      </w:pPr>
      <w:rPr>
        <w:rFonts w:ascii="Symbol" w:hAnsi="Symbol" w:hint="default"/>
      </w:rPr>
    </w:lvl>
    <w:lvl w:ilvl="4" w:tplc="4E0A29AE" w:tentative="1">
      <w:start w:val="1"/>
      <w:numFmt w:val="bullet"/>
      <w:lvlText w:val="o"/>
      <w:lvlJc w:val="left"/>
      <w:pPr>
        <w:ind w:left="3600" w:hanging="360"/>
      </w:pPr>
      <w:rPr>
        <w:rFonts w:ascii="Courier New" w:hAnsi="Courier New" w:cs="Courier New" w:hint="default"/>
      </w:rPr>
    </w:lvl>
    <w:lvl w:ilvl="5" w:tplc="53F4460A" w:tentative="1">
      <w:start w:val="1"/>
      <w:numFmt w:val="bullet"/>
      <w:lvlText w:val=""/>
      <w:lvlJc w:val="left"/>
      <w:pPr>
        <w:ind w:left="4320" w:hanging="360"/>
      </w:pPr>
      <w:rPr>
        <w:rFonts w:ascii="Wingdings" w:hAnsi="Wingdings" w:hint="default"/>
      </w:rPr>
    </w:lvl>
    <w:lvl w:ilvl="6" w:tplc="72D6D8EA" w:tentative="1">
      <w:start w:val="1"/>
      <w:numFmt w:val="bullet"/>
      <w:lvlText w:val=""/>
      <w:lvlJc w:val="left"/>
      <w:pPr>
        <w:ind w:left="5040" w:hanging="360"/>
      </w:pPr>
      <w:rPr>
        <w:rFonts w:ascii="Symbol" w:hAnsi="Symbol" w:hint="default"/>
      </w:rPr>
    </w:lvl>
    <w:lvl w:ilvl="7" w:tplc="0E3A3720" w:tentative="1">
      <w:start w:val="1"/>
      <w:numFmt w:val="bullet"/>
      <w:lvlText w:val="o"/>
      <w:lvlJc w:val="left"/>
      <w:pPr>
        <w:ind w:left="5760" w:hanging="360"/>
      </w:pPr>
      <w:rPr>
        <w:rFonts w:ascii="Courier New" w:hAnsi="Courier New" w:cs="Courier New" w:hint="default"/>
      </w:rPr>
    </w:lvl>
    <w:lvl w:ilvl="8" w:tplc="4224D7C4" w:tentative="1">
      <w:start w:val="1"/>
      <w:numFmt w:val="bullet"/>
      <w:lvlText w:val=""/>
      <w:lvlJc w:val="left"/>
      <w:pPr>
        <w:ind w:left="6480" w:hanging="360"/>
      </w:pPr>
      <w:rPr>
        <w:rFonts w:ascii="Wingdings" w:hAnsi="Wingdings" w:hint="default"/>
      </w:rPr>
    </w:lvl>
  </w:abstractNum>
  <w:abstractNum w:abstractNumId="2" w15:restartNumberingAfterBreak="0">
    <w:nsid w:val="24580A33"/>
    <w:multiLevelType w:val="hybridMultilevel"/>
    <w:tmpl w:val="D902ABC0"/>
    <w:lvl w:ilvl="0" w:tplc="5F1C2482">
      <w:start w:val="1"/>
      <w:numFmt w:val="bullet"/>
      <w:lvlText w:val=""/>
      <w:lvlJc w:val="left"/>
      <w:pPr>
        <w:tabs>
          <w:tab w:val="num" w:pos="720"/>
        </w:tabs>
        <w:ind w:left="720" w:hanging="360"/>
      </w:pPr>
      <w:rPr>
        <w:rFonts w:ascii="Symbol" w:hAnsi="Symbol" w:hint="default"/>
      </w:rPr>
    </w:lvl>
    <w:lvl w:ilvl="1" w:tplc="1BA4A488" w:tentative="1">
      <w:start w:val="1"/>
      <w:numFmt w:val="bullet"/>
      <w:lvlText w:val="o"/>
      <w:lvlJc w:val="left"/>
      <w:pPr>
        <w:ind w:left="1440" w:hanging="360"/>
      </w:pPr>
      <w:rPr>
        <w:rFonts w:ascii="Courier New" w:hAnsi="Courier New" w:cs="Courier New" w:hint="default"/>
      </w:rPr>
    </w:lvl>
    <w:lvl w:ilvl="2" w:tplc="68E0CABA" w:tentative="1">
      <w:start w:val="1"/>
      <w:numFmt w:val="bullet"/>
      <w:lvlText w:val=""/>
      <w:lvlJc w:val="left"/>
      <w:pPr>
        <w:ind w:left="2160" w:hanging="360"/>
      </w:pPr>
      <w:rPr>
        <w:rFonts w:ascii="Wingdings" w:hAnsi="Wingdings" w:hint="default"/>
      </w:rPr>
    </w:lvl>
    <w:lvl w:ilvl="3" w:tplc="F164366E" w:tentative="1">
      <w:start w:val="1"/>
      <w:numFmt w:val="bullet"/>
      <w:lvlText w:val=""/>
      <w:lvlJc w:val="left"/>
      <w:pPr>
        <w:ind w:left="2880" w:hanging="360"/>
      </w:pPr>
      <w:rPr>
        <w:rFonts w:ascii="Symbol" w:hAnsi="Symbol" w:hint="default"/>
      </w:rPr>
    </w:lvl>
    <w:lvl w:ilvl="4" w:tplc="8422B222" w:tentative="1">
      <w:start w:val="1"/>
      <w:numFmt w:val="bullet"/>
      <w:lvlText w:val="o"/>
      <w:lvlJc w:val="left"/>
      <w:pPr>
        <w:ind w:left="3600" w:hanging="360"/>
      </w:pPr>
      <w:rPr>
        <w:rFonts w:ascii="Courier New" w:hAnsi="Courier New" w:cs="Courier New" w:hint="default"/>
      </w:rPr>
    </w:lvl>
    <w:lvl w:ilvl="5" w:tplc="39062BFA" w:tentative="1">
      <w:start w:val="1"/>
      <w:numFmt w:val="bullet"/>
      <w:lvlText w:val=""/>
      <w:lvlJc w:val="left"/>
      <w:pPr>
        <w:ind w:left="4320" w:hanging="360"/>
      </w:pPr>
      <w:rPr>
        <w:rFonts w:ascii="Wingdings" w:hAnsi="Wingdings" w:hint="default"/>
      </w:rPr>
    </w:lvl>
    <w:lvl w:ilvl="6" w:tplc="70141300" w:tentative="1">
      <w:start w:val="1"/>
      <w:numFmt w:val="bullet"/>
      <w:lvlText w:val=""/>
      <w:lvlJc w:val="left"/>
      <w:pPr>
        <w:ind w:left="5040" w:hanging="360"/>
      </w:pPr>
      <w:rPr>
        <w:rFonts w:ascii="Symbol" w:hAnsi="Symbol" w:hint="default"/>
      </w:rPr>
    </w:lvl>
    <w:lvl w:ilvl="7" w:tplc="5144FC20" w:tentative="1">
      <w:start w:val="1"/>
      <w:numFmt w:val="bullet"/>
      <w:lvlText w:val="o"/>
      <w:lvlJc w:val="left"/>
      <w:pPr>
        <w:ind w:left="5760" w:hanging="360"/>
      </w:pPr>
      <w:rPr>
        <w:rFonts w:ascii="Courier New" w:hAnsi="Courier New" w:cs="Courier New" w:hint="default"/>
      </w:rPr>
    </w:lvl>
    <w:lvl w:ilvl="8" w:tplc="2602868E" w:tentative="1">
      <w:start w:val="1"/>
      <w:numFmt w:val="bullet"/>
      <w:lvlText w:val=""/>
      <w:lvlJc w:val="left"/>
      <w:pPr>
        <w:ind w:left="6480" w:hanging="360"/>
      </w:pPr>
      <w:rPr>
        <w:rFonts w:ascii="Wingdings" w:hAnsi="Wingdings" w:hint="default"/>
      </w:rPr>
    </w:lvl>
  </w:abstractNum>
  <w:abstractNum w:abstractNumId="3" w15:restartNumberingAfterBreak="0">
    <w:nsid w:val="25A02A89"/>
    <w:multiLevelType w:val="hybridMultilevel"/>
    <w:tmpl w:val="015EC974"/>
    <w:lvl w:ilvl="0" w:tplc="F3E43524">
      <w:start w:val="1"/>
      <w:numFmt w:val="bullet"/>
      <w:lvlText w:val=""/>
      <w:lvlJc w:val="left"/>
      <w:pPr>
        <w:tabs>
          <w:tab w:val="num" w:pos="720"/>
        </w:tabs>
        <w:ind w:left="720" w:hanging="360"/>
      </w:pPr>
      <w:rPr>
        <w:rFonts w:ascii="Symbol" w:hAnsi="Symbol" w:hint="default"/>
      </w:rPr>
    </w:lvl>
    <w:lvl w:ilvl="1" w:tplc="F6885C7C" w:tentative="1">
      <w:start w:val="1"/>
      <w:numFmt w:val="bullet"/>
      <w:lvlText w:val="o"/>
      <w:lvlJc w:val="left"/>
      <w:pPr>
        <w:ind w:left="1440" w:hanging="360"/>
      </w:pPr>
      <w:rPr>
        <w:rFonts w:ascii="Courier New" w:hAnsi="Courier New" w:cs="Courier New" w:hint="default"/>
      </w:rPr>
    </w:lvl>
    <w:lvl w:ilvl="2" w:tplc="5E9623D8" w:tentative="1">
      <w:start w:val="1"/>
      <w:numFmt w:val="bullet"/>
      <w:lvlText w:val=""/>
      <w:lvlJc w:val="left"/>
      <w:pPr>
        <w:ind w:left="2160" w:hanging="360"/>
      </w:pPr>
      <w:rPr>
        <w:rFonts w:ascii="Wingdings" w:hAnsi="Wingdings" w:hint="default"/>
      </w:rPr>
    </w:lvl>
    <w:lvl w:ilvl="3" w:tplc="75D03A92" w:tentative="1">
      <w:start w:val="1"/>
      <w:numFmt w:val="bullet"/>
      <w:lvlText w:val=""/>
      <w:lvlJc w:val="left"/>
      <w:pPr>
        <w:ind w:left="2880" w:hanging="360"/>
      </w:pPr>
      <w:rPr>
        <w:rFonts w:ascii="Symbol" w:hAnsi="Symbol" w:hint="default"/>
      </w:rPr>
    </w:lvl>
    <w:lvl w:ilvl="4" w:tplc="4A063F66" w:tentative="1">
      <w:start w:val="1"/>
      <w:numFmt w:val="bullet"/>
      <w:lvlText w:val="o"/>
      <w:lvlJc w:val="left"/>
      <w:pPr>
        <w:ind w:left="3600" w:hanging="360"/>
      </w:pPr>
      <w:rPr>
        <w:rFonts w:ascii="Courier New" w:hAnsi="Courier New" w:cs="Courier New" w:hint="default"/>
      </w:rPr>
    </w:lvl>
    <w:lvl w:ilvl="5" w:tplc="836C617C" w:tentative="1">
      <w:start w:val="1"/>
      <w:numFmt w:val="bullet"/>
      <w:lvlText w:val=""/>
      <w:lvlJc w:val="left"/>
      <w:pPr>
        <w:ind w:left="4320" w:hanging="360"/>
      </w:pPr>
      <w:rPr>
        <w:rFonts w:ascii="Wingdings" w:hAnsi="Wingdings" w:hint="default"/>
      </w:rPr>
    </w:lvl>
    <w:lvl w:ilvl="6" w:tplc="45789AB0" w:tentative="1">
      <w:start w:val="1"/>
      <w:numFmt w:val="bullet"/>
      <w:lvlText w:val=""/>
      <w:lvlJc w:val="left"/>
      <w:pPr>
        <w:ind w:left="5040" w:hanging="360"/>
      </w:pPr>
      <w:rPr>
        <w:rFonts w:ascii="Symbol" w:hAnsi="Symbol" w:hint="default"/>
      </w:rPr>
    </w:lvl>
    <w:lvl w:ilvl="7" w:tplc="C51C6AB6" w:tentative="1">
      <w:start w:val="1"/>
      <w:numFmt w:val="bullet"/>
      <w:lvlText w:val="o"/>
      <w:lvlJc w:val="left"/>
      <w:pPr>
        <w:ind w:left="5760" w:hanging="360"/>
      </w:pPr>
      <w:rPr>
        <w:rFonts w:ascii="Courier New" w:hAnsi="Courier New" w:cs="Courier New" w:hint="default"/>
      </w:rPr>
    </w:lvl>
    <w:lvl w:ilvl="8" w:tplc="5AB42AC8" w:tentative="1">
      <w:start w:val="1"/>
      <w:numFmt w:val="bullet"/>
      <w:lvlText w:val=""/>
      <w:lvlJc w:val="left"/>
      <w:pPr>
        <w:ind w:left="6480" w:hanging="360"/>
      </w:pPr>
      <w:rPr>
        <w:rFonts w:ascii="Wingdings" w:hAnsi="Wingdings" w:hint="default"/>
      </w:rPr>
    </w:lvl>
  </w:abstractNum>
  <w:abstractNum w:abstractNumId="4" w15:restartNumberingAfterBreak="0">
    <w:nsid w:val="27D6063B"/>
    <w:multiLevelType w:val="hybridMultilevel"/>
    <w:tmpl w:val="7068CB8A"/>
    <w:lvl w:ilvl="0" w:tplc="4660529E">
      <w:start w:val="1"/>
      <w:numFmt w:val="bullet"/>
      <w:lvlText w:val=""/>
      <w:lvlJc w:val="left"/>
      <w:pPr>
        <w:tabs>
          <w:tab w:val="num" w:pos="1440"/>
        </w:tabs>
        <w:ind w:left="1440" w:hanging="360"/>
      </w:pPr>
      <w:rPr>
        <w:rFonts w:ascii="Symbol" w:hAnsi="Symbol" w:hint="default"/>
      </w:rPr>
    </w:lvl>
    <w:lvl w:ilvl="1" w:tplc="0D70C0D6" w:tentative="1">
      <w:start w:val="1"/>
      <w:numFmt w:val="bullet"/>
      <w:lvlText w:val="o"/>
      <w:lvlJc w:val="left"/>
      <w:pPr>
        <w:ind w:left="2160" w:hanging="360"/>
      </w:pPr>
      <w:rPr>
        <w:rFonts w:ascii="Courier New" w:hAnsi="Courier New" w:cs="Courier New" w:hint="default"/>
      </w:rPr>
    </w:lvl>
    <w:lvl w:ilvl="2" w:tplc="7FA8BCFA" w:tentative="1">
      <w:start w:val="1"/>
      <w:numFmt w:val="bullet"/>
      <w:lvlText w:val=""/>
      <w:lvlJc w:val="left"/>
      <w:pPr>
        <w:ind w:left="2880" w:hanging="360"/>
      </w:pPr>
      <w:rPr>
        <w:rFonts w:ascii="Wingdings" w:hAnsi="Wingdings" w:hint="default"/>
      </w:rPr>
    </w:lvl>
    <w:lvl w:ilvl="3" w:tplc="76BA1D88" w:tentative="1">
      <w:start w:val="1"/>
      <w:numFmt w:val="bullet"/>
      <w:lvlText w:val=""/>
      <w:lvlJc w:val="left"/>
      <w:pPr>
        <w:ind w:left="3600" w:hanging="360"/>
      </w:pPr>
      <w:rPr>
        <w:rFonts w:ascii="Symbol" w:hAnsi="Symbol" w:hint="default"/>
      </w:rPr>
    </w:lvl>
    <w:lvl w:ilvl="4" w:tplc="61383932" w:tentative="1">
      <w:start w:val="1"/>
      <w:numFmt w:val="bullet"/>
      <w:lvlText w:val="o"/>
      <w:lvlJc w:val="left"/>
      <w:pPr>
        <w:ind w:left="4320" w:hanging="360"/>
      </w:pPr>
      <w:rPr>
        <w:rFonts w:ascii="Courier New" w:hAnsi="Courier New" w:cs="Courier New" w:hint="default"/>
      </w:rPr>
    </w:lvl>
    <w:lvl w:ilvl="5" w:tplc="98CE7E08" w:tentative="1">
      <w:start w:val="1"/>
      <w:numFmt w:val="bullet"/>
      <w:lvlText w:val=""/>
      <w:lvlJc w:val="left"/>
      <w:pPr>
        <w:ind w:left="5040" w:hanging="360"/>
      </w:pPr>
      <w:rPr>
        <w:rFonts w:ascii="Wingdings" w:hAnsi="Wingdings" w:hint="default"/>
      </w:rPr>
    </w:lvl>
    <w:lvl w:ilvl="6" w:tplc="8B36108A" w:tentative="1">
      <w:start w:val="1"/>
      <w:numFmt w:val="bullet"/>
      <w:lvlText w:val=""/>
      <w:lvlJc w:val="left"/>
      <w:pPr>
        <w:ind w:left="5760" w:hanging="360"/>
      </w:pPr>
      <w:rPr>
        <w:rFonts w:ascii="Symbol" w:hAnsi="Symbol" w:hint="default"/>
      </w:rPr>
    </w:lvl>
    <w:lvl w:ilvl="7" w:tplc="0222419E" w:tentative="1">
      <w:start w:val="1"/>
      <w:numFmt w:val="bullet"/>
      <w:lvlText w:val="o"/>
      <w:lvlJc w:val="left"/>
      <w:pPr>
        <w:ind w:left="6480" w:hanging="360"/>
      </w:pPr>
      <w:rPr>
        <w:rFonts w:ascii="Courier New" w:hAnsi="Courier New" w:cs="Courier New" w:hint="default"/>
      </w:rPr>
    </w:lvl>
    <w:lvl w:ilvl="8" w:tplc="97B6A2A0" w:tentative="1">
      <w:start w:val="1"/>
      <w:numFmt w:val="bullet"/>
      <w:lvlText w:val=""/>
      <w:lvlJc w:val="left"/>
      <w:pPr>
        <w:ind w:left="7200" w:hanging="360"/>
      </w:pPr>
      <w:rPr>
        <w:rFonts w:ascii="Wingdings" w:hAnsi="Wingdings" w:hint="default"/>
      </w:rPr>
    </w:lvl>
  </w:abstractNum>
  <w:abstractNum w:abstractNumId="5" w15:restartNumberingAfterBreak="0">
    <w:nsid w:val="289A4F7A"/>
    <w:multiLevelType w:val="hybridMultilevel"/>
    <w:tmpl w:val="68D65898"/>
    <w:lvl w:ilvl="0" w:tplc="6C624A7E">
      <w:start w:val="1"/>
      <w:numFmt w:val="bullet"/>
      <w:lvlText w:val=""/>
      <w:lvlJc w:val="left"/>
      <w:pPr>
        <w:tabs>
          <w:tab w:val="num" w:pos="720"/>
        </w:tabs>
        <w:ind w:left="720" w:hanging="360"/>
      </w:pPr>
      <w:rPr>
        <w:rFonts w:ascii="Symbol" w:hAnsi="Symbol" w:hint="default"/>
      </w:rPr>
    </w:lvl>
    <w:lvl w:ilvl="1" w:tplc="3F283E96" w:tentative="1">
      <w:start w:val="1"/>
      <w:numFmt w:val="bullet"/>
      <w:lvlText w:val="o"/>
      <w:lvlJc w:val="left"/>
      <w:pPr>
        <w:ind w:left="1440" w:hanging="360"/>
      </w:pPr>
      <w:rPr>
        <w:rFonts w:ascii="Courier New" w:hAnsi="Courier New" w:cs="Courier New" w:hint="default"/>
      </w:rPr>
    </w:lvl>
    <w:lvl w:ilvl="2" w:tplc="65644CB6" w:tentative="1">
      <w:start w:val="1"/>
      <w:numFmt w:val="bullet"/>
      <w:lvlText w:val=""/>
      <w:lvlJc w:val="left"/>
      <w:pPr>
        <w:ind w:left="2160" w:hanging="360"/>
      </w:pPr>
      <w:rPr>
        <w:rFonts w:ascii="Wingdings" w:hAnsi="Wingdings" w:hint="default"/>
      </w:rPr>
    </w:lvl>
    <w:lvl w:ilvl="3" w:tplc="7A9AFCD6" w:tentative="1">
      <w:start w:val="1"/>
      <w:numFmt w:val="bullet"/>
      <w:lvlText w:val=""/>
      <w:lvlJc w:val="left"/>
      <w:pPr>
        <w:ind w:left="2880" w:hanging="360"/>
      </w:pPr>
      <w:rPr>
        <w:rFonts w:ascii="Symbol" w:hAnsi="Symbol" w:hint="default"/>
      </w:rPr>
    </w:lvl>
    <w:lvl w:ilvl="4" w:tplc="451CB93E" w:tentative="1">
      <w:start w:val="1"/>
      <w:numFmt w:val="bullet"/>
      <w:lvlText w:val="o"/>
      <w:lvlJc w:val="left"/>
      <w:pPr>
        <w:ind w:left="3600" w:hanging="360"/>
      </w:pPr>
      <w:rPr>
        <w:rFonts w:ascii="Courier New" w:hAnsi="Courier New" w:cs="Courier New" w:hint="default"/>
      </w:rPr>
    </w:lvl>
    <w:lvl w:ilvl="5" w:tplc="FE0A5E40" w:tentative="1">
      <w:start w:val="1"/>
      <w:numFmt w:val="bullet"/>
      <w:lvlText w:val=""/>
      <w:lvlJc w:val="left"/>
      <w:pPr>
        <w:ind w:left="4320" w:hanging="360"/>
      </w:pPr>
      <w:rPr>
        <w:rFonts w:ascii="Wingdings" w:hAnsi="Wingdings" w:hint="default"/>
      </w:rPr>
    </w:lvl>
    <w:lvl w:ilvl="6" w:tplc="1B54BB4A" w:tentative="1">
      <w:start w:val="1"/>
      <w:numFmt w:val="bullet"/>
      <w:lvlText w:val=""/>
      <w:lvlJc w:val="left"/>
      <w:pPr>
        <w:ind w:left="5040" w:hanging="360"/>
      </w:pPr>
      <w:rPr>
        <w:rFonts w:ascii="Symbol" w:hAnsi="Symbol" w:hint="default"/>
      </w:rPr>
    </w:lvl>
    <w:lvl w:ilvl="7" w:tplc="87568C80" w:tentative="1">
      <w:start w:val="1"/>
      <w:numFmt w:val="bullet"/>
      <w:lvlText w:val="o"/>
      <w:lvlJc w:val="left"/>
      <w:pPr>
        <w:ind w:left="5760" w:hanging="360"/>
      </w:pPr>
      <w:rPr>
        <w:rFonts w:ascii="Courier New" w:hAnsi="Courier New" w:cs="Courier New" w:hint="default"/>
      </w:rPr>
    </w:lvl>
    <w:lvl w:ilvl="8" w:tplc="7D964B2E" w:tentative="1">
      <w:start w:val="1"/>
      <w:numFmt w:val="bullet"/>
      <w:lvlText w:val=""/>
      <w:lvlJc w:val="left"/>
      <w:pPr>
        <w:ind w:left="6480" w:hanging="360"/>
      </w:pPr>
      <w:rPr>
        <w:rFonts w:ascii="Wingdings" w:hAnsi="Wingdings" w:hint="default"/>
      </w:rPr>
    </w:lvl>
  </w:abstractNum>
  <w:abstractNum w:abstractNumId="6" w15:restartNumberingAfterBreak="0">
    <w:nsid w:val="2DAA1BB3"/>
    <w:multiLevelType w:val="hybridMultilevel"/>
    <w:tmpl w:val="8E50FC48"/>
    <w:lvl w:ilvl="0" w:tplc="E67EEC04">
      <w:start w:val="1"/>
      <w:numFmt w:val="bullet"/>
      <w:lvlText w:val=""/>
      <w:lvlJc w:val="left"/>
      <w:pPr>
        <w:tabs>
          <w:tab w:val="num" w:pos="720"/>
        </w:tabs>
        <w:ind w:left="720" w:hanging="360"/>
      </w:pPr>
      <w:rPr>
        <w:rFonts w:ascii="Symbol" w:hAnsi="Symbol" w:hint="default"/>
      </w:rPr>
    </w:lvl>
    <w:lvl w:ilvl="1" w:tplc="1654FAFE" w:tentative="1">
      <w:start w:val="1"/>
      <w:numFmt w:val="bullet"/>
      <w:lvlText w:val="o"/>
      <w:lvlJc w:val="left"/>
      <w:pPr>
        <w:ind w:left="1440" w:hanging="360"/>
      </w:pPr>
      <w:rPr>
        <w:rFonts w:ascii="Courier New" w:hAnsi="Courier New" w:cs="Courier New" w:hint="default"/>
      </w:rPr>
    </w:lvl>
    <w:lvl w:ilvl="2" w:tplc="987E9272" w:tentative="1">
      <w:start w:val="1"/>
      <w:numFmt w:val="bullet"/>
      <w:lvlText w:val=""/>
      <w:lvlJc w:val="left"/>
      <w:pPr>
        <w:ind w:left="2160" w:hanging="360"/>
      </w:pPr>
      <w:rPr>
        <w:rFonts w:ascii="Wingdings" w:hAnsi="Wingdings" w:hint="default"/>
      </w:rPr>
    </w:lvl>
    <w:lvl w:ilvl="3" w:tplc="86E4725A" w:tentative="1">
      <w:start w:val="1"/>
      <w:numFmt w:val="bullet"/>
      <w:lvlText w:val=""/>
      <w:lvlJc w:val="left"/>
      <w:pPr>
        <w:ind w:left="2880" w:hanging="360"/>
      </w:pPr>
      <w:rPr>
        <w:rFonts w:ascii="Symbol" w:hAnsi="Symbol" w:hint="default"/>
      </w:rPr>
    </w:lvl>
    <w:lvl w:ilvl="4" w:tplc="53544984" w:tentative="1">
      <w:start w:val="1"/>
      <w:numFmt w:val="bullet"/>
      <w:lvlText w:val="o"/>
      <w:lvlJc w:val="left"/>
      <w:pPr>
        <w:ind w:left="3600" w:hanging="360"/>
      </w:pPr>
      <w:rPr>
        <w:rFonts w:ascii="Courier New" w:hAnsi="Courier New" w:cs="Courier New" w:hint="default"/>
      </w:rPr>
    </w:lvl>
    <w:lvl w:ilvl="5" w:tplc="B1B6025A" w:tentative="1">
      <w:start w:val="1"/>
      <w:numFmt w:val="bullet"/>
      <w:lvlText w:val=""/>
      <w:lvlJc w:val="left"/>
      <w:pPr>
        <w:ind w:left="4320" w:hanging="360"/>
      </w:pPr>
      <w:rPr>
        <w:rFonts w:ascii="Wingdings" w:hAnsi="Wingdings" w:hint="default"/>
      </w:rPr>
    </w:lvl>
    <w:lvl w:ilvl="6" w:tplc="AAD2D156" w:tentative="1">
      <w:start w:val="1"/>
      <w:numFmt w:val="bullet"/>
      <w:lvlText w:val=""/>
      <w:lvlJc w:val="left"/>
      <w:pPr>
        <w:ind w:left="5040" w:hanging="360"/>
      </w:pPr>
      <w:rPr>
        <w:rFonts w:ascii="Symbol" w:hAnsi="Symbol" w:hint="default"/>
      </w:rPr>
    </w:lvl>
    <w:lvl w:ilvl="7" w:tplc="83666076" w:tentative="1">
      <w:start w:val="1"/>
      <w:numFmt w:val="bullet"/>
      <w:lvlText w:val="o"/>
      <w:lvlJc w:val="left"/>
      <w:pPr>
        <w:ind w:left="5760" w:hanging="360"/>
      </w:pPr>
      <w:rPr>
        <w:rFonts w:ascii="Courier New" w:hAnsi="Courier New" w:cs="Courier New" w:hint="default"/>
      </w:rPr>
    </w:lvl>
    <w:lvl w:ilvl="8" w:tplc="E648DE92" w:tentative="1">
      <w:start w:val="1"/>
      <w:numFmt w:val="bullet"/>
      <w:lvlText w:val=""/>
      <w:lvlJc w:val="left"/>
      <w:pPr>
        <w:ind w:left="6480" w:hanging="360"/>
      </w:pPr>
      <w:rPr>
        <w:rFonts w:ascii="Wingdings" w:hAnsi="Wingdings" w:hint="default"/>
      </w:rPr>
    </w:lvl>
  </w:abstractNum>
  <w:abstractNum w:abstractNumId="7" w15:restartNumberingAfterBreak="0">
    <w:nsid w:val="3AF6275B"/>
    <w:multiLevelType w:val="hybridMultilevel"/>
    <w:tmpl w:val="26A29AC6"/>
    <w:lvl w:ilvl="0" w:tplc="E482D7FA">
      <w:start w:val="1"/>
      <w:numFmt w:val="bullet"/>
      <w:lvlText w:val=""/>
      <w:lvlJc w:val="left"/>
      <w:pPr>
        <w:tabs>
          <w:tab w:val="num" w:pos="720"/>
        </w:tabs>
        <w:ind w:left="720" w:hanging="360"/>
      </w:pPr>
      <w:rPr>
        <w:rFonts w:ascii="Symbol" w:hAnsi="Symbol" w:hint="default"/>
      </w:rPr>
    </w:lvl>
    <w:lvl w:ilvl="1" w:tplc="1374AE00" w:tentative="1">
      <w:start w:val="1"/>
      <w:numFmt w:val="bullet"/>
      <w:lvlText w:val="o"/>
      <w:lvlJc w:val="left"/>
      <w:pPr>
        <w:ind w:left="1440" w:hanging="360"/>
      </w:pPr>
      <w:rPr>
        <w:rFonts w:ascii="Courier New" w:hAnsi="Courier New" w:cs="Courier New" w:hint="default"/>
      </w:rPr>
    </w:lvl>
    <w:lvl w:ilvl="2" w:tplc="C3704DF0" w:tentative="1">
      <w:start w:val="1"/>
      <w:numFmt w:val="bullet"/>
      <w:lvlText w:val=""/>
      <w:lvlJc w:val="left"/>
      <w:pPr>
        <w:ind w:left="2160" w:hanging="360"/>
      </w:pPr>
      <w:rPr>
        <w:rFonts w:ascii="Wingdings" w:hAnsi="Wingdings" w:hint="default"/>
      </w:rPr>
    </w:lvl>
    <w:lvl w:ilvl="3" w:tplc="56E0609A" w:tentative="1">
      <w:start w:val="1"/>
      <w:numFmt w:val="bullet"/>
      <w:lvlText w:val=""/>
      <w:lvlJc w:val="left"/>
      <w:pPr>
        <w:ind w:left="2880" w:hanging="360"/>
      </w:pPr>
      <w:rPr>
        <w:rFonts w:ascii="Symbol" w:hAnsi="Symbol" w:hint="default"/>
      </w:rPr>
    </w:lvl>
    <w:lvl w:ilvl="4" w:tplc="74B0274E" w:tentative="1">
      <w:start w:val="1"/>
      <w:numFmt w:val="bullet"/>
      <w:lvlText w:val="o"/>
      <w:lvlJc w:val="left"/>
      <w:pPr>
        <w:ind w:left="3600" w:hanging="360"/>
      </w:pPr>
      <w:rPr>
        <w:rFonts w:ascii="Courier New" w:hAnsi="Courier New" w:cs="Courier New" w:hint="default"/>
      </w:rPr>
    </w:lvl>
    <w:lvl w:ilvl="5" w:tplc="6766430A" w:tentative="1">
      <w:start w:val="1"/>
      <w:numFmt w:val="bullet"/>
      <w:lvlText w:val=""/>
      <w:lvlJc w:val="left"/>
      <w:pPr>
        <w:ind w:left="4320" w:hanging="360"/>
      </w:pPr>
      <w:rPr>
        <w:rFonts w:ascii="Wingdings" w:hAnsi="Wingdings" w:hint="default"/>
      </w:rPr>
    </w:lvl>
    <w:lvl w:ilvl="6" w:tplc="288006A6" w:tentative="1">
      <w:start w:val="1"/>
      <w:numFmt w:val="bullet"/>
      <w:lvlText w:val=""/>
      <w:lvlJc w:val="left"/>
      <w:pPr>
        <w:ind w:left="5040" w:hanging="360"/>
      </w:pPr>
      <w:rPr>
        <w:rFonts w:ascii="Symbol" w:hAnsi="Symbol" w:hint="default"/>
      </w:rPr>
    </w:lvl>
    <w:lvl w:ilvl="7" w:tplc="680AD192" w:tentative="1">
      <w:start w:val="1"/>
      <w:numFmt w:val="bullet"/>
      <w:lvlText w:val="o"/>
      <w:lvlJc w:val="left"/>
      <w:pPr>
        <w:ind w:left="5760" w:hanging="360"/>
      </w:pPr>
      <w:rPr>
        <w:rFonts w:ascii="Courier New" w:hAnsi="Courier New" w:cs="Courier New" w:hint="default"/>
      </w:rPr>
    </w:lvl>
    <w:lvl w:ilvl="8" w:tplc="445E54CC" w:tentative="1">
      <w:start w:val="1"/>
      <w:numFmt w:val="bullet"/>
      <w:lvlText w:val=""/>
      <w:lvlJc w:val="left"/>
      <w:pPr>
        <w:ind w:left="6480" w:hanging="360"/>
      </w:pPr>
      <w:rPr>
        <w:rFonts w:ascii="Wingdings" w:hAnsi="Wingdings" w:hint="default"/>
      </w:rPr>
    </w:lvl>
  </w:abstractNum>
  <w:abstractNum w:abstractNumId="8" w15:restartNumberingAfterBreak="0">
    <w:nsid w:val="3BD63CCE"/>
    <w:multiLevelType w:val="hybridMultilevel"/>
    <w:tmpl w:val="FB4EAC5E"/>
    <w:lvl w:ilvl="0" w:tplc="E3283852">
      <w:start w:val="1"/>
      <w:numFmt w:val="bullet"/>
      <w:lvlText w:val=""/>
      <w:lvlJc w:val="left"/>
      <w:pPr>
        <w:tabs>
          <w:tab w:val="num" w:pos="720"/>
        </w:tabs>
        <w:ind w:left="720" w:hanging="360"/>
      </w:pPr>
      <w:rPr>
        <w:rFonts w:ascii="Symbol" w:hAnsi="Symbol" w:hint="default"/>
      </w:rPr>
    </w:lvl>
    <w:lvl w:ilvl="1" w:tplc="0C3A5D0E" w:tentative="1">
      <w:start w:val="1"/>
      <w:numFmt w:val="bullet"/>
      <w:lvlText w:val="o"/>
      <w:lvlJc w:val="left"/>
      <w:pPr>
        <w:ind w:left="1440" w:hanging="360"/>
      </w:pPr>
      <w:rPr>
        <w:rFonts w:ascii="Courier New" w:hAnsi="Courier New" w:cs="Courier New" w:hint="default"/>
      </w:rPr>
    </w:lvl>
    <w:lvl w:ilvl="2" w:tplc="6BA62656" w:tentative="1">
      <w:start w:val="1"/>
      <w:numFmt w:val="bullet"/>
      <w:lvlText w:val=""/>
      <w:lvlJc w:val="left"/>
      <w:pPr>
        <w:ind w:left="2160" w:hanging="360"/>
      </w:pPr>
      <w:rPr>
        <w:rFonts w:ascii="Wingdings" w:hAnsi="Wingdings" w:hint="default"/>
      </w:rPr>
    </w:lvl>
    <w:lvl w:ilvl="3" w:tplc="308A9BC6" w:tentative="1">
      <w:start w:val="1"/>
      <w:numFmt w:val="bullet"/>
      <w:lvlText w:val=""/>
      <w:lvlJc w:val="left"/>
      <w:pPr>
        <w:ind w:left="2880" w:hanging="360"/>
      </w:pPr>
      <w:rPr>
        <w:rFonts w:ascii="Symbol" w:hAnsi="Symbol" w:hint="default"/>
      </w:rPr>
    </w:lvl>
    <w:lvl w:ilvl="4" w:tplc="8982DAB2" w:tentative="1">
      <w:start w:val="1"/>
      <w:numFmt w:val="bullet"/>
      <w:lvlText w:val="o"/>
      <w:lvlJc w:val="left"/>
      <w:pPr>
        <w:ind w:left="3600" w:hanging="360"/>
      </w:pPr>
      <w:rPr>
        <w:rFonts w:ascii="Courier New" w:hAnsi="Courier New" w:cs="Courier New" w:hint="default"/>
      </w:rPr>
    </w:lvl>
    <w:lvl w:ilvl="5" w:tplc="71705BAC" w:tentative="1">
      <w:start w:val="1"/>
      <w:numFmt w:val="bullet"/>
      <w:lvlText w:val=""/>
      <w:lvlJc w:val="left"/>
      <w:pPr>
        <w:ind w:left="4320" w:hanging="360"/>
      </w:pPr>
      <w:rPr>
        <w:rFonts w:ascii="Wingdings" w:hAnsi="Wingdings" w:hint="default"/>
      </w:rPr>
    </w:lvl>
    <w:lvl w:ilvl="6" w:tplc="3686033C" w:tentative="1">
      <w:start w:val="1"/>
      <w:numFmt w:val="bullet"/>
      <w:lvlText w:val=""/>
      <w:lvlJc w:val="left"/>
      <w:pPr>
        <w:ind w:left="5040" w:hanging="360"/>
      </w:pPr>
      <w:rPr>
        <w:rFonts w:ascii="Symbol" w:hAnsi="Symbol" w:hint="default"/>
      </w:rPr>
    </w:lvl>
    <w:lvl w:ilvl="7" w:tplc="76D09840" w:tentative="1">
      <w:start w:val="1"/>
      <w:numFmt w:val="bullet"/>
      <w:lvlText w:val="o"/>
      <w:lvlJc w:val="left"/>
      <w:pPr>
        <w:ind w:left="5760" w:hanging="360"/>
      </w:pPr>
      <w:rPr>
        <w:rFonts w:ascii="Courier New" w:hAnsi="Courier New" w:cs="Courier New" w:hint="default"/>
      </w:rPr>
    </w:lvl>
    <w:lvl w:ilvl="8" w:tplc="5F84D304" w:tentative="1">
      <w:start w:val="1"/>
      <w:numFmt w:val="bullet"/>
      <w:lvlText w:val=""/>
      <w:lvlJc w:val="left"/>
      <w:pPr>
        <w:ind w:left="6480" w:hanging="360"/>
      </w:pPr>
      <w:rPr>
        <w:rFonts w:ascii="Wingdings" w:hAnsi="Wingdings" w:hint="default"/>
      </w:rPr>
    </w:lvl>
  </w:abstractNum>
  <w:abstractNum w:abstractNumId="9" w15:restartNumberingAfterBreak="0">
    <w:nsid w:val="46F73CF8"/>
    <w:multiLevelType w:val="hybridMultilevel"/>
    <w:tmpl w:val="A412D49E"/>
    <w:lvl w:ilvl="0" w:tplc="113A1C88">
      <w:start w:val="1"/>
      <w:numFmt w:val="decimal"/>
      <w:lvlText w:val="(%1)"/>
      <w:lvlJc w:val="left"/>
      <w:pPr>
        <w:ind w:left="810" w:hanging="450"/>
      </w:pPr>
      <w:rPr>
        <w:rFonts w:hint="default"/>
      </w:rPr>
    </w:lvl>
    <w:lvl w:ilvl="1" w:tplc="0602BE64" w:tentative="1">
      <w:start w:val="1"/>
      <w:numFmt w:val="lowerLetter"/>
      <w:lvlText w:val="%2."/>
      <w:lvlJc w:val="left"/>
      <w:pPr>
        <w:ind w:left="1440" w:hanging="360"/>
      </w:pPr>
    </w:lvl>
    <w:lvl w:ilvl="2" w:tplc="B5E6C214" w:tentative="1">
      <w:start w:val="1"/>
      <w:numFmt w:val="lowerRoman"/>
      <w:lvlText w:val="%3."/>
      <w:lvlJc w:val="right"/>
      <w:pPr>
        <w:ind w:left="2160" w:hanging="180"/>
      </w:pPr>
    </w:lvl>
    <w:lvl w:ilvl="3" w:tplc="0316C366" w:tentative="1">
      <w:start w:val="1"/>
      <w:numFmt w:val="decimal"/>
      <w:lvlText w:val="%4."/>
      <w:lvlJc w:val="left"/>
      <w:pPr>
        <w:ind w:left="2880" w:hanging="360"/>
      </w:pPr>
    </w:lvl>
    <w:lvl w:ilvl="4" w:tplc="CAC801E2" w:tentative="1">
      <w:start w:val="1"/>
      <w:numFmt w:val="lowerLetter"/>
      <w:lvlText w:val="%5."/>
      <w:lvlJc w:val="left"/>
      <w:pPr>
        <w:ind w:left="3600" w:hanging="360"/>
      </w:pPr>
    </w:lvl>
    <w:lvl w:ilvl="5" w:tplc="B0DA290C" w:tentative="1">
      <w:start w:val="1"/>
      <w:numFmt w:val="lowerRoman"/>
      <w:lvlText w:val="%6."/>
      <w:lvlJc w:val="right"/>
      <w:pPr>
        <w:ind w:left="4320" w:hanging="180"/>
      </w:pPr>
    </w:lvl>
    <w:lvl w:ilvl="6" w:tplc="0A5E1DA8" w:tentative="1">
      <w:start w:val="1"/>
      <w:numFmt w:val="decimal"/>
      <w:lvlText w:val="%7."/>
      <w:lvlJc w:val="left"/>
      <w:pPr>
        <w:ind w:left="5040" w:hanging="360"/>
      </w:pPr>
    </w:lvl>
    <w:lvl w:ilvl="7" w:tplc="330A83F0" w:tentative="1">
      <w:start w:val="1"/>
      <w:numFmt w:val="lowerLetter"/>
      <w:lvlText w:val="%8."/>
      <w:lvlJc w:val="left"/>
      <w:pPr>
        <w:ind w:left="5760" w:hanging="360"/>
      </w:pPr>
    </w:lvl>
    <w:lvl w:ilvl="8" w:tplc="FE048FC0" w:tentative="1">
      <w:start w:val="1"/>
      <w:numFmt w:val="lowerRoman"/>
      <w:lvlText w:val="%9."/>
      <w:lvlJc w:val="right"/>
      <w:pPr>
        <w:ind w:left="6480" w:hanging="180"/>
      </w:pPr>
    </w:lvl>
  </w:abstractNum>
  <w:abstractNum w:abstractNumId="10" w15:restartNumberingAfterBreak="0">
    <w:nsid w:val="4E304894"/>
    <w:multiLevelType w:val="hybridMultilevel"/>
    <w:tmpl w:val="216C8880"/>
    <w:lvl w:ilvl="0" w:tplc="8E8AE1FE">
      <w:start w:val="1"/>
      <w:numFmt w:val="bullet"/>
      <w:lvlText w:val=""/>
      <w:lvlJc w:val="left"/>
      <w:pPr>
        <w:tabs>
          <w:tab w:val="num" w:pos="720"/>
        </w:tabs>
        <w:ind w:left="720" w:hanging="360"/>
      </w:pPr>
      <w:rPr>
        <w:rFonts w:ascii="Symbol" w:hAnsi="Symbol" w:hint="default"/>
      </w:rPr>
    </w:lvl>
    <w:lvl w:ilvl="1" w:tplc="8522F5C2" w:tentative="1">
      <w:start w:val="1"/>
      <w:numFmt w:val="bullet"/>
      <w:lvlText w:val="o"/>
      <w:lvlJc w:val="left"/>
      <w:pPr>
        <w:ind w:left="1440" w:hanging="360"/>
      </w:pPr>
      <w:rPr>
        <w:rFonts w:ascii="Courier New" w:hAnsi="Courier New" w:cs="Courier New" w:hint="default"/>
      </w:rPr>
    </w:lvl>
    <w:lvl w:ilvl="2" w:tplc="9F24DA48" w:tentative="1">
      <w:start w:val="1"/>
      <w:numFmt w:val="bullet"/>
      <w:lvlText w:val=""/>
      <w:lvlJc w:val="left"/>
      <w:pPr>
        <w:ind w:left="2160" w:hanging="360"/>
      </w:pPr>
      <w:rPr>
        <w:rFonts w:ascii="Wingdings" w:hAnsi="Wingdings" w:hint="default"/>
      </w:rPr>
    </w:lvl>
    <w:lvl w:ilvl="3" w:tplc="9982AE3C" w:tentative="1">
      <w:start w:val="1"/>
      <w:numFmt w:val="bullet"/>
      <w:lvlText w:val=""/>
      <w:lvlJc w:val="left"/>
      <w:pPr>
        <w:ind w:left="2880" w:hanging="360"/>
      </w:pPr>
      <w:rPr>
        <w:rFonts w:ascii="Symbol" w:hAnsi="Symbol" w:hint="default"/>
      </w:rPr>
    </w:lvl>
    <w:lvl w:ilvl="4" w:tplc="E83CCB26" w:tentative="1">
      <w:start w:val="1"/>
      <w:numFmt w:val="bullet"/>
      <w:lvlText w:val="o"/>
      <w:lvlJc w:val="left"/>
      <w:pPr>
        <w:ind w:left="3600" w:hanging="360"/>
      </w:pPr>
      <w:rPr>
        <w:rFonts w:ascii="Courier New" w:hAnsi="Courier New" w:cs="Courier New" w:hint="default"/>
      </w:rPr>
    </w:lvl>
    <w:lvl w:ilvl="5" w:tplc="1124ECC2" w:tentative="1">
      <w:start w:val="1"/>
      <w:numFmt w:val="bullet"/>
      <w:lvlText w:val=""/>
      <w:lvlJc w:val="left"/>
      <w:pPr>
        <w:ind w:left="4320" w:hanging="360"/>
      </w:pPr>
      <w:rPr>
        <w:rFonts w:ascii="Wingdings" w:hAnsi="Wingdings" w:hint="default"/>
      </w:rPr>
    </w:lvl>
    <w:lvl w:ilvl="6" w:tplc="4DE491D2" w:tentative="1">
      <w:start w:val="1"/>
      <w:numFmt w:val="bullet"/>
      <w:lvlText w:val=""/>
      <w:lvlJc w:val="left"/>
      <w:pPr>
        <w:ind w:left="5040" w:hanging="360"/>
      </w:pPr>
      <w:rPr>
        <w:rFonts w:ascii="Symbol" w:hAnsi="Symbol" w:hint="default"/>
      </w:rPr>
    </w:lvl>
    <w:lvl w:ilvl="7" w:tplc="8AA0B466" w:tentative="1">
      <w:start w:val="1"/>
      <w:numFmt w:val="bullet"/>
      <w:lvlText w:val="o"/>
      <w:lvlJc w:val="left"/>
      <w:pPr>
        <w:ind w:left="5760" w:hanging="360"/>
      </w:pPr>
      <w:rPr>
        <w:rFonts w:ascii="Courier New" w:hAnsi="Courier New" w:cs="Courier New" w:hint="default"/>
      </w:rPr>
    </w:lvl>
    <w:lvl w:ilvl="8" w:tplc="3C46CC50" w:tentative="1">
      <w:start w:val="1"/>
      <w:numFmt w:val="bullet"/>
      <w:lvlText w:val=""/>
      <w:lvlJc w:val="left"/>
      <w:pPr>
        <w:ind w:left="6480" w:hanging="360"/>
      </w:pPr>
      <w:rPr>
        <w:rFonts w:ascii="Wingdings" w:hAnsi="Wingdings" w:hint="default"/>
      </w:rPr>
    </w:lvl>
  </w:abstractNum>
  <w:abstractNum w:abstractNumId="11" w15:restartNumberingAfterBreak="0">
    <w:nsid w:val="502148B0"/>
    <w:multiLevelType w:val="hybridMultilevel"/>
    <w:tmpl w:val="156E9682"/>
    <w:lvl w:ilvl="0" w:tplc="CF2A26E4">
      <w:start w:val="1"/>
      <w:numFmt w:val="decimal"/>
      <w:lvlText w:val="(%1)"/>
      <w:lvlJc w:val="left"/>
      <w:pPr>
        <w:ind w:left="765" w:hanging="405"/>
      </w:pPr>
      <w:rPr>
        <w:rFonts w:hint="default"/>
      </w:rPr>
    </w:lvl>
    <w:lvl w:ilvl="1" w:tplc="49CC76CC" w:tentative="1">
      <w:start w:val="1"/>
      <w:numFmt w:val="lowerLetter"/>
      <w:lvlText w:val="%2."/>
      <w:lvlJc w:val="left"/>
      <w:pPr>
        <w:ind w:left="1440" w:hanging="360"/>
      </w:pPr>
    </w:lvl>
    <w:lvl w:ilvl="2" w:tplc="DE2A87B6" w:tentative="1">
      <w:start w:val="1"/>
      <w:numFmt w:val="lowerRoman"/>
      <w:lvlText w:val="%3."/>
      <w:lvlJc w:val="right"/>
      <w:pPr>
        <w:ind w:left="2160" w:hanging="180"/>
      </w:pPr>
    </w:lvl>
    <w:lvl w:ilvl="3" w:tplc="F012997A" w:tentative="1">
      <w:start w:val="1"/>
      <w:numFmt w:val="decimal"/>
      <w:lvlText w:val="%4."/>
      <w:lvlJc w:val="left"/>
      <w:pPr>
        <w:ind w:left="2880" w:hanging="360"/>
      </w:pPr>
    </w:lvl>
    <w:lvl w:ilvl="4" w:tplc="6A386144" w:tentative="1">
      <w:start w:val="1"/>
      <w:numFmt w:val="lowerLetter"/>
      <w:lvlText w:val="%5."/>
      <w:lvlJc w:val="left"/>
      <w:pPr>
        <w:ind w:left="3600" w:hanging="360"/>
      </w:pPr>
    </w:lvl>
    <w:lvl w:ilvl="5" w:tplc="DDDA81B2" w:tentative="1">
      <w:start w:val="1"/>
      <w:numFmt w:val="lowerRoman"/>
      <w:lvlText w:val="%6."/>
      <w:lvlJc w:val="right"/>
      <w:pPr>
        <w:ind w:left="4320" w:hanging="180"/>
      </w:pPr>
    </w:lvl>
    <w:lvl w:ilvl="6" w:tplc="F96AFF3E" w:tentative="1">
      <w:start w:val="1"/>
      <w:numFmt w:val="decimal"/>
      <w:lvlText w:val="%7."/>
      <w:lvlJc w:val="left"/>
      <w:pPr>
        <w:ind w:left="5040" w:hanging="360"/>
      </w:pPr>
    </w:lvl>
    <w:lvl w:ilvl="7" w:tplc="B83A226A" w:tentative="1">
      <w:start w:val="1"/>
      <w:numFmt w:val="lowerLetter"/>
      <w:lvlText w:val="%8."/>
      <w:lvlJc w:val="left"/>
      <w:pPr>
        <w:ind w:left="5760" w:hanging="360"/>
      </w:pPr>
    </w:lvl>
    <w:lvl w:ilvl="8" w:tplc="AA2013EE" w:tentative="1">
      <w:start w:val="1"/>
      <w:numFmt w:val="lowerRoman"/>
      <w:lvlText w:val="%9."/>
      <w:lvlJc w:val="right"/>
      <w:pPr>
        <w:ind w:left="6480" w:hanging="180"/>
      </w:pPr>
    </w:lvl>
  </w:abstractNum>
  <w:abstractNum w:abstractNumId="12" w15:restartNumberingAfterBreak="0">
    <w:nsid w:val="53227EFB"/>
    <w:multiLevelType w:val="hybridMultilevel"/>
    <w:tmpl w:val="78667F16"/>
    <w:lvl w:ilvl="0" w:tplc="08EEDF32">
      <w:start w:val="1"/>
      <w:numFmt w:val="bullet"/>
      <w:lvlText w:val=""/>
      <w:lvlJc w:val="left"/>
      <w:pPr>
        <w:tabs>
          <w:tab w:val="num" w:pos="720"/>
        </w:tabs>
        <w:ind w:left="720" w:hanging="360"/>
      </w:pPr>
      <w:rPr>
        <w:rFonts w:ascii="Symbol" w:hAnsi="Symbol" w:hint="default"/>
      </w:rPr>
    </w:lvl>
    <w:lvl w:ilvl="1" w:tplc="FC8C1108" w:tentative="1">
      <w:start w:val="1"/>
      <w:numFmt w:val="bullet"/>
      <w:lvlText w:val="o"/>
      <w:lvlJc w:val="left"/>
      <w:pPr>
        <w:ind w:left="1440" w:hanging="360"/>
      </w:pPr>
      <w:rPr>
        <w:rFonts w:ascii="Courier New" w:hAnsi="Courier New" w:cs="Courier New" w:hint="default"/>
      </w:rPr>
    </w:lvl>
    <w:lvl w:ilvl="2" w:tplc="BA12E372" w:tentative="1">
      <w:start w:val="1"/>
      <w:numFmt w:val="bullet"/>
      <w:lvlText w:val=""/>
      <w:lvlJc w:val="left"/>
      <w:pPr>
        <w:ind w:left="2160" w:hanging="360"/>
      </w:pPr>
      <w:rPr>
        <w:rFonts w:ascii="Wingdings" w:hAnsi="Wingdings" w:hint="default"/>
      </w:rPr>
    </w:lvl>
    <w:lvl w:ilvl="3" w:tplc="3A401E0A" w:tentative="1">
      <w:start w:val="1"/>
      <w:numFmt w:val="bullet"/>
      <w:lvlText w:val=""/>
      <w:lvlJc w:val="left"/>
      <w:pPr>
        <w:ind w:left="2880" w:hanging="360"/>
      </w:pPr>
      <w:rPr>
        <w:rFonts w:ascii="Symbol" w:hAnsi="Symbol" w:hint="default"/>
      </w:rPr>
    </w:lvl>
    <w:lvl w:ilvl="4" w:tplc="DCD6A7D4" w:tentative="1">
      <w:start w:val="1"/>
      <w:numFmt w:val="bullet"/>
      <w:lvlText w:val="o"/>
      <w:lvlJc w:val="left"/>
      <w:pPr>
        <w:ind w:left="3600" w:hanging="360"/>
      </w:pPr>
      <w:rPr>
        <w:rFonts w:ascii="Courier New" w:hAnsi="Courier New" w:cs="Courier New" w:hint="default"/>
      </w:rPr>
    </w:lvl>
    <w:lvl w:ilvl="5" w:tplc="D8BACEBC" w:tentative="1">
      <w:start w:val="1"/>
      <w:numFmt w:val="bullet"/>
      <w:lvlText w:val=""/>
      <w:lvlJc w:val="left"/>
      <w:pPr>
        <w:ind w:left="4320" w:hanging="360"/>
      </w:pPr>
      <w:rPr>
        <w:rFonts w:ascii="Wingdings" w:hAnsi="Wingdings" w:hint="default"/>
      </w:rPr>
    </w:lvl>
    <w:lvl w:ilvl="6" w:tplc="90BC0B90" w:tentative="1">
      <w:start w:val="1"/>
      <w:numFmt w:val="bullet"/>
      <w:lvlText w:val=""/>
      <w:lvlJc w:val="left"/>
      <w:pPr>
        <w:ind w:left="5040" w:hanging="360"/>
      </w:pPr>
      <w:rPr>
        <w:rFonts w:ascii="Symbol" w:hAnsi="Symbol" w:hint="default"/>
      </w:rPr>
    </w:lvl>
    <w:lvl w:ilvl="7" w:tplc="DEBC7972" w:tentative="1">
      <w:start w:val="1"/>
      <w:numFmt w:val="bullet"/>
      <w:lvlText w:val="o"/>
      <w:lvlJc w:val="left"/>
      <w:pPr>
        <w:ind w:left="5760" w:hanging="360"/>
      </w:pPr>
      <w:rPr>
        <w:rFonts w:ascii="Courier New" w:hAnsi="Courier New" w:cs="Courier New" w:hint="default"/>
      </w:rPr>
    </w:lvl>
    <w:lvl w:ilvl="8" w:tplc="9340A576" w:tentative="1">
      <w:start w:val="1"/>
      <w:numFmt w:val="bullet"/>
      <w:lvlText w:val=""/>
      <w:lvlJc w:val="left"/>
      <w:pPr>
        <w:ind w:left="6480" w:hanging="360"/>
      </w:pPr>
      <w:rPr>
        <w:rFonts w:ascii="Wingdings" w:hAnsi="Wingdings" w:hint="default"/>
      </w:rPr>
    </w:lvl>
  </w:abstractNum>
  <w:abstractNum w:abstractNumId="13" w15:restartNumberingAfterBreak="0">
    <w:nsid w:val="6227366E"/>
    <w:multiLevelType w:val="hybridMultilevel"/>
    <w:tmpl w:val="702E09BC"/>
    <w:lvl w:ilvl="0" w:tplc="76307024">
      <w:start w:val="1"/>
      <w:numFmt w:val="decimal"/>
      <w:lvlText w:val="(%1)"/>
      <w:lvlJc w:val="left"/>
      <w:pPr>
        <w:ind w:left="765" w:hanging="405"/>
      </w:pPr>
      <w:rPr>
        <w:rFonts w:hint="default"/>
      </w:rPr>
    </w:lvl>
    <w:lvl w:ilvl="1" w:tplc="9EC2E882" w:tentative="1">
      <w:start w:val="1"/>
      <w:numFmt w:val="lowerLetter"/>
      <w:lvlText w:val="%2."/>
      <w:lvlJc w:val="left"/>
      <w:pPr>
        <w:ind w:left="1440" w:hanging="360"/>
      </w:pPr>
    </w:lvl>
    <w:lvl w:ilvl="2" w:tplc="74F8E056" w:tentative="1">
      <w:start w:val="1"/>
      <w:numFmt w:val="lowerRoman"/>
      <w:lvlText w:val="%3."/>
      <w:lvlJc w:val="right"/>
      <w:pPr>
        <w:ind w:left="2160" w:hanging="180"/>
      </w:pPr>
    </w:lvl>
    <w:lvl w:ilvl="3" w:tplc="FADEC472" w:tentative="1">
      <w:start w:val="1"/>
      <w:numFmt w:val="decimal"/>
      <w:lvlText w:val="%4."/>
      <w:lvlJc w:val="left"/>
      <w:pPr>
        <w:ind w:left="2880" w:hanging="360"/>
      </w:pPr>
    </w:lvl>
    <w:lvl w:ilvl="4" w:tplc="F4085B16" w:tentative="1">
      <w:start w:val="1"/>
      <w:numFmt w:val="lowerLetter"/>
      <w:lvlText w:val="%5."/>
      <w:lvlJc w:val="left"/>
      <w:pPr>
        <w:ind w:left="3600" w:hanging="360"/>
      </w:pPr>
    </w:lvl>
    <w:lvl w:ilvl="5" w:tplc="D33C59BC" w:tentative="1">
      <w:start w:val="1"/>
      <w:numFmt w:val="lowerRoman"/>
      <w:lvlText w:val="%6."/>
      <w:lvlJc w:val="right"/>
      <w:pPr>
        <w:ind w:left="4320" w:hanging="180"/>
      </w:pPr>
    </w:lvl>
    <w:lvl w:ilvl="6" w:tplc="DC78606E" w:tentative="1">
      <w:start w:val="1"/>
      <w:numFmt w:val="decimal"/>
      <w:lvlText w:val="%7."/>
      <w:lvlJc w:val="left"/>
      <w:pPr>
        <w:ind w:left="5040" w:hanging="360"/>
      </w:pPr>
    </w:lvl>
    <w:lvl w:ilvl="7" w:tplc="DFD48728" w:tentative="1">
      <w:start w:val="1"/>
      <w:numFmt w:val="lowerLetter"/>
      <w:lvlText w:val="%8."/>
      <w:lvlJc w:val="left"/>
      <w:pPr>
        <w:ind w:left="5760" w:hanging="360"/>
      </w:pPr>
    </w:lvl>
    <w:lvl w:ilvl="8" w:tplc="B09AAE22" w:tentative="1">
      <w:start w:val="1"/>
      <w:numFmt w:val="lowerRoman"/>
      <w:lvlText w:val="%9."/>
      <w:lvlJc w:val="right"/>
      <w:pPr>
        <w:ind w:left="6480" w:hanging="180"/>
      </w:pPr>
    </w:lvl>
  </w:abstractNum>
  <w:abstractNum w:abstractNumId="14" w15:restartNumberingAfterBreak="0">
    <w:nsid w:val="69AD5E0C"/>
    <w:multiLevelType w:val="hybridMultilevel"/>
    <w:tmpl w:val="743ED21E"/>
    <w:lvl w:ilvl="0" w:tplc="DD92B662">
      <w:start w:val="1"/>
      <w:numFmt w:val="bullet"/>
      <w:lvlText w:val=""/>
      <w:lvlJc w:val="left"/>
      <w:pPr>
        <w:tabs>
          <w:tab w:val="num" w:pos="720"/>
        </w:tabs>
        <w:ind w:left="720" w:hanging="360"/>
      </w:pPr>
      <w:rPr>
        <w:rFonts w:ascii="Symbol" w:hAnsi="Symbol" w:hint="default"/>
      </w:rPr>
    </w:lvl>
    <w:lvl w:ilvl="1" w:tplc="7CD0D740">
      <w:start w:val="1"/>
      <w:numFmt w:val="bullet"/>
      <w:lvlText w:val="o"/>
      <w:lvlJc w:val="left"/>
      <w:pPr>
        <w:ind w:left="1440" w:hanging="360"/>
      </w:pPr>
      <w:rPr>
        <w:rFonts w:ascii="Courier New" w:hAnsi="Courier New" w:cs="Courier New" w:hint="default"/>
      </w:rPr>
    </w:lvl>
    <w:lvl w:ilvl="2" w:tplc="3D5EAEAE" w:tentative="1">
      <w:start w:val="1"/>
      <w:numFmt w:val="bullet"/>
      <w:lvlText w:val=""/>
      <w:lvlJc w:val="left"/>
      <w:pPr>
        <w:ind w:left="2160" w:hanging="360"/>
      </w:pPr>
      <w:rPr>
        <w:rFonts w:ascii="Wingdings" w:hAnsi="Wingdings" w:hint="default"/>
      </w:rPr>
    </w:lvl>
    <w:lvl w:ilvl="3" w:tplc="CF1AC3A2" w:tentative="1">
      <w:start w:val="1"/>
      <w:numFmt w:val="bullet"/>
      <w:lvlText w:val=""/>
      <w:lvlJc w:val="left"/>
      <w:pPr>
        <w:ind w:left="2880" w:hanging="360"/>
      </w:pPr>
      <w:rPr>
        <w:rFonts w:ascii="Symbol" w:hAnsi="Symbol" w:hint="default"/>
      </w:rPr>
    </w:lvl>
    <w:lvl w:ilvl="4" w:tplc="C8121792" w:tentative="1">
      <w:start w:val="1"/>
      <w:numFmt w:val="bullet"/>
      <w:lvlText w:val="o"/>
      <w:lvlJc w:val="left"/>
      <w:pPr>
        <w:ind w:left="3600" w:hanging="360"/>
      </w:pPr>
      <w:rPr>
        <w:rFonts w:ascii="Courier New" w:hAnsi="Courier New" w:cs="Courier New" w:hint="default"/>
      </w:rPr>
    </w:lvl>
    <w:lvl w:ilvl="5" w:tplc="BDA285CE" w:tentative="1">
      <w:start w:val="1"/>
      <w:numFmt w:val="bullet"/>
      <w:lvlText w:val=""/>
      <w:lvlJc w:val="left"/>
      <w:pPr>
        <w:ind w:left="4320" w:hanging="360"/>
      </w:pPr>
      <w:rPr>
        <w:rFonts w:ascii="Wingdings" w:hAnsi="Wingdings" w:hint="default"/>
      </w:rPr>
    </w:lvl>
    <w:lvl w:ilvl="6" w:tplc="A274ACEC" w:tentative="1">
      <w:start w:val="1"/>
      <w:numFmt w:val="bullet"/>
      <w:lvlText w:val=""/>
      <w:lvlJc w:val="left"/>
      <w:pPr>
        <w:ind w:left="5040" w:hanging="360"/>
      </w:pPr>
      <w:rPr>
        <w:rFonts w:ascii="Symbol" w:hAnsi="Symbol" w:hint="default"/>
      </w:rPr>
    </w:lvl>
    <w:lvl w:ilvl="7" w:tplc="64D6FBB8" w:tentative="1">
      <w:start w:val="1"/>
      <w:numFmt w:val="bullet"/>
      <w:lvlText w:val="o"/>
      <w:lvlJc w:val="left"/>
      <w:pPr>
        <w:ind w:left="5760" w:hanging="360"/>
      </w:pPr>
      <w:rPr>
        <w:rFonts w:ascii="Courier New" w:hAnsi="Courier New" w:cs="Courier New" w:hint="default"/>
      </w:rPr>
    </w:lvl>
    <w:lvl w:ilvl="8" w:tplc="7E589962" w:tentative="1">
      <w:start w:val="1"/>
      <w:numFmt w:val="bullet"/>
      <w:lvlText w:val=""/>
      <w:lvlJc w:val="left"/>
      <w:pPr>
        <w:ind w:left="6480" w:hanging="360"/>
      </w:pPr>
      <w:rPr>
        <w:rFonts w:ascii="Wingdings" w:hAnsi="Wingdings" w:hint="default"/>
      </w:rPr>
    </w:lvl>
  </w:abstractNum>
  <w:abstractNum w:abstractNumId="15" w15:restartNumberingAfterBreak="0">
    <w:nsid w:val="6F3A527C"/>
    <w:multiLevelType w:val="hybridMultilevel"/>
    <w:tmpl w:val="422C27B8"/>
    <w:lvl w:ilvl="0" w:tplc="CCAEC414">
      <w:start w:val="1"/>
      <w:numFmt w:val="bullet"/>
      <w:lvlText w:val=""/>
      <w:lvlJc w:val="left"/>
      <w:pPr>
        <w:tabs>
          <w:tab w:val="num" w:pos="720"/>
        </w:tabs>
        <w:ind w:left="720" w:hanging="360"/>
      </w:pPr>
      <w:rPr>
        <w:rFonts w:ascii="Symbol" w:hAnsi="Symbol" w:hint="default"/>
      </w:rPr>
    </w:lvl>
    <w:lvl w:ilvl="1" w:tplc="AEAC7DCE">
      <w:start w:val="1"/>
      <w:numFmt w:val="bullet"/>
      <w:lvlText w:val="o"/>
      <w:lvlJc w:val="left"/>
      <w:pPr>
        <w:ind w:left="1440" w:hanging="360"/>
      </w:pPr>
      <w:rPr>
        <w:rFonts w:ascii="Courier New" w:hAnsi="Courier New" w:cs="Courier New" w:hint="default"/>
      </w:rPr>
    </w:lvl>
    <w:lvl w:ilvl="2" w:tplc="F056A20E" w:tentative="1">
      <w:start w:val="1"/>
      <w:numFmt w:val="bullet"/>
      <w:lvlText w:val=""/>
      <w:lvlJc w:val="left"/>
      <w:pPr>
        <w:ind w:left="2160" w:hanging="360"/>
      </w:pPr>
      <w:rPr>
        <w:rFonts w:ascii="Wingdings" w:hAnsi="Wingdings" w:hint="default"/>
      </w:rPr>
    </w:lvl>
    <w:lvl w:ilvl="3" w:tplc="9BB4D3A8" w:tentative="1">
      <w:start w:val="1"/>
      <w:numFmt w:val="bullet"/>
      <w:lvlText w:val=""/>
      <w:lvlJc w:val="left"/>
      <w:pPr>
        <w:ind w:left="2880" w:hanging="360"/>
      </w:pPr>
      <w:rPr>
        <w:rFonts w:ascii="Symbol" w:hAnsi="Symbol" w:hint="default"/>
      </w:rPr>
    </w:lvl>
    <w:lvl w:ilvl="4" w:tplc="6E729A38" w:tentative="1">
      <w:start w:val="1"/>
      <w:numFmt w:val="bullet"/>
      <w:lvlText w:val="o"/>
      <w:lvlJc w:val="left"/>
      <w:pPr>
        <w:ind w:left="3600" w:hanging="360"/>
      </w:pPr>
      <w:rPr>
        <w:rFonts w:ascii="Courier New" w:hAnsi="Courier New" w:cs="Courier New" w:hint="default"/>
      </w:rPr>
    </w:lvl>
    <w:lvl w:ilvl="5" w:tplc="CCB23F56" w:tentative="1">
      <w:start w:val="1"/>
      <w:numFmt w:val="bullet"/>
      <w:lvlText w:val=""/>
      <w:lvlJc w:val="left"/>
      <w:pPr>
        <w:ind w:left="4320" w:hanging="360"/>
      </w:pPr>
      <w:rPr>
        <w:rFonts w:ascii="Wingdings" w:hAnsi="Wingdings" w:hint="default"/>
      </w:rPr>
    </w:lvl>
    <w:lvl w:ilvl="6" w:tplc="15420DA2" w:tentative="1">
      <w:start w:val="1"/>
      <w:numFmt w:val="bullet"/>
      <w:lvlText w:val=""/>
      <w:lvlJc w:val="left"/>
      <w:pPr>
        <w:ind w:left="5040" w:hanging="360"/>
      </w:pPr>
      <w:rPr>
        <w:rFonts w:ascii="Symbol" w:hAnsi="Symbol" w:hint="default"/>
      </w:rPr>
    </w:lvl>
    <w:lvl w:ilvl="7" w:tplc="3A4CFC12" w:tentative="1">
      <w:start w:val="1"/>
      <w:numFmt w:val="bullet"/>
      <w:lvlText w:val="o"/>
      <w:lvlJc w:val="left"/>
      <w:pPr>
        <w:ind w:left="5760" w:hanging="360"/>
      </w:pPr>
      <w:rPr>
        <w:rFonts w:ascii="Courier New" w:hAnsi="Courier New" w:cs="Courier New" w:hint="default"/>
      </w:rPr>
    </w:lvl>
    <w:lvl w:ilvl="8" w:tplc="E02A52FC" w:tentative="1">
      <w:start w:val="1"/>
      <w:numFmt w:val="bullet"/>
      <w:lvlText w:val=""/>
      <w:lvlJc w:val="left"/>
      <w:pPr>
        <w:ind w:left="6480" w:hanging="360"/>
      </w:pPr>
      <w:rPr>
        <w:rFonts w:ascii="Wingdings" w:hAnsi="Wingdings" w:hint="default"/>
      </w:rPr>
    </w:lvl>
  </w:abstractNum>
  <w:num w:numId="1" w16cid:durableId="155077172">
    <w:abstractNumId w:val="1"/>
  </w:num>
  <w:num w:numId="2" w16cid:durableId="25178458">
    <w:abstractNumId w:val="11"/>
  </w:num>
  <w:num w:numId="3" w16cid:durableId="321928617">
    <w:abstractNumId w:val="4"/>
  </w:num>
  <w:num w:numId="4" w16cid:durableId="1856572551">
    <w:abstractNumId w:val="13"/>
  </w:num>
  <w:num w:numId="5" w16cid:durableId="925966413">
    <w:abstractNumId w:val="6"/>
  </w:num>
  <w:num w:numId="6" w16cid:durableId="543911842">
    <w:abstractNumId w:val="5"/>
  </w:num>
  <w:num w:numId="7" w16cid:durableId="2071270145">
    <w:abstractNumId w:val="0"/>
  </w:num>
  <w:num w:numId="8" w16cid:durableId="1852911414">
    <w:abstractNumId w:val="10"/>
  </w:num>
  <w:num w:numId="9" w16cid:durableId="1737970073">
    <w:abstractNumId w:val="9"/>
  </w:num>
  <w:num w:numId="10" w16cid:durableId="1260944261">
    <w:abstractNumId w:val="15"/>
  </w:num>
  <w:num w:numId="11" w16cid:durableId="1232347665">
    <w:abstractNumId w:val="14"/>
  </w:num>
  <w:num w:numId="12" w16cid:durableId="826631062">
    <w:abstractNumId w:val="12"/>
  </w:num>
  <w:num w:numId="13" w16cid:durableId="1935433141">
    <w:abstractNumId w:val="2"/>
  </w:num>
  <w:num w:numId="14" w16cid:durableId="1253197564">
    <w:abstractNumId w:val="7"/>
  </w:num>
  <w:num w:numId="15" w16cid:durableId="1479496184">
    <w:abstractNumId w:val="8"/>
  </w:num>
  <w:num w:numId="16" w16cid:durableId="2014918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BF"/>
    <w:rsid w:val="00000A70"/>
    <w:rsid w:val="000032B8"/>
    <w:rsid w:val="00003B06"/>
    <w:rsid w:val="000054B9"/>
    <w:rsid w:val="00007461"/>
    <w:rsid w:val="0001117E"/>
    <w:rsid w:val="0001125F"/>
    <w:rsid w:val="0001338E"/>
    <w:rsid w:val="00013D24"/>
    <w:rsid w:val="000148DE"/>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A14"/>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423"/>
    <w:rsid w:val="00091B2C"/>
    <w:rsid w:val="00092ABC"/>
    <w:rsid w:val="00097AAF"/>
    <w:rsid w:val="00097D13"/>
    <w:rsid w:val="000A38C7"/>
    <w:rsid w:val="000A4893"/>
    <w:rsid w:val="000A54E0"/>
    <w:rsid w:val="000A72C4"/>
    <w:rsid w:val="000B0F30"/>
    <w:rsid w:val="000B1486"/>
    <w:rsid w:val="000B3E61"/>
    <w:rsid w:val="000B47A8"/>
    <w:rsid w:val="000B54AF"/>
    <w:rsid w:val="000B6090"/>
    <w:rsid w:val="000B6FEE"/>
    <w:rsid w:val="000C12C4"/>
    <w:rsid w:val="000C356B"/>
    <w:rsid w:val="000C49DA"/>
    <w:rsid w:val="000C4B3D"/>
    <w:rsid w:val="000C6DC1"/>
    <w:rsid w:val="000C6E20"/>
    <w:rsid w:val="000C76D7"/>
    <w:rsid w:val="000C7F1D"/>
    <w:rsid w:val="000D2EBA"/>
    <w:rsid w:val="000D32A1"/>
    <w:rsid w:val="000D3725"/>
    <w:rsid w:val="000D46E5"/>
    <w:rsid w:val="000D6740"/>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7C39"/>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A5D"/>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19ED"/>
    <w:rsid w:val="001B26D8"/>
    <w:rsid w:val="001B3BFA"/>
    <w:rsid w:val="001B75B8"/>
    <w:rsid w:val="001C1230"/>
    <w:rsid w:val="001C19C3"/>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35C"/>
    <w:rsid w:val="00200B9E"/>
    <w:rsid w:val="00200BF5"/>
    <w:rsid w:val="002010D1"/>
    <w:rsid w:val="00201338"/>
    <w:rsid w:val="0020775D"/>
    <w:rsid w:val="002116DD"/>
    <w:rsid w:val="0021383D"/>
    <w:rsid w:val="00216BBA"/>
    <w:rsid w:val="00216E12"/>
    <w:rsid w:val="00217466"/>
    <w:rsid w:val="0021751D"/>
    <w:rsid w:val="00217C49"/>
    <w:rsid w:val="0022177D"/>
    <w:rsid w:val="00223AB3"/>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05D"/>
    <w:rsid w:val="002A5A84"/>
    <w:rsid w:val="002A6E6F"/>
    <w:rsid w:val="002A74E4"/>
    <w:rsid w:val="002A7CFE"/>
    <w:rsid w:val="002B26DD"/>
    <w:rsid w:val="002B2870"/>
    <w:rsid w:val="002B391B"/>
    <w:rsid w:val="002B5B42"/>
    <w:rsid w:val="002B7BA7"/>
    <w:rsid w:val="002C07F9"/>
    <w:rsid w:val="002C1C17"/>
    <w:rsid w:val="002C3203"/>
    <w:rsid w:val="002C3B07"/>
    <w:rsid w:val="002C532B"/>
    <w:rsid w:val="002C5713"/>
    <w:rsid w:val="002D05CC"/>
    <w:rsid w:val="002D305A"/>
    <w:rsid w:val="002E21B8"/>
    <w:rsid w:val="002E7DF9"/>
    <w:rsid w:val="002F097B"/>
    <w:rsid w:val="002F2147"/>
    <w:rsid w:val="002F3111"/>
    <w:rsid w:val="002F4AEC"/>
    <w:rsid w:val="002F4BCA"/>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3FBF"/>
    <w:rsid w:val="00364315"/>
    <w:rsid w:val="003643E2"/>
    <w:rsid w:val="00370155"/>
    <w:rsid w:val="003712D5"/>
    <w:rsid w:val="003747DF"/>
    <w:rsid w:val="00377E3D"/>
    <w:rsid w:val="003847E8"/>
    <w:rsid w:val="0038731D"/>
    <w:rsid w:val="00387B60"/>
    <w:rsid w:val="00390098"/>
    <w:rsid w:val="00392DA1"/>
    <w:rsid w:val="00393718"/>
    <w:rsid w:val="00394FBF"/>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64B"/>
    <w:rsid w:val="003C664C"/>
    <w:rsid w:val="003D726D"/>
    <w:rsid w:val="003E0875"/>
    <w:rsid w:val="003E0BB8"/>
    <w:rsid w:val="003E6CB0"/>
    <w:rsid w:val="003F1F5E"/>
    <w:rsid w:val="003F286A"/>
    <w:rsid w:val="003F5E11"/>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0904"/>
    <w:rsid w:val="00474927"/>
    <w:rsid w:val="00475913"/>
    <w:rsid w:val="00480080"/>
    <w:rsid w:val="004824A7"/>
    <w:rsid w:val="00483AF0"/>
    <w:rsid w:val="00484167"/>
    <w:rsid w:val="00492211"/>
    <w:rsid w:val="00492325"/>
    <w:rsid w:val="00492A6D"/>
    <w:rsid w:val="004931F9"/>
    <w:rsid w:val="00494303"/>
    <w:rsid w:val="0049682B"/>
    <w:rsid w:val="004977A3"/>
    <w:rsid w:val="004A03F7"/>
    <w:rsid w:val="004A081C"/>
    <w:rsid w:val="004A123F"/>
    <w:rsid w:val="004A2172"/>
    <w:rsid w:val="004A239F"/>
    <w:rsid w:val="004A6C86"/>
    <w:rsid w:val="004B138F"/>
    <w:rsid w:val="004B412A"/>
    <w:rsid w:val="004B576C"/>
    <w:rsid w:val="004B772A"/>
    <w:rsid w:val="004C302F"/>
    <w:rsid w:val="004C4609"/>
    <w:rsid w:val="004C4B8A"/>
    <w:rsid w:val="004C52EF"/>
    <w:rsid w:val="004C5F34"/>
    <w:rsid w:val="004C600C"/>
    <w:rsid w:val="004C7888"/>
    <w:rsid w:val="004D1AC9"/>
    <w:rsid w:val="004D27DE"/>
    <w:rsid w:val="004D28B1"/>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39DA"/>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03EB"/>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2D68"/>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23E"/>
    <w:rsid w:val="00607E64"/>
    <w:rsid w:val="006106E9"/>
    <w:rsid w:val="0061159E"/>
    <w:rsid w:val="00614633"/>
    <w:rsid w:val="00614BC8"/>
    <w:rsid w:val="006151FB"/>
    <w:rsid w:val="00617411"/>
    <w:rsid w:val="006249CB"/>
    <w:rsid w:val="006272DD"/>
    <w:rsid w:val="00630963"/>
    <w:rsid w:val="006312E0"/>
    <w:rsid w:val="00631897"/>
    <w:rsid w:val="00632928"/>
    <w:rsid w:val="006330DA"/>
    <w:rsid w:val="00633262"/>
    <w:rsid w:val="00633460"/>
    <w:rsid w:val="00635128"/>
    <w:rsid w:val="006402E7"/>
    <w:rsid w:val="00640CB6"/>
    <w:rsid w:val="00641B42"/>
    <w:rsid w:val="00645750"/>
    <w:rsid w:val="00650692"/>
    <w:rsid w:val="006508D3"/>
    <w:rsid w:val="00650AFA"/>
    <w:rsid w:val="00654A89"/>
    <w:rsid w:val="00654D24"/>
    <w:rsid w:val="00662B77"/>
    <w:rsid w:val="00662D0E"/>
    <w:rsid w:val="00663265"/>
    <w:rsid w:val="0066345F"/>
    <w:rsid w:val="0066485B"/>
    <w:rsid w:val="00667FF7"/>
    <w:rsid w:val="0067036E"/>
    <w:rsid w:val="00671693"/>
    <w:rsid w:val="006757AA"/>
    <w:rsid w:val="006765EF"/>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AE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4E44"/>
    <w:rsid w:val="006D3005"/>
    <w:rsid w:val="006D504F"/>
    <w:rsid w:val="006E0CAC"/>
    <w:rsid w:val="006E1CFB"/>
    <w:rsid w:val="006E1F94"/>
    <w:rsid w:val="006E26C1"/>
    <w:rsid w:val="006E30A8"/>
    <w:rsid w:val="006E45B0"/>
    <w:rsid w:val="006E5692"/>
    <w:rsid w:val="006F365D"/>
    <w:rsid w:val="006F4BB0"/>
    <w:rsid w:val="007031BD"/>
    <w:rsid w:val="00703E80"/>
    <w:rsid w:val="00704206"/>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9CB"/>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14C9"/>
    <w:rsid w:val="007B4FCA"/>
    <w:rsid w:val="007B7B85"/>
    <w:rsid w:val="007C2EBF"/>
    <w:rsid w:val="007C462E"/>
    <w:rsid w:val="007C496B"/>
    <w:rsid w:val="007C6803"/>
    <w:rsid w:val="007D08BB"/>
    <w:rsid w:val="007D1F5B"/>
    <w:rsid w:val="007D2892"/>
    <w:rsid w:val="007D2DCC"/>
    <w:rsid w:val="007D47E1"/>
    <w:rsid w:val="007D7FCB"/>
    <w:rsid w:val="007E33B6"/>
    <w:rsid w:val="007E59E8"/>
    <w:rsid w:val="007F3861"/>
    <w:rsid w:val="007F4162"/>
    <w:rsid w:val="007F5441"/>
    <w:rsid w:val="007F7668"/>
    <w:rsid w:val="00800C63"/>
    <w:rsid w:val="00801B60"/>
    <w:rsid w:val="00802243"/>
    <w:rsid w:val="008023D4"/>
    <w:rsid w:val="00804124"/>
    <w:rsid w:val="00805402"/>
    <w:rsid w:val="0080765F"/>
    <w:rsid w:val="00812BE3"/>
    <w:rsid w:val="00814516"/>
    <w:rsid w:val="00815C9D"/>
    <w:rsid w:val="008170E2"/>
    <w:rsid w:val="00823E4C"/>
    <w:rsid w:val="00827749"/>
    <w:rsid w:val="00827B7E"/>
    <w:rsid w:val="00830EEB"/>
    <w:rsid w:val="0083262E"/>
    <w:rsid w:val="008347A9"/>
    <w:rsid w:val="00835628"/>
    <w:rsid w:val="00835E90"/>
    <w:rsid w:val="0084176D"/>
    <w:rsid w:val="008423E4"/>
    <w:rsid w:val="00842900"/>
    <w:rsid w:val="00846A2D"/>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CAB"/>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26D"/>
    <w:rsid w:val="008D58F9"/>
    <w:rsid w:val="008D7427"/>
    <w:rsid w:val="008E3338"/>
    <w:rsid w:val="008E47BE"/>
    <w:rsid w:val="008E5362"/>
    <w:rsid w:val="008F09DF"/>
    <w:rsid w:val="008F3053"/>
    <w:rsid w:val="008F3136"/>
    <w:rsid w:val="008F40DF"/>
    <w:rsid w:val="008F5E16"/>
    <w:rsid w:val="008F5EFC"/>
    <w:rsid w:val="00901670"/>
    <w:rsid w:val="00902212"/>
    <w:rsid w:val="00903E0A"/>
    <w:rsid w:val="00904721"/>
    <w:rsid w:val="0090753D"/>
    <w:rsid w:val="00907780"/>
    <w:rsid w:val="00907EDD"/>
    <w:rsid w:val="009107AD"/>
    <w:rsid w:val="00915568"/>
    <w:rsid w:val="00917E0C"/>
    <w:rsid w:val="00920711"/>
    <w:rsid w:val="00921A1E"/>
    <w:rsid w:val="00924B05"/>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F1D"/>
    <w:rsid w:val="0098285C"/>
    <w:rsid w:val="00983461"/>
    <w:rsid w:val="00983B56"/>
    <w:rsid w:val="009847FD"/>
    <w:rsid w:val="009851B3"/>
    <w:rsid w:val="00985300"/>
    <w:rsid w:val="00986720"/>
    <w:rsid w:val="00987E8E"/>
    <w:rsid w:val="00987F00"/>
    <w:rsid w:val="0099403D"/>
    <w:rsid w:val="00995B0B"/>
    <w:rsid w:val="009A1883"/>
    <w:rsid w:val="009A39F5"/>
    <w:rsid w:val="009A4588"/>
    <w:rsid w:val="009A5EA5"/>
    <w:rsid w:val="009B00C2"/>
    <w:rsid w:val="009B01BE"/>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DB1"/>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EE0"/>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CFE"/>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4E7"/>
    <w:rsid w:val="00AD304B"/>
    <w:rsid w:val="00AD4497"/>
    <w:rsid w:val="00AD7780"/>
    <w:rsid w:val="00AE2263"/>
    <w:rsid w:val="00AE248E"/>
    <w:rsid w:val="00AE2D12"/>
    <w:rsid w:val="00AE2F06"/>
    <w:rsid w:val="00AE45CE"/>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692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F9A"/>
    <w:rsid w:val="00BA7DAC"/>
    <w:rsid w:val="00BB4B65"/>
    <w:rsid w:val="00BB5B36"/>
    <w:rsid w:val="00BB674A"/>
    <w:rsid w:val="00BC027B"/>
    <w:rsid w:val="00BC2270"/>
    <w:rsid w:val="00BC30A6"/>
    <w:rsid w:val="00BC3ED3"/>
    <w:rsid w:val="00BC3EF6"/>
    <w:rsid w:val="00BC4E34"/>
    <w:rsid w:val="00BC51D0"/>
    <w:rsid w:val="00BC5633"/>
    <w:rsid w:val="00BC58E1"/>
    <w:rsid w:val="00BC59CA"/>
    <w:rsid w:val="00BC6462"/>
    <w:rsid w:val="00BD0A32"/>
    <w:rsid w:val="00BD48BB"/>
    <w:rsid w:val="00BD4E55"/>
    <w:rsid w:val="00BD513B"/>
    <w:rsid w:val="00BD5E52"/>
    <w:rsid w:val="00BE00CD"/>
    <w:rsid w:val="00BE0E75"/>
    <w:rsid w:val="00BE1789"/>
    <w:rsid w:val="00BE3634"/>
    <w:rsid w:val="00BE3E30"/>
    <w:rsid w:val="00BE5274"/>
    <w:rsid w:val="00BE71CD"/>
    <w:rsid w:val="00BE7748"/>
    <w:rsid w:val="00BE7BDA"/>
    <w:rsid w:val="00BF0548"/>
    <w:rsid w:val="00BF2FC3"/>
    <w:rsid w:val="00BF4949"/>
    <w:rsid w:val="00BF4D7C"/>
    <w:rsid w:val="00BF5085"/>
    <w:rsid w:val="00C013F4"/>
    <w:rsid w:val="00C040AB"/>
    <w:rsid w:val="00C0499B"/>
    <w:rsid w:val="00C05406"/>
    <w:rsid w:val="00C05CF0"/>
    <w:rsid w:val="00C07B72"/>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749"/>
    <w:rsid w:val="00C377D1"/>
    <w:rsid w:val="00C37BDA"/>
    <w:rsid w:val="00C37C84"/>
    <w:rsid w:val="00C42B41"/>
    <w:rsid w:val="00C45AEC"/>
    <w:rsid w:val="00C46166"/>
    <w:rsid w:val="00C4710D"/>
    <w:rsid w:val="00C50603"/>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116"/>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54A"/>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89"/>
    <w:rsid w:val="00D44ADE"/>
    <w:rsid w:val="00D450A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605A"/>
    <w:rsid w:val="00D97E00"/>
    <w:rsid w:val="00DA00BC"/>
    <w:rsid w:val="00DA0E22"/>
    <w:rsid w:val="00DA14E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94E"/>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6E0D"/>
    <w:rsid w:val="00E17167"/>
    <w:rsid w:val="00E20520"/>
    <w:rsid w:val="00E21D55"/>
    <w:rsid w:val="00E21FDC"/>
    <w:rsid w:val="00E2551E"/>
    <w:rsid w:val="00E26B13"/>
    <w:rsid w:val="00E27E5A"/>
    <w:rsid w:val="00E31135"/>
    <w:rsid w:val="00E317BA"/>
    <w:rsid w:val="00E3443F"/>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D11"/>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CC3"/>
    <w:rsid w:val="00ED68FB"/>
    <w:rsid w:val="00ED783A"/>
    <w:rsid w:val="00EE22F9"/>
    <w:rsid w:val="00EE2E34"/>
    <w:rsid w:val="00EE2E91"/>
    <w:rsid w:val="00EE3370"/>
    <w:rsid w:val="00EE43A2"/>
    <w:rsid w:val="00EE46B7"/>
    <w:rsid w:val="00EE5A49"/>
    <w:rsid w:val="00EE664B"/>
    <w:rsid w:val="00EF10BA"/>
    <w:rsid w:val="00EF1738"/>
    <w:rsid w:val="00EF2BAF"/>
    <w:rsid w:val="00EF3B8F"/>
    <w:rsid w:val="00EF516C"/>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17"/>
    <w:rsid w:val="00F44349"/>
    <w:rsid w:val="00F4569E"/>
    <w:rsid w:val="00F45AFC"/>
    <w:rsid w:val="00F462F4"/>
    <w:rsid w:val="00F50130"/>
    <w:rsid w:val="00F512D9"/>
    <w:rsid w:val="00F52402"/>
    <w:rsid w:val="00F5605D"/>
    <w:rsid w:val="00F6514B"/>
    <w:rsid w:val="00F6533E"/>
    <w:rsid w:val="00F6587F"/>
    <w:rsid w:val="00F66492"/>
    <w:rsid w:val="00F67981"/>
    <w:rsid w:val="00F706CA"/>
    <w:rsid w:val="00F70F8D"/>
    <w:rsid w:val="00F71C5A"/>
    <w:rsid w:val="00F733A4"/>
    <w:rsid w:val="00F7758F"/>
    <w:rsid w:val="00F82811"/>
    <w:rsid w:val="00F84153"/>
    <w:rsid w:val="00F85661"/>
    <w:rsid w:val="00F9066C"/>
    <w:rsid w:val="00F96602"/>
    <w:rsid w:val="00F9735A"/>
    <w:rsid w:val="00FA32FC"/>
    <w:rsid w:val="00FA59FD"/>
    <w:rsid w:val="00FA5D8C"/>
    <w:rsid w:val="00FA638F"/>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7F5423-544A-40A9-A464-3F7FFC6D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0723E"/>
    <w:rPr>
      <w:sz w:val="16"/>
      <w:szCs w:val="16"/>
    </w:rPr>
  </w:style>
  <w:style w:type="paragraph" w:styleId="CommentText">
    <w:name w:val="annotation text"/>
    <w:basedOn w:val="Normal"/>
    <w:link w:val="CommentTextChar"/>
    <w:semiHidden/>
    <w:unhideWhenUsed/>
    <w:rsid w:val="0060723E"/>
    <w:rPr>
      <w:sz w:val="20"/>
      <w:szCs w:val="20"/>
    </w:rPr>
  </w:style>
  <w:style w:type="character" w:customStyle="1" w:styleId="CommentTextChar">
    <w:name w:val="Comment Text Char"/>
    <w:basedOn w:val="DefaultParagraphFont"/>
    <w:link w:val="CommentText"/>
    <w:semiHidden/>
    <w:rsid w:val="0060723E"/>
  </w:style>
  <w:style w:type="paragraph" w:styleId="CommentSubject">
    <w:name w:val="annotation subject"/>
    <w:basedOn w:val="CommentText"/>
    <w:next w:val="CommentText"/>
    <w:link w:val="CommentSubjectChar"/>
    <w:semiHidden/>
    <w:unhideWhenUsed/>
    <w:rsid w:val="0060723E"/>
    <w:rPr>
      <w:b/>
      <w:bCs/>
    </w:rPr>
  </w:style>
  <w:style w:type="character" w:customStyle="1" w:styleId="CommentSubjectChar">
    <w:name w:val="Comment Subject Char"/>
    <w:basedOn w:val="CommentTextChar"/>
    <w:link w:val="CommentSubject"/>
    <w:semiHidden/>
    <w:rsid w:val="0060723E"/>
    <w:rPr>
      <w:b/>
      <w:bCs/>
    </w:rPr>
  </w:style>
  <w:style w:type="paragraph" w:styleId="ListParagraph">
    <w:name w:val="List Paragraph"/>
    <w:basedOn w:val="Normal"/>
    <w:uiPriority w:val="34"/>
    <w:qFormat/>
    <w:rsid w:val="00654D24"/>
    <w:pPr>
      <w:ind w:left="720"/>
      <w:contextualSpacing/>
    </w:pPr>
  </w:style>
  <w:style w:type="paragraph" w:styleId="Revision">
    <w:name w:val="Revision"/>
    <w:hidden/>
    <w:uiPriority w:val="99"/>
    <w:semiHidden/>
    <w:rsid w:val="00187A5D"/>
    <w:rPr>
      <w:sz w:val="24"/>
      <w:szCs w:val="24"/>
    </w:rPr>
  </w:style>
  <w:style w:type="character" w:styleId="Hyperlink">
    <w:name w:val="Hyperlink"/>
    <w:basedOn w:val="DefaultParagraphFont"/>
    <w:unhideWhenUsed/>
    <w:rsid w:val="00987E8E"/>
    <w:rPr>
      <w:color w:val="0000FF" w:themeColor="hyperlink"/>
      <w:u w:val="single"/>
    </w:rPr>
  </w:style>
  <w:style w:type="character" w:customStyle="1" w:styleId="UnresolvedMention1">
    <w:name w:val="Unresolved Mention1"/>
    <w:basedOn w:val="DefaultParagraphFont"/>
    <w:uiPriority w:val="99"/>
    <w:semiHidden/>
    <w:unhideWhenUsed/>
    <w:rsid w:val="00987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6620</Characters>
  <Application>Microsoft Office Word</Application>
  <DocSecurity>4</DocSecurity>
  <Lines>144</Lines>
  <Paragraphs>58</Paragraphs>
  <ScaleCrop>false</ScaleCrop>
  <HeadingPairs>
    <vt:vector size="2" baseType="variant">
      <vt:variant>
        <vt:lpstr>Title</vt:lpstr>
      </vt:variant>
      <vt:variant>
        <vt:i4>1</vt:i4>
      </vt:variant>
    </vt:vector>
  </HeadingPairs>
  <TitlesOfParts>
    <vt:vector size="1" baseType="lpstr">
      <vt:lpstr>BA - HB02893 (Committee Report (Substituted))</vt:lpstr>
    </vt:vector>
  </TitlesOfParts>
  <Company>State of Texas</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24654</dc:subject>
  <dc:creator>State of Texas</dc:creator>
  <dc:description>HB 2893 by Clardy-(H)Judiciary &amp; Civil Jurisprudence (Substitute Document Number: 88R 22798)</dc:description>
  <cp:lastModifiedBy>Stacey Nicchio</cp:lastModifiedBy>
  <cp:revision>2</cp:revision>
  <cp:lastPrinted>2003-11-26T17:21:00Z</cp:lastPrinted>
  <dcterms:created xsi:type="dcterms:W3CDTF">2023-04-26T21:00:00Z</dcterms:created>
  <dcterms:modified xsi:type="dcterms:W3CDTF">2023-04-26T21:00:00Z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23.112.270</vt:lpwstr>
  </property>
</Properties>
</file>