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F3B69" w14:paraId="4F9320C6" w14:textId="77777777" w:rsidTr="00345119">
        <w:tc>
          <w:tcPr>
            <w:tcW w:w="9576" w:type="dxa"/>
            <w:noWrap/>
          </w:tcPr>
          <w:p w14:paraId="06283558" w14:textId="77777777" w:rsidR="008423E4" w:rsidRPr="0022177D" w:rsidRDefault="005928BF" w:rsidP="00613BD1">
            <w:pPr>
              <w:pStyle w:val="Heading1"/>
            </w:pPr>
            <w:r w:rsidRPr="00631897">
              <w:t>BILL ANALYSIS</w:t>
            </w:r>
          </w:p>
        </w:tc>
      </w:tr>
    </w:tbl>
    <w:p w14:paraId="5A5D216C" w14:textId="77777777" w:rsidR="008423E4" w:rsidRPr="0022177D" w:rsidRDefault="008423E4" w:rsidP="00613BD1">
      <w:pPr>
        <w:jc w:val="center"/>
      </w:pPr>
    </w:p>
    <w:p w14:paraId="41D80FBD" w14:textId="77777777" w:rsidR="008423E4" w:rsidRPr="00B31F0E" w:rsidRDefault="008423E4" w:rsidP="00613BD1"/>
    <w:p w14:paraId="18E0A7E5" w14:textId="77777777" w:rsidR="008423E4" w:rsidRPr="00742794" w:rsidRDefault="008423E4" w:rsidP="00613B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3B69" w14:paraId="73419C20" w14:textId="77777777" w:rsidTr="00345119">
        <w:tc>
          <w:tcPr>
            <w:tcW w:w="9576" w:type="dxa"/>
          </w:tcPr>
          <w:p w14:paraId="7D95B4AF" w14:textId="24E9D2CD" w:rsidR="008423E4" w:rsidRPr="00861995" w:rsidRDefault="005928BF" w:rsidP="00613BD1">
            <w:pPr>
              <w:jc w:val="right"/>
            </w:pPr>
            <w:r>
              <w:t>H.B. 2956</w:t>
            </w:r>
          </w:p>
        </w:tc>
      </w:tr>
      <w:tr w:rsidR="002F3B69" w14:paraId="66441F78" w14:textId="77777777" w:rsidTr="00345119">
        <w:tc>
          <w:tcPr>
            <w:tcW w:w="9576" w:type="dxa"/>
          </w:tcPr>
          <w:p w14:paraId="370F6FE3" w14:textId="770A8901" w:rsidR="008423E4" w:rsidRPr="00861995" w:rsidRDefault="005928BF" w:rsidP="00613BD1">
            <w:pPr>
              <w:jc w:val="right"/>
            </w:pPr>
            <w:r>
              <w:t xml:space="preserve">By: </w:t>
            </w:r>
            <w:r w:rsidR="000B3D83">
              <w:t>Shine</w:t>
            </w:r>
          </w:p>
        </w:tc>
      </w:tr>
      <w:tr w:rsidR="002F3B69" w14:paraId="43816723" w14:textId="77777777" w:rsidTr="00345119">
        <w:tc>
          <w:tcPr>
            <w:tcW w:w="9576" w:type="dxa"/>
          </w:tcPr>
          <w:p w14:paraId="5E782DC9" w14:textId="58A5C231" w:rsidR="008423E4" w:rsidRPr="00861995" w:rsidRDefault="005928BF" w:rsidP="00613BD1">
            <w:pPr>
              <w:jc w:val="right"/>
            </w:pPr>
            <w:r>
              <w:t>Land &amp; Resource Management</w:t>
            </w:r>
          </w:p>
        </w:tc>
      </w:tr>
      <w:tr w:rsidR="002F3B69" w14:paraId="050EB78F" w14:textId="77777777" w:rsidTr="00345119">
        <w:tc>
          <w:tcPr>
            <w:tcW w:w="9576" w:type="dxa"/>
          </w:tcPr>
          <w:p w14:paraId="565E91DD" w14:textId="5B1685A8" w:rsidR="008423E4" w:rsidRDefault="005928BF" w:rsidP="00613BD1">
            <w:pPr>
              <w:jc w:val="right"/>
            </w:pPr>
            <w:r>
              <w:t>Committee Report (Unamended)</w:t>
            </w:r>
          </w:p>
        </w:tc>
      </w:tr>
    </w:tbl>
    <w:p w14:paraId="20A4AE7C" w14:textId="77777777" w:rsidR="008423E4" w:rsidRDefault="008423E4" w:rsidP="00613BD1">
      <w:pPr>
        <w:tabs>
          <w:tab w:val="right" w:pos="9360"/>
        </w:tabs>
      </w:pPr>
    </w:p>
    <w:p w14:paraId="68C6941A" w14:textId="77777777" w:rsidR="008423E4" w:rsidRDefault="008423E4" w:rsidP="00613BD1"/>
    <w:p w14:paraId="252C871C" w14:textId="77777777" w:rsidR="008423E4" w:rsidRDefault="008423E4" w:rsidP="00613B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F3B69" w14:paraId="28F86FD1" w14:textId="77777777" w:rsidTr="00345119">
        <w:tc>
          <w:tcPr>
            <w:tcW w:w="9576" w:type="dxa"/>
          </w:tcPr>
          <w:p w14:paraId="3847F299" w14:textId="77777777" w:rsidR="008423E4" w:rsidRPr="00A8133F" w:rsidRDefault="005928BF" w:rsidP="00613B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329E9D" w14:textId="77777777" w:rsidR="008423E4" w:rsidRDefault="008423E4" w:rsidP="00613BD1"/>
          <w:p w14:paraId="418F7164" w14:textId="0B3BC86D" w:rsidR="00993A36" w:rsidRDefault="005928BF" w:rsidP="00613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law does not expressly allow a municipality to annex an area within its extraterritorial jurisdiction if </w:t>
            </w:r>
            <w:r w:rsidR="00C819EE">
              <w:t>the area</w:t>
            </w:r>
            <w:r>
              <w:t xml:space="preserve"> is separated by a railroad. In certain areas of Texas, a railroad may create an artificial boundary that precludes</w:t>
            </w:r>
            <w:r w:rsidR="00E029B6">
              <w:t xml:space="preserve"> the</w:t>
            </w:r>
            <w:r>
              <w:t xml:space="preserve"> annexation</w:t>
            </w:r>
            <w:r w:rsidR="00E029B6">
              <w:t xml:space="preserve"> of land </w:t>
            </w:r>
            <w:r w:rsidR="00CB5062">
              <w:t>into the municipality, even if the owner of the land is in favor of the annexation</w:t>
            </w:r>
            <w:r>
              <w:t>.</w:t>
            </w:r>
            <w:r w:rsidR="00E029B6">
              <w:t xml:space="preserve"> </w:t>
            </w:r>
            <w:r>
              <w:t>H</w:t>
            </w:r>
            <w:r w:rsidR="00E029B6">
              <w:t>.</w:t>
            </w:r>
            <w:r>
              <w:t>B</w:t>
            </w:r>
            <w:r w:rsidR="00E029B6">
              <w:t>.</w:t>
            </w:r>
            <w:r w:rsidR="00591541">
              <w:t> </w:t>
            </w:r>
            <w:r>
              <w:t xml:space="preserve">2956 seeks to address this </w:t>
            </w:r>
            <w:r w:rsidR="00E029B6">
              <w:t xml:space="preserve">issue </w:t>
            </w:r>
            <w:r>
              <w:t xml:space="preserve">by </w:t>
            </w:r>
            <w:r w:rsidR="00E029B6" w:rsidRPr="00E029B6">
              <w:t>authoriz</w:t>
            </w:r>
            <w:r w:rsidR="00E029B6">
              <w:t>ing</w:t>
            </w:r>
            <w:r w:rsidR="00E029B6" w:rsidRPr="00E029B6">
              <w:t xml:space="preserve"> a municipality that is annexing an area to also annex an additional area adjacent to a right-of-way of a railway line, spur, or other railroad property </w:t>
            </w:r>
            <w:r w:rsidR="00CB5062">
              <w:t>under certain conditions</w:t>
            </w:r>
            <w:r w:rsidR="00E029B6">
              <w:t>.</w:t>
            </w:r>
          </w:p>
          <w:p w14:paraId="1A28C41E" w14:textId="77777777" w:rsidR="008423E4" w:rsidRPr="00E26B13" w:rsidRDefault="008423E4" w:rsidP="00613BD1">
            <w:pPr>
              <w:rPr>
                <w:b/>
              </w:rPr>
            </w:pPr>
          </w:p>
        </w:tc>
      </w:tr>
      <w:tr w:rsidR="002F3B69" w14:paraId="4E1BE9D5" w14:textId="77777777" w:rsidTr="00345119">
        <w:tc>
          <w:tcPr>
            <w:tcW w:w="9576" w:type="dxa"/>
          </w:tcPr>
          <w:p w14:paraId="5DE67240" w14:textId="77777777" w:rsidR="0017725B" w:rsidRDefault="005928BF" w:rsidP="00613B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B9EC78" w14:textId="77777777" w:rsidR="0017725B" w:rsidRDefault="0017725B" w:rsidP="00613BD1">
            <w:pPr>
              <w:rPr>
                <w:b/>
                <w:u w:val="single"/>
              </w:rPr>
            </w:pPr>
          </w:p>
          <w:p w14:paraId="35895F07" w14:textId="1A2CA759" w:rsidR="00476269" w:rsidRPr="00476269" w:rsidRDefault="005928BF" w:rsidP="00613BD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14:paraId="437A83B7" w14:textId="77777777" w:rsidR="0017725B" w:rsidRPr="0017725B" w:rsidRDefault="0017725B" w:rsidP="00613BD1">
            <w:pPr>
              <w:rPr>
                <w:b/>
                <w:u w:val="single"/>
              </w:rPr>
            </w:pPr>
          </w:p>
        </w:tc>
      </w:tr>
      <w:tr w:rsidR="002F3B69" w14:paraId="1E21B74C" w14:textId="77777777" w:rsidTr="00345119">
        <w:tc>
          <w:tcPr>
            <w:tcW w:w="9576" w:type="dxa"/>
          </w:tcPr>
          <w:p w14:paraId="1FE66EDE" w14:textId="77777777" w:rsidR="008423E4" w:rsidRPr="00A8133F" w:rsidRDefault="005928BF" w:rsidP="00613B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37EFFF" w14:textId="77777777" w:rsidR="008423E4" w:rsidRDefault="008423E4" w:rsidP="00613BD1"/>
          <w:p w14:paraId="7A96D0EC" w14:textId="02820927" w:rsidR="00476269" w:rsidRDefault="005928BF" w:rsidP="00613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714C7B43" w14:textId="77777777" w:rsidR="008423E4" w:rsidRPr="00E21FDC" w:rsidRDefault="008423E4" w:rsidP="00613BD1">
            <w:pPr>
              <w:rPr>
                <w:b/>
              </w:rPr>
            </w:pPr>
          </w:p>
        </w:tc>
      </w:tr>
      <w:tr w:rsidR="002F3B69" w14:paraId="775B9413" w14:textId="77777777" w:rsidTr="00345119">
        <w:tc>
          <w:tcPr>
            <w:tcW w:w="9576" w:type="dxa"/>
          </w:tcPr>
          <w:p w14:paraId="0E819F20" w14:textId="77777777" w:rsidR="008423E4" w:rsidRPr="00A8133F" w:rsidRDefault="005928BF" w:rsidP="00613B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C2512A" w14:textId="77777777" w:rsidR="008423E4" w:rsidRDefault="008423E4" w:rsidP="00613BD1"/>
          <w:p w14:paraId="5CA1769E" w14:textId="4A33C79C" w:rsidR="00111633" w:rsidRDefault="005928BF" w:rsidP="00613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3A097F">
              <w:t>2956</w:t>
            </w:r>
            <w:r>
              <w:t xml:space="preserve"> amends the </w:t>
            </w:r>
            <w:r w:rsidRPr="000553E6">
              <w:t>Local Government Code</w:t>
            </w:r>
            <w:r>
              <w:t xml:space="preserve"> to authorize a municipality that is annexing an area </w:t>
            </w:r>
            <w:r w:rsidRPr="00A55053">
              <w:t>under specified annexation provisions</w:t>
            </w:r>
            <w:r>
              <w:t xml:space="preserve"> to also annex with the </w:t>
            </w:r>
            <w:r w:rsidR="003A097F" w:rsidRPr="003A097F">
              <w:t>initial area an additional area adjacent to a right-of-way of a railway line, spur, or other railroad property that is</w:t>
            </w:r>
            <w:r w:rsidR="00535134">
              <w:t xml:space="preserve"> </w:t>
            </w:r>
            <w:r>
              <w:t>contiguous and runs parallel to the municipality's boundaries and</w:t>
            </w:r>
            <w:r w:rsidR="003A097F">
              <w:t xml:space="preserve"> </w:t>
            </w:r>
            <w:r w:rsidR="00535134">
              <w:t xml:space="preserve">is </w:t>
            </w:r>
            <w:r>
              <w:t>contiguous to the area being annexed</w:t>
            </w:r>
            <w:r w:rsidR="00535134">
              <w:t xml:space="preserve">. </w:t>
            </w:r>
            <w:r w:rsidR="003A097F">
              <w:t xml:space="preserve">The bill </w:t>
            </w:r>
            <w:r w:rsidR="00116C62">
              <w:t xml:space="preserve">establishes that </w:t>
            </w:r>
            <w:r w:rsidR="00116C62" w:rsidRPr="00116C62">
              <w:t>an area adjacent or contiguous to the initial area being annexed is considered adjacent and contiguous to the annexing municipality</w:t>
            </w:r>
            <w:r w:rsidR="00116C62">
              <w:t xml:space="preserve"> f</w:t>
            </w:r>
            <w:r w:rsidR="003A097F" w:rsidRPr="003A097F">
              <w:t>or purposes</w:t>
            </w:r>
            <w:r w:rsidR="00EA6028">
              <w:t xml:space="preserve"> of</w:t>
            </w:r>
            <w:r w:rsidR="003A097F" w:rsidRPr="003A097F">
              <w:t xml:space="preserve"> </w:t>
            </w:r>
            <w:r w:rsidR="00116C62">
              <w:t>the bill</w:t>
            </w:r>
            <w:r w:rsidR="003C7429">
              <w:t>'s authorization</w:t>
            </w:r>
            <w:r w:rsidR="003A097F" w:rsidRPr="003A097F">
              <w:t xml:space="preserve"> or other law with a municipal boundary contiguous requirement, including a municipal charter or ordinance</w:t>
            </w:r>
            <w:r>
              <w:t>.</w:t>
            </w:r>
            <w:r w:rsidR="005D7909">
              <w:t xml:space="preserve"> </w:t>
            </w:r>
            <w:r>
              <w:t>The bill exe</w:t>
            </w:r>
            <w:r>
              <w:t xml:space="preserve">mpts </w:t>
            </w:r>
            <w:r w:rsidRPr="00111633">
              <w:t xml:space="preserve">the annexation </w:t>
            </w:r>
            <w:r w:rsidR="00116C62">
              <w:t>of the additional area</w:t>
            </w:r>
            <w:r w:rsidR="005D7909">
              <w:t xml:space="preserve"> from a statutory </w:t>
            </w:r>
            <w:r w:rsidR="00605D7F">
              <w:t xml:space="preserve">annexation </w:t>
            </w:r>
            <w:r w:rsidR="005D7909">
              <w:t>width requirement.</w:t>
            </w:r>
          </w:p>
          <w:p w14:paraId="44BBE561" w14:textId="77777777" w:rsidR="008423E4" w:rsidRPr="00835628" w:rsidRDefault="008423E4" w:rsidP="00613BD1">
            <w:pPr>
              <w:rPr>
                <w:b/>
              </w:rPr>
            </w:pPr>
          </w:p>
        </w:tc>
      </w:tr>
      <w:tr w:rsidR="002F3B69" w14:paraId="5E135BED" w14:textId="77777777" w:rsidTr="00345119">
        <w:tc>
          <w:tcPr>
            <w:tcW w:w="9576" w:type="dxa"/>
          </w:tcPr>
          <w:p w14:paraId="0F4C94F1" w14:textId="77777777" w:rsidR="008423E4" w:rsidRPr="00A8133F" w:rsidRDefault="005928BF" w:rsidP="00613B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FA94BB" w14:textId="77777777" w:rsidR="008423E4" w:rsidRDefault="008423E4" w:rsidP="00613BD1"/>
          <w:p w14:paraId="33287FBC" w14:textId="32C85EF4" w:rsidR="008423E4" w:rsidRPr="003624F2" w:rsidRDefault="005928BF" w:rsidP="00613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</w:t>
            </w:r>
            <w:r w:rsidR="00116C62">
              <w:t>3</w:t>
            </w:r>
            <w:r>
              <w:t>.</w:t>
            </w:r>
          </w:p>
          <w:p w14:paraId="33B912CF" w14:textId="77777777" w:rsidR="008423E4" w:rsidRPr="00233FDB" w:rsidRDefault="008423E4" w:rsidP="00613BD1">
            <w:pPr>
              <w:rPr>
                <w:b/>
              </w:rPr>
            </w:pPr>
          </w:p>
        </w:tc>
      </w:tr>
      <w:tr w:rsidR="002F3B69" w14:paraId="7CE983D0" w14:textId="77777777" w:rsidTr="00345119">
        <w:tc>
          <w:tcPr>
            <w:tcW w:w="9576" w:type="dxa"/>
          </w:tcPr>
          <w:p w14:paraId="3CFE254B" w14:textId="10904F39" w:rsidR="0053553B" w:rsidRPr="005519D0" w:rsidRDefault="0053553B" w:rsidP="00613BD1">
            <w:pPr>
              <w:jc w:val="both"/>
              <w:rPr>
                <w:b/>
                <w:u w:val="single"/>
              </w:rPr>
            </w:pPr>
          </w:p>
        </w:tc>
      </w:tr>
      <w:tr w:rsidR="002F3B69" w14:paraId="190DB372" w14:textId="77777777" w:rsidTr="00345119">
        <w:tc>
          <w:tcPr>
            <w:tcW w:w="9576" w:type="dxa"/>
          </w:tcPr>
          <w:p w14:paraId="7B5222CB" w14:textId="2F02A305" w:rsidR="00BA149D" w:rsidRPr="009C1E9A" w:rsidRDefault="00BA149D" w:rsidP="00613BD1">
            <w:pPr>
              <w:jc w:val="both"/>
              <w:rPr>
                <w:b/>
                <w:u w:val="single"/>
              </w:rPr>
            </w:pPr>
          </w:p>
        </w:tc>
      </w:tr>
      <w:tr w:rsidR="002F3B69" w14:paraId="62D50405" w14:textId="77777777" w:rsidTr="00345119">
        <w:tc>
          <w:tcPr>
            <w:tcW w:w="9576" w:type="dxa"/>
          </w:tcPr>
          <w:p w14:paraId="4DD79752" w14:textId="77777777" w:rsidR="00BA149D" w:rsidRPr="005519D0" w:rsidRDefault="00BA149D" w:rsidP="00613BD1">
            <w:pPr>
              <w:jc w:val="both"/>
            </w:pPr>
          </w:p>
        </w:tc>
      </w:tr>
      <w:tr w:rsidR="002F3B69" w14:paraId="501174E5" w14:textId="77777777" w:rsidTr="00345119">
        <w:tc>
          <w:tcPr>
            <w:tcW w:w="9576" w:type="dxa"/>
          </w:tcPr>
          <w:p w14:paraId="55F26B76" w14:textId="77777777" w:rsidR="005519D0" w:rsidRPr="00BA149D" w:rsidRDefault="005519D0" w:rsidP="00613BD1">
            <w:pPr>
              <w:jc w:val="both"/>
            </w:pPr>
          </w:p>
        </w:tc>
      </w:tr>
      <w:tr w:rsidR="002F3B69" w14:paraId="13EFA9A8" w14:textId="77777777" w:rsidTr="00345119">
        <w:tc>
          <w:tcPr>
            <w:tcW w:w="9576" w:type="dxa"/>
          </w:tcPr>
          <w:p w14:paraId="0D3A62DE" w14:textId="77777777" w:rsidR="005519D0" w:rsidRPr="00BA149D" w:rsidRDefault="005519D0" w:rsidP="00613BD1">
            <w:pPr>
              <w:jc w:val="both"/>
            </w:pPr>
          </w:p>
        </w:tc>
      </w:tr>
      <w:tr w:rsidR="002F3B69" w14:paraId="6520D5E5" w14:textId="77777777" w:rsidTr="00345119">
        <w:tc>
          <w:tcPr>
            <w:tcW w:w="9576" w:type="dxa"/>
          </w:tcPr>
          <w:p w14:paraId="7C5BB44D" w14:textId="77777777" w:rsidR="005519D0" w:rsidRPr="00BA149D" w:rsidRDefault="005519D0" w:rsidP="00613BD1">
            <w:pPr>
              <w:jc w:val="both"/>
            </w:pPr>
          </w:p>
        </w:tc>
      </w:tr>
    </w:tbl>
    <w:p w14:paraId="27BA6CF0" w14:textId="77777777" w:rsidR="008423E4" w:rsidRPr="00BE0E75" w:rsidRDefault="008423E4" w:rsidP="00613BD1">
      <w:pPr>
        <w:jc w:val="both"/>
        <w:rPr>
          <w:rFonts w:ascii="Arial" w:hAnsi="Arial"/>
          <w:sz w:val="16"/>
          <w:szCs w:val="16"/>
        </w:rPr>
      </w:pPr>
    </w:p>
    <w:p w14:paraId="35F204DC" w14:textId="77777777" w:rsidR="004108C3" w:rsidRPr="008423E4" w:rsidRDefault="004108C3" w:rsidP="00613BD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97DF" w14:textId="77777777" w:rsidR="00000000" w:rsidRDefault="005928BF">
      <w:r>
        <w:separator/>
      </w:r>
    </w:p>
  </w:endnote>
  <w:endnote w:type="continuationSeparator" w:id="0">
    <w:p w14:paraId="22B94DCB" w14:textId="77777777" w:rsidR="00000000" w:rsidRDefault="005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A41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3B69" w14:paraId="4295AFDE" w14:textId="77777777" w:rsidTr="009C1E9A">
      <w:trPr>
        <w:cantSplit/>
      </w:trPr>
      <w:tc>
        <w:tcPr>
          <w:tcW w:w="0" w:type="pct"/>
        </w:tcPr>
        <w:p w14:paraId="6BB7C0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E0C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045B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4967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1B3A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B69" w14:paraId="25300047" w14:textId="77777777" w:rsidTr="009C1E9A">
      <w:trPr>
        <w:cantSplit/>
      </w:trPr>
      <w:tc>
        <w:tcPr>
          <w:tcW w:w="0" w:type="pct"/>
        </w:tcPr>
        <w:p w14:paraId="0388A7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926B28" w14:textId="225A811C" w:rsidR="00EC379B" w:rsidRPr="009C1E9A" w:rsidRDefault="005928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24830-D</w:t>
          </w:r>
        </w:p>
      </w:tc>
      <w:tc>
        <w:tcPr>
          <w:tcW w:w="2453" w:type="pct"/>
        </w:tcPr>
        <w:p w14:paraId="08259774" w14:textId="0F84B666" w:rsidR="00EC379B" w:rsidRDefault="005928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91541">
            <w:t>23.111.1535</w:t>
          </w:r>
          <w:r>
            <w:fldChar w:fldCharType="end"/>
          </w:r>
        </w:p>
      </w:tc>
    </w:tr>
    <w:tr w:rsidR="002F3B69" w14:paraId="44525EB9" w14:textId="77777777" w:rsidTr="009C1E9A">
      <w:trPr>
        <w:cantSplit/>
      </w:trPr>
      <w:tc>
        <w:tcPr>
          <w:tcW w:w="0" w:type="pct"/>
        </w:tcPr>
        <w:p w14:paraId="3D8774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7B9215" w14:textId="3711C950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9FD9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5725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B69" w14:paraId="70FC03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08C7F5" w14:textId="64C8820E" w:rsidR="00EC379B" w:rsidRDefault="005928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658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6EBD9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2091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8B0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F0EE" w14:textId="77777777" w:rsidR="00000000" w:rsidRDefault="005928BF">
      <w:r>
        <w:separator/>
      </w:r>
    </w:p>
  </w:footnote>
  <w:footnote w:type="continuationSeparator" w:id="0">
    <w:p w14:paraId="3A2A3EE4" w14:textId="77777777" w:rsidR="00000000" w:rsidRDefault="0059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CF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C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F75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39E"/>
    <w:multiLevelType w:val="hybridMultilevel"/>
    <w:tmpl w:val="E7CAE72E"/>
    <w:lvl w:ilvl="0" w:tplc="73505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C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7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62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44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3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C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A7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258"/>
    <w:multiLevelType w:val="hybridMultilevel"/>
    <w:tmpl w:val="80D26A2C"/>
    <w:lvl w:ilvl="0" w:tplc="BEE282A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5FC49C8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06F674F4" w:tentative="1">
      <w:start w:val="1"/>
      <w:numFmt w:val="lowerRoman"/>
      <w:lvlText w:val="%3."/>
      <w:lvlJc w:val="right"/>
      <w:pPr>
        <w:ind w:left="2160" w:hanging="180"/>
      </w:pPr>
    </w:lvl>
    <w:lvl w:ilvl="3" w:tplc="3F7A8982" w:tentative="1">
      <w:start w:val="1"/>
      <w:numFmt w:val="decimal"/>
      <w:lvlText w:val="%4."/>
      <w:lvlJc w:val="left"/>
      <w:pPr>
        <w:ind w:left="2880" w:hanging="360"/>
      </w:pPr>
    </w:lvl>
    <w:lvl w:ilvl="4" w:tplc="B4EAF7A8" w:tentative="1">
      <w:start w:val="1"/>
      <w:numFmt w:val="lowerLetter"/>
      <w:lvlText w:val="%5."/>
      <w:lvlJc w:val="left"/>
      <w:pPr>
        <w:ind w:left="3600" w:hanging="360"/>
      </w:pPr>
    </w:lvl>
    <w:lvl w:ilvl="5" w:tplc="B322CEF4" w:tentative="1">
      <w:start w:val="1"/>
      <w:numFmt w:val="lowerRoman"/>
      <w:lvlText w:val="%6."/>
      <w:lvlJc w:val="right"/>
      <w:pPr>
        <w:ind w:left="4320" w:hanging="180"/>
      </w:pPr>
    </w:lvl>
    <w:lvl w:ilvl="6" w:tplc="0BC4C8F0" w:tentative="1">
      <w:start w:val="1"/>
      <w:numFmt w:val="decimal"/>
      <w:lvlText w:val="%7."/>
      <w:lvlJc w:val="left"/>
      <w:pPr>
        <w:ind w:left="5040" w:hanging="360"/>
      </w:pPr>
    </w:lvl>
    <w:lvl w:ilvl="7" w:tplc="30268136" w:tentative="1">
      <w:start w:val="1"/>
      <w:numFmt w:val="lowerLetter"/>
      <w:lvlText w:val="%8."/>
      <w:lvlJc w:val="left"/>
      <w:pPr>
        <w:ind w:left="5760" w:hanging="360"/>
      </w:pPr>
    </w:lvl>
    <w:lvl w:ilvl="8" w:tplc="762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1574"/>
    <w:multiLevelType w:val="hybridMultilevel"/>
    <w:tmpl w:val="4126CC9C"/>
    <w:lvl w:ilvl="0" w:tplc="7B66664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4A1C6EB4" w:tentative="1">
      <w:start w:val="1"/>
      <w:numFmt w:val="lowerLetter"/>
      <w:lvlText w:val="%2."/>
      <w:lvlJc w:val="left"/>
      <w:pPr>
        <w:ind w:left="1440" w:hanging="360"/>
      </w:pPr>
    </w:lvl>
    <w:lvl w:ilvl="2" w:tplc="70E0DF1A" w:tentative="1">
      <w:start w:val="1"/>
      <w:numFmt w:val="lowerRoman"/>
      <w:lvlText w:val="%3."/>
      <w:lvlJc w:val="right"/>
      <w:pPr>
        <w:ind w:left="2160" w:hanging="180"/>
      </w:pPr>
    </w:lvl>
    <w:lvl w:ilvl="3" w:tplc="93C2F2A4" w:tentative="1">
      <w:start w:val="1"/>
      <w:numFmt w:val="decimal"/>
      <w:lvlText w:val="%4."/>
      <w:lvlJc w:val="left"/>
      <w:pPr>
        <w:ind w:left="2880" w:hanging="360"/>
      </w:pPr>
    </w:lvl>
    <w:lvl w:ilvl="4" w:tplc="09C2C5C8" w:tentative="1">
      <w:start w:val="1"/>
      <w:numFmt w:val="lowerLetter"/>
      <w:lvlText w:val="%5."/>
      <w:lvlJc w:val="left"/>
      <w:pPr>
        <w:ind w:left="3600" w:hanging="360"/>
      </w:pPr>
    </w:lvl>
    <w:lvl w:ilvl="5" w:tplc="093A5E04" w:tentative="1">
      <w:start w:val="1"/>
      <w:numFmt w:val="lowerRoman"/>
      <w:lvlText w:val="%6."/>
      <w:lvlJc w:val="right"/>
      <w:pPr>
        <w:ind w:left="4320" w:hanging="180"/>
      </w:pPr>
    </w:lvl>
    <w:lvl w:ilvl="6" w:tplc="5DA02CC0" w:tentative="1">
      <w:start w:val="1"/>
      <w:numFmt w:val="decimal"/>
      <w:lvlText w:val="%7."/>
      <w:lvlJc w:val="left"/>
      <w:pPr>
        <w:ind w:left="5040" w:hanging="360"/>
      </w:pPr>
    </w:lvl>
    <w:lvl w:ilvl="7" w:tplc="1256A952" w:tentative="1">
      <w:start w:val="1"/>
      <w:numFmt w:val="lowerLetter"/>
      <w:lvlText w:val="%8."/>
      <w:lvlJc w:val="left"/>
      <w:pPr>
        <w:ind w:left="5760" w:hanging="360"/>
      </w:pPr>
    </w:lvl>
    <w:lvl w:ilvl="8" w:tplc="30045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1C99"/>
    <w:multiLevelType w:val="hybridMultilevel"/>
    <w:tmpl w:val="B5F89C3E"/>
    <w:lvl w:ilvl="0" w:tplc="910CF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64A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67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45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AB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E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B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EB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0D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84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600"/>
    <w:rsid w:val="000463F0"/>
    <w:rsid w:val="00046BDA"/>
    <w:rsid w:val="0004762E"/>
    <w:rsid w:val="000532BD"/>
    <w:rsid w:val="000553E6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D83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633"/>
    <w:rsid w:val="0011274A"/>
    <w:rsid w:val="00113522"/>
    <w:rsid w:val="0011378D"/>
    <w:rsid w:val="00115EE9"/>
    <w:rsid w:val="001169F9"/>
    <w:rsid w:val="00116C62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583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0DE6"/>
    <w:rsid w:val="0019457A"/>
    <w:rsid w:val="00195257"/>
    <w:rsid w:val="00195388"/>
    <w:rsid w:val="0019539E"/>
    <w:rsid w:val="00195784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7A5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78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2FA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F4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A5D"/>
    <w:rsid w:val="002E21B8"/>
    <w:rsid w:val="002E4D08"/>
    <w:rsid w:val="002E7DF9"/>
    <w:rsid w:val="002F097B"/>
    <w:rsid w:val="002F3111"/>
    <w:rsid w:val="002F3B69"/>
    <w:rsid w:val="002F4AEC"/>
    <w:rsid w:val="002F795D"/>
    <w:rsid w:val="00300823"/>
    <w:rsid w:val="00300D7F"/>
    <w:rsid w:val="00301638"/>
    <w:rsid w:val="00303B0C"/>
    <w:rsid w:val="0030459C"/>
    <w:rsid w:val="0030518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8A"/>
    <w:rsid w:val="003305F5"/>
    <w:rsid w:val="0033335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050"/>
    <w:rsid w:val="00370155"/>
    <w:rsid w:val="003712D5"/>
    <w:rsid w:val="003747DF"/>
    <w:rsid w:val="00377208"/>
    <w:rsid w:val="00377E3D"/>
    <w:rsid w:val="003847E8"/>
    <w:rsid w:val="0038731D"/>
    <w:rsid w:val="00387B60"/>
    <w:rsid w:val="00390098"/>
    <w:rsid w:val="00392DA1"/>
    <w:rsid w:val="00393718"/>
    <w:rsid w:val="003A0296"/>
    <w:rsid w:val="003A097F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429"/>
    <w:rsid w:val="003D726D"/>
    <w:rsid w:val="003E0875"/>
    <w:rsid w:val="003E0BB8"/>
    <w:rsid w:val="003E6CB0"/>
    <w:rsid w:val="003F1F5E"/>
    <w:rsid w:val="003F2705"/>
    <w:rsid w:val="003F286A"/>
    <w:rsid w:val="003F33F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2DA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875"/>
    <w:rsid w:val="004350F3"/>
    <w:rsid w:val="00435C79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943"/>
    <w:rsid w:val="00461B69"/>
    <w:rsid w:val="00462B3D"/>
    <w:rsid w:val="00474927"/>
    <w:rsid w:val="00475913"/>
    <w:rsid w:val="00476269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F7B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BCA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134"/>
    <w:rsid w:val="0053553B"/>
    <w:rsid w:val="005363BB"/>
    <w:rsid w:val="00541B98"/>
    <w:rsid w:val="00543374"/>
    <w:rsid w:val="00545548"/>
    <w:rsid w:val="00546923"/>
    <w:rsid w:val="00547191"/>
    <w:rsid w:val="005519D0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541"/>
    <w:rsid w:val="005928B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69"/>
    <w:rsid w:val="005D127D"/>
    <w:rsid w:val="005D1444"/>
    <w:rsid w:val="005D4DAE"/>
    <w:rsid w:val="005D767D"/>
    <w:rsid w:val="005D7909"/>
    <w:rsid w:val="005D7A30"/>
    <w:rsid w:val="005D7D3B"/>
    <w:rsid w:val="005E1999"/>
    <w:rsid w:val="005E232C"/>
    <w:rsid w:val="005E2B83"/>
    <w:rsid w:val="005E3A0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D7F"/>
    <w:rsid w:val="00605F7B"/>
    <w:rsid w:val="00607E64"/>
    <w:rsid w:val="006106E9"/>
    <w:rsid w:val="0061159E"/>
    <w:rsid w:val="0061225B"/>
    <w:rsid w:val="00613BD1"/>
    <w:rsid w:val="00614633"/>
    <w:rsid w:val="00614BC8"/>
    <w:rsid w:val="006151FB"/>
    <w:rsid w:val="00617411"/>
    <w:rsid w:val="006235CA"/>
    <w:rsid w:val="006249CB"/>
    <w:rsid w:val="00624DDC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549"/>
    <w:rsid w:val="00695101"/>
    <w:rsid w:val="00695B9A"/>
    <w:rsid w:val="00696563"/>
    <w:rsid w:val="006979F8"/>
    <w:rsid w:val="006A2D9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3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8"/>
    <w:rsid w:val="007075FB"/>
    <w:rsid w:val="0070787B"/>
    <w:rsid w:val="0071131D"/>
    <w:rsid w:val="00711E3D"/>
    <w:rsid w:val="00711E85"/>
    <w:rsid w:val="00712DDA"/>
    <w:rsid w:val="00714195"/>
    <w:rsid w:val="0071755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A09"/>
    <w:rsid w:val="00755C7B"/>
    <w:rsid w:val="00764786"/>
    <w:rsid w:val="00765401"/>
    <w:rsid w:val="00766E12"/>
    <w:rsid w:val="0077098E"/>
    <w:rsid w:val="00771287"/>
    <w:rsid w:val="0077149E"/>
    <w:rsid w:val="00773A2F"/>
    <w:rsid w:val="00777518"/>
    <w:rsid w:val="0077779E"/>
    <w:rsid w:val="00780FB6"/>
    <w:rsid w:val="0078552A"/>
    <w:rsid w:val="00785729"/>
    <w:rsid w:val="00786058"/>
    <w:rsid w:val="007910E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3A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2C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55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D9F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A36"/>
    <w:rsid w:val="0099403D"/>
    <w:rsid w:val="00995B0B"/>
    <w:rsid w:val="009A1883"/>
    <w:rsid w:val="009A39F5"/>
    <w:rsid w:val="009A4588"/>
    <w:rsid w:val="009A4B0C"/>
    <w:rsid w:val="009A5EA5"/>
    <w:rsid w:val="009A7A6B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E81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4AB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A15"/>
    <w:rsid w:val="00A220FF"/>
    <w:rsid w:val="00A227E0"/>
    <w:rsid w:val="00A232E4"/>
    <w:rsid w:val="00A24008"/>
    <w:rsid w:val="00A24AAD"/>
    <w:rsid w:val="00A26A8A"/>
    <w:rsid w:val="00A26CA0"/>
    <w:rsid w:val="00A27255"/>
    <w:rsid w:val="00A316A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053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2A1"/>
    <w:rsid w:val="00A82CB4"/>
    <w:rsid w:val="00A837A8"/>
    <w:rsid w:val="00A83C36"/>
    <w:rsid w:val="00A932BB"/>
    <w:rsid w:val="00A93579"/>
    <w:rsid w:val="00A93934"/>
    <w:rsid w:val="00A95D51"/>
    <w:rsid w:val="00A96B3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FFD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0FC9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A02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946"/>
    <w:rsid w:val="00B92D23"/>
    <w:rsid w:val="00B95BC8"/>
    <w:rsid w:val="00B96E87"/>
    <w:rsid w:val="00BA146A"/>
    <w:rsid w:val="00BA149D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5E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9EE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24D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062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914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75F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636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9B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842"/>
    <w:rsid w:val="00E3641A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6C3"/>
    <w:rsid w:val="00E947B1"/>
    <w:rsid w:val="00E96852"/>
    <w:rsid w:val="00EA16AC"/>
    <w:rsid w:val="00EA385A"/>
    <w:rsid w:val="00EA3931"/>
    <w:rsid w:val="00EA565D"/>
    <w:rsid w:val="00EA6028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2F8A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E3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D4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8DFFDE-4C43-4039-853F-9BB37AC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7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7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79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909"/>
    <w:rPr>
      <w:b/>
      <w:bCs/>
    </w:rPr>
  </w:style>
  <w:style w:type="paragraph" w:styleId="Revision">
    <w:name w:val="Revision"/>
    <w:hidden/>
    <w:uiPriority w:val="99"/>
    <w:semiHidden/>
    <w:rsid w:val="002A1F43"/>
    <w:rPr>
      <w:sz w:val="24"/>
      <w:szCs w:val="24"/>
    </w:rPr>
  </w:style>
  <w:style w:type="character" w:styleId="Hyperlink">
    <w:name w:val="Hyperlink"/>
    <w:basedOn w:val="DefaultParagraphFont"/>
    <w:unhideWhenUsed/>
    <w:rsid w:val="00190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1745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HB02956 (Committee Report (Unamended))</vt:lpstr>
    </vt:vector>
  </TitlesOfParts>
  <Company>State of Texas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24830</dc:subject>
  <dc:creator>State of Texas</dc:creator>
  <dc:description>HB 2956 by Shine-(H)Land &amp; Resource Management</dc:description>
  <cp:lastModifiedBy>Alan Gonzalez Otero</cp:lastModifiedBy>
  <cp:revision>2</cp:revision>
  <cp:lastPrinted>2003-11-26T17:21:00Z</cp:lastPrinted>
  <dcterms:created xsi:type="dcterms:W3CDTF">2023-04-26T16:56:00Z</dcterms:created>
  <dcterms:modified xsi:type="dcterms:W3CDTF">2023-04-26T16:56:00Z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23.111.1535</vt:lpwstr>
  </property>
</Properties>
</file>