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7CF" w:rsidRDefault="002D17C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4F329B74FF540AE9437D8AB1A1B27C3"/>
          </w:placeholder>
        </w:sdtPr>
        <w:sdtContent>
          <w:r w:rsidRPr="005C2A78">
            <w:rPr>
              <w:rFonts w:cs="Times New Roman"/>
              <w:b/>
              <w:szCs w:val="24"/>
              <w:u w:val="single"/>
            </w:rPr>
            <w:t>BILL ANALYSIS</w:t>
          </w:r>
        </w:sdtContent>
      </w:sdt>
    </w:p>
    <w:p w:rsidR="002D17CF" w:rsidRPr="00585C31" w:rsidRDefault="002D17CF" w:rsidP="000F1DF9">
      <w:pPr>
        <w:spacing w:after="0" w:line="240" w:lineRule="auto"/>
        <w:rPr>
          <w:rFonts w:cs="Times New Roman"/>
          <w:szCs w:val="24"/>
        </w:rPr>
      </w:pPr>
    </w:p>
    <w:p w:rsidR="002D17CF" w:rsidRPr="00585C31" w:rsidRDefault="002D17C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D17CF" w:rsidTr="000F1DF9">
        <w:tc>
          <w:tcPr>
            <w:tcW w:w="2718" w:type="dxa"/>
          </w:tcPr>
          <w:p w:rsidR="002D17CF" w:rsidRPr="005C2A78" w:rsidRDefault="002D17CF" w:rsidP="006D756B">
            <w:pPr>
              <w:rPr>
                <w:rFonts w:cs="Times New Roman"/>
                <w:szCs w:val="24"/>
              </w:rPr>
            </w:pPr>
            <w:sdt>
              <w:sdtPr>
                <w:rPr>
                  <w:rFonts w:cs="Times New Roman"/>
                  <w:szCs w:val="24"/>
                </w:rPr>
                <w:alias w:val="Agency Title"/>
                <w:tag w:val="AgencyTitleContentControl"/>
                <w:id w:val="1920747753"/>
                <w:lock w:val="sdtContentLocked"/>
                <w:placeholder>
                  <w:docPart w:val="D61232B301154878BF4409FACD0E4C9E"/>
                </w:placeholder>
              </w:sdtPr>
              <w:sdtEndPr>
                <w:rPr>
                  <w:rFonts w:cstheme="minorBidi"/>
                  <w:szCs w:val="22"/>
                </w:rPr>
              </w:sdtEndPr>
              <w:sdtContent>
                <w:r>
                  <w:rPr>
                    <w:rFonts w:cs="Times New Roman"/>
                    <w:szCs w:val="24"/>
                  </w:rPr>
                  <w:t>Senate Research Center</w:t>
                </w:r>
              </w:sdtContent>
            </w:sdt>
          </w:p>
        </w:tc>
        <w:tc>
          <w:tcPr>
            <w:tcW w:w="6858" w:type="dxa"/>
          </w:tcPr>
          <w:p w:rsidR="002D17CF" w:rsidRPr="00FF6471" w:rsidRDefault="002D17CF" w:rsidP="000F1DF9">
            <w:pPr>
              <w:jc w:val="right"/>
              <w:rPr>
                <w:rFonts w:cs="Times New Roman"/>
                <w:szCs w:val="24"/>
              </w:rPr>
            </w:pPr>
            <w:sdt>
              <w:sdtPr>
                <w:rPr>
                  <w:rFonts w:cs="Times New Roman"/>
                  <w:szCs w:val="24"/>
                </w:rPr>
                <w:alias w:val="Bill Number"/>
                <w:tag w:val="BillNumberOne"/>
                <w:id w:val="-410784069"/>
                <w:lock w:val="sdtContentLocked"/>
                <w:placeholder>
                  <w:docPart w:val="3F444392E8CA49E0AA8773026D4D73AE"/>
                </w:placeholder>
              </w:sdtPr>
              <w:sdtContent>
                <w:r>
                  <w:rPr>
                    <w:rFonts w:cs="Times New Roman"/>
                    <w:szCs w:val="24"/>
                  </w:rPr>
                  <w:t>H.B. 3014</w:t>
                </w:r>
              </w:sdtContent>
            </w:sdt>
          </w:p>
        </w:tc>
      </w:tr>
      <w:tr w:rsidR="002D17CF" w:rsidTr="000F1DF9">
        <w:sdt>
          <w:sdtPr>
            <w:rPr>
              <w:rFonts w:cs="Times New Roman"/>
              <w:szCs w:val="24"/>
            </w:rPr>
            <w:alias w:val="TLCNumber"/>
            <w:tag w:val="TLCNumber"/>
            <w:id w:val="-542600604"/>
            <w:lock w:val="sdtLocked"/>
            <w:placeholder>
              <w:docPart w:val="16E7F45B5DFD4DE5A5390C44FF3241BB"/>
            </w:placeholder>
            <w:showingPlcHdr/>
          </w:sdtPr>
          <w:sdtContent>
            <w:tc>
              <w:tcPr>
                <w:tcW w:w="2718" w:type="dxa"/>
              </w:tcPr>
              <w:p w:rsidR="002D17CF" w:rsidRPr="000F1DF9" w:rsidRDefault="002D17CF" w:rsidP="00C65088">
                <w:pPr>
                  <w:rPr>
                    <w:rFonts w:cs="Times New Roman"/>
                    <w:szCs w:val="24"/>
                  </w:rPr>
                </w:pPr>
              </w:p>
            </w:tc>
          </w:sdtContent>
        </w:sdt>
        <w:tc>
          <w:tcPr>
            <w:tcW w:w="6858" w:type="dxa"/>
          </w:tcPr>
          <w:p w:rsidR="002D17CF" w:rsidRPr="005C2A78" w:rsidRDefault="002D17CF" w:rsidP="00073EDD">
            <w:pPr>
              <w:jc w:val="right"/>
              <w:rPr>
                <w:rFonts w:cs="Times New Roman"/>
                <w:szCs w:val="24"/>
              </w:rPr>
            </w:pPr>
            <w:sdt>
              <w:sdtPr>
                <w:rPr>
                  <w:rFonts w:cs="Times New Roman"/>
                  <w:szCs w:val="24"/>
                </w:rPr>
                <w:alias w:val="Author Label"/>
                <w:tag w:val="By"/>
                <w:id w:val="72399597"/>
                <w:lock w:val="sdtLocked"/>
                <w:placeholder>
                  <w:docPart w:val="FC61F9D0610A42568CBB01F0370206E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CB4D277351E482B87097E57C1600EAB"/>
                </w:placeholder>
              </w:sdtPr>
              <w:sdtContent>
                <w:r>
                  <w:rPr>
                    <w:rFonts w:cs="Times New Roman"/>
                    <w:szCs w:val="24"/>
                  </w:rPr>
                  <w:t>Harris, Caroline</w:t>
                </w:r>
              </w:sdtContent>
            </w:sdt>
            <w:sdt>
              <w:sdtPr>
                <w:rPr>
                  <w:rFonts w:cs="Times New Roman"/>
                  <w:szCs w:val="24"/>
                </w:rPr>
                <w:alias w:val="Sponsor"/>
                <w:tag w:val="Sponsor"/>
                <w:id w:val="-2039656131"/>
                <w:lock w:val="sdtContentLocked"/>
                <w:placeholder>
                  <w:docPart w:val="51783D93723643989A667F3539F6D86B"/>
                </w:placeholder>
              </w:sdtPr>
              <w:sdtContent>
                <w:r>
                  <w:rPr>
                    <w:rFonts w:cs="Times New Roman"/>
                    <w:szCs w:val="24"/>
                  </w:rPr>
                  <w:t xml:space="preserve"> (Zaffirini)</w:t>
                </w:r>
              </w:sdtContent>
            </w:sdt>
            <w:sdt>
              <w:sdtPr>
                <w:rPr>
                  <w:rFonts w:cs="Times New Roman"/>
                  <w:szCs w:val="24"/>
                </w:rPr>
                <w:alias w:val="DualSponsor"/>
                <w:tag w:val="DualSponsor"/>
                <w:id w:val="1029379812"/>
                <w:lock w:val="sdtContentLocked"/>
                <w:placeholder>
                  <w:docPart w:val="5ADB03491CE34E03B038FF7E99D35AC1"/>
                </w:placeholder>
                <w:showingPlcHdr/>
              </w:sdtPr>
              <w:sdtContent/>
            </w:sdt>
          </w:p>
        </w:tc>
      </w:tr>
      <w:tr w:rsidR="002D17CF" w:rsidTr="000F1DF9">
        <w:tc>
          <w:tcPr>
            <w:tcW w:w="2718" w:type="dxa"/>
          </w:tcPr>
          <w:p w:rsidR="002D17CF" w:rsidRPr="00BC7495" w:rsidRDefault="002D17CF" w:rsidP="000F1DF9">
            <w:pPr>
              <w:rPr>
                <w:rFonts w:cs="Times New Roman"/>
                <w:szCs w:val="24"/>
              </w:rPr>
            </w:pPr>
          </w:p>
        </w:tc>
        <w:sdt>
          <w:sdtPr>
            <w:rPr>
              <w:rFonts w:cs="Times New Roman"/>
              <w:szCs w:val="24"/>
            </w:rPr>
            <w:alias w:val="Committee"/>
            <w:tag w:val="Committee"/>
            <w:id w:val="1914272295"/>
            <w:lock w:val="sdtContentLocked"/>
            <w:placeholder>
              <w:docPart w:val="B50FFDDDAED74D30ADFB52130BFF3B67"/>
            </w:placeholder>
          </w:sdtPr>
          <w:sdtContent>
            <w:tc>
              <w:tcPr>
                <w:tcW w:w="6858" w:type="dxa"/>
              </w:tcPr>
              <w:p w:rsidR="002D17CF" w:rsidRPr="00FF6471" w:rsidRDefault="002D17CF" w:rsidP="000F1DF9">
                <w:pPr>
                  <w:jc w:val="right"/>
                  <w:rPr>
                    <w:rFonts w:cs="Times New Roman"/>
                    <w:szCs w:val="24"/>
                  </w:rPr>
                </w:pPr>
                <w:r>
                  <w:rPr>
                    <w:rFonts w:cs="Times New Roman"/>
                    <w:szCs w:val="24"/>
                  </w:rPr>
                  <w:t>Transportation</w:t>
                </w:r>
              </w:p>
            </w:tc>
          </w:sdtContent>
        </w:sdt>
      </w:tr>
      <w:tr w:rsidR="002D17CF" w:rsidTr="000F1DF9">
        <w:tc>
          <w:tcPr>
            <w:tcW w:w="2718" w:type="dxa"/>
          </w:tcPr>
          <w:p w:rsidR="002D17CF" w:rsidRPr="00BC7495" w:rsidRDefault="002D17CF" w:rsidP="000F1DF9">
            <w:pPr>
              <w:rPr>
                <w:rFonts w:cs="Times New Roman"/>
                <w:szCs w:val="24"/>
              </w:rPr>
            </w:pPr>
          </w:p>
        </w:tc>
        <w:sdt>
          <w:sdtPr>
            <w:rPr>
              <w:rFonts w:cs="Times New Roman"/>
              <w:szCs w:val="24"/>
            </w:rPr>
            <w:alias w:val="Date"/>
            <w:tag w:val="DateContentControl"/>
            <w:id w:val="1178081906"/>
            <w:lock w:val="sdtLocked"/>
            <w:placeholder>
              <w:docPart w:val="9923201818264EA4B25B8576B8F3854A"/>
            </w:placeholder>
            <w:date w:fullDate="2023-05-11T00:00:00Z">
              <w:dateFormat w:val="M/d/yyyy"/>
              <w:lid w:val="en-US"/>
              <w:storeMappedDataAs w:val="dateTime"/>
              <w:calendar w:val="gregorian"/>
            </w:date>
          </w:sdtPr>
          <w:sdtContent>
            <w:tc>
              <w:tcPr>
                <w:tcW w:w="6858" w:type="dxa"/>
              </w:tcPr>
              <w:p w:rsidR="002D17CF" w:rsidRPr="00FF6471" w:rsidRDefault="002D17CF" w:rsidP="000F1DF9">
                <w:pPr>
                  <w:jc w:val="right"/>
                  <w:rPr>
                    <w:rFonts w:cs="Times New Roman"/>
                    <w:szCs w:val="24"/>
                  </w:rPr>
                </w:pPr>
                <w:r>
                  <w:rPr>
                    <w:rFonts w:cs="Times New Roman"/>
                    <w:szCs w:val="24"/>
                  </w:rPr>
                  <w:t>5/11/2023</w:t>
                </w:r>
              </w:p>
            </w:tc>
          </w:sdtContent>
        </w:sdt>
      </w:tr>
      <w:tr w:rsidR="002D17CF" w:rsidTr="000F1DF9">
        <w:tc>
          <w:tcPr>
            <w:tcW w:w="2718" w:type="dxa"/>
          </w:tcPr>
          <w:p w:rsidR="002D17CF" w:rsidRPr="00BC7495" w:rsidRDefault="002D17CF" w:rsidP="000F1DF9">
            <w:pPr>
              <w:rPr>
                <w:rFonts w:cs="Times New Roman"/>
                <w:szCs w:val="24"/>
              </w:rPr>
            </w:pPr>
          </w:p>
        </w:tc>
        <w:sdt>
          <w:sdtPr>
            <w:rPr>
              <w:rFonts w:cs="Times New Roman"/>
              <w:szCs w:val="24"/>
            </w:rPr>
            <w:alias w:val="BA Version"/>
            <w:tag w:val="BAVersion"/>
            <w:id w:val="-1685590809"/>
            <w:lock w:val="sdtContentLocked"/>
            <w:placeholder>
              <w:docPart w:val="4FB1997CA8E248C1A0DA1905D505E61E"/>
            </w:placeholder>
          </w:sdtPr>
          <w:sdtContent>
            <w:tc>
              <w:tcPr>
                <w:tcW w:w="6858" w:type="dxa"/>
              </w:tcPr>
              <w:p w:rsidR="002D17CF" w:rsidRPr="00FF6471" w:rsidRDefault="002D17CF" w:rsidP="000F1DF9">
                <w:pPr>
                  <w:jc w:val="right"/>
                  <w:rPr>
                    <w:rFonts w:cs="Times New Roman"/>
                    <w:szCs w:val="24"/>
                  </w:rPr>
                </w:pPr>
                <w:r>
                  <w:rPr>
                    <w:rFonts w:cs="Times New Roman"/>
                    <w:szCs w:val="24"/>
                  </w:rPr>
                  <w:t>Engrossed</w:t>
                </w:r>
              </w:p>
            </w:tc>
          </w:sdtContent>
        </w:sdt>
      </w:tr>
    </w:tbl>
    <w:p w:rsidR="002D17CF" w:rsidRPr="00FF6471" w:rsidRDefault="002D17CF" w:rsidP="000F1DF9">
      <w:pPr>
        <w:spacing w:after="0" w:line="240" w:lineRule="auto"/>
        <w:rPr>
          <w:rFonts w:cs="Times New Roman"/>
          <w:szCs w:val="24"/>
        </w:rPr>
      </w:pPr>
    </w:p>
    <w:p w:rsidR="002D17CF" w:rsidRPr="00FF6471" w:rsidRDefault="002D17CF" w:rsidP="000F1DF9">
      <w:pPr>
        <w:spacing w:after="0" w:line="240" w:lineRule="auto"/>
        <w:rPr>
          <w:rFonts w:cs="Times New Roman"/>
          <w:szCs w:val="24"/>
        </w:rPr>
      </w:pPr>
    </w:p>
    <w:p w:rsidR="002D17CF" w:rsidRPr="00FF6471" w:rsidRDefault="002D17C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0B15D72FC634DD39243C14439A21E14"/>
        </w:placeholder>
      </w:sdtPr>
      <w:sdtContent>
        <w:p w:rsidR="002D17CF" w:rsidRDefault="002D17C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18C2338F79649658C25DF87335073E7"/>
        </w:placeholder>
      </w:sdtPr>
      <w:sdtContent>
        <w:p w:rsidR="002D17CF" w:rsidRDefault="002D17CF" w:rsidP="00064700">
          <w:pPr>
            <w:pStyle w:val="NormalWeb"/>
            <w:spacing w:before="0" w:beforeAutospacing="0" w:after="0" w:afterAutospacing="0"/>
            <w:jc w:val="both"/>
            <w:divId w:val="116488315"/>
            <w:rPr>
              <w:rFonts w:eastAsia="Times New Roman"/>
              <w:bCs/>
            </w:rPr>
          </w:pPr>
        </w:p>
        <w:p w:rsidR="002D17CF" w:rsidRPr="00064700" w:rsidRDefault="002D17CF" w:rsidP="00064700">
          <w:pPr>
            <w:pStyle w:val="NormalWeb"/>
            <w:spacing w:before="0" w:beforeAutospacing="0" w:after="0" w:afterAutospacing="0"/>
            <w:jc w:val="both"/>
            <w:divId w:val="116488315"/>
            <w:rPr>
              <w:color w:val="000000"/>
            </w:rPr>
          </w:pPr>
          <w:r w:rsidRPr="00064700">
            <w:rPr>
              <w:color w:val="000000"/>
            </w:rPr>
            <w:t>Current law requires vehicles to pass a routine inspection, which includes evaluating the emissions and exhaust systems. This requirement, however, is unnecessary for fully electric vehicles without internal combustion engines. Accordingly, H</w:t>
          </w:r>
          <w:r>
            <w:rPr>
              <w:color w:val="000000"/>
            </w:rPr>
            <w:t>.</w:t>
          </w:r>
          <w:r w:rsidRPr="00064700">
            <w:rPr>
              <w:color w:val="000000"/>
            </w:rPr>
            <w:t>B</w:t>
          </w:r>
          <w:r>
            <w:rPr>
              <w:color w:val="000000"/>
            </w:rPr>
            <w:t>.</w:t>
          </w:r>
          <w:r w:rsidRPr="00064700">
            <w:rPr>
              <w:color w:val="000000"/>
            </w:rPr>
            <w:t xml:space="preserve"> 3014 would exempt electric vehicles that solely use electricity as their power source from inspection requirements related to emissions and exhaust systems.</w:t>
          </w:r>
        </w:p>
        <w:p w:rsidR="002D17CF" w:rsidRPr="00D70925" w:rsidRDefault="002D17CF" w:rsidP="00064700">
          <w:pPr>
            <w:spacing w:after="0" w:line="240" w:lineRule="auto"/>
            <w:jc w:val="both"/>
            <w:rPr>
              <w:rFonts w:eastAsia="Times New Roman" w:cs="Times New Roman"/>
              <w:bCs/>
              <w:szCs w:val="24"/>
            </w:rPr>
          </w:pPr>
        </w:p>
      </w:sdtContent>
    </w:sdt>
    <w:p w:rsidR="002D17CF" w:rsidRDefault="002D17C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3014 </w:t>
      </w:r>
      <w:bookmarkStart w:id="1" w:name="AmendsCurrentLaw"/>
      <w:bookmarkEnd w:id="1"/>
      <w:r>
        <w:rPr>
          <w:rFonts w:cs="Times New Roman"/>
          <w:szCs w:val="24"/>
        </w:rPr>
        <w:t>amends current law relating to the motor vehicle safety inspection of electric vehicles.</w:t>
      </w:r>
    </w:p>
    <w:p w:rsidR="002D17CF" w:rsidRPr="00064700" w:rsidRDefault="002D17CF" w:rsidP="000F1DF9">
      <w:pPr>
        <w:spacing w:after="0" w:line="240" w:lineRule="auto"/>
        <w:jc w:val="both"/>
        <w:rPr>
          <w:rFonts w:eastAsia="Times New Roman" w:cs="Times New Roman"/>
          <w:szCs w:val="24"/>
        </w:rPr>
      </w:pPr>
    </w:p>
    <w:p w:rsidR="002D17CF" w:rsidRPr="005C2A78" w:rsidRDefault="002D17C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4A1FCD2914D46498635401AFD582152"/>
          </w:placeholder>
        </w:sdtPr>
        <w:sdtContent>
          <w:r>
            <w:rPr>
              <w:rFonts w:eastAsia="Times New Roman" w:cs="Times New Roman"/>
              <w:b/>
              <w:szCs w:val="24"/>
              <w:u w:val="single"/>
            </w:rPr>
            <w:t>RULEMAKING AUTHORITY</w:t>
          </w:r>
        </w:sdtContent>
      </w:sdt>
    </w:p>
    <w:p w:rsidR="002D17CF" w:rsidRPr="006529C4" w:rsidRDefault="002D17CF" w:rsidP="00774EC7">
      <w:pPr>
        <w:spacing w:after="0" w:line="240" w:lineRule="auto"/>
        <w:jc w:val="both"/>
        <w:rPr>
          <w:rFonts w:cs="Times New Roman"/>
          <w:szCs w:val="24"/>
        </w:rPr>
      </w:pPr>
    </w:p>
    <w:p w:rsidR="002D17CF" w:rsidRPr="006529C4" w:rsidRDefault="002D17CF" w:rsidP="00774EC7">
      <w:pPr>
        <w:spacing w:after="0" w:line="240" w:lineRule="auto"/>
        <w:jc w:val="both"/>
        <w:rPr>
          <w:rFonts w:cs="Times New Roman"/>
          <w:szCs w:val="24"/>
        </w:rPr>
      </w:pPr>
      <w:r>
        <w:rPr>
          <w:rFonts w:cs="Times New Roman"/>
          <w:szCs w:val="24"/>
        </w:rPr>
        <w:t xml:space="preserve">Rulemaking authority is expressly granted to </w:t>
      </w:r>
      <w:r w:rsidRPr="00064700">
        <w:rPr>
          <w:rFonts w:eastAsia="Times New Roman" w:cs="Times New Roman"/>
          <w:szCs w:val="24"/>
        </w:rPr>
        <w:t xml:space="preserve">the public safety director of the Department of Public Safety </w:t>
      </w:r>
      <w:r>
        <w:rPr>
          <w:rFonts w:eastAsia="Times New Roman" w:cs="Times New Roman"/>
          <w:szCs w:val="24"/>
        </w:rPr>
        <w:t xml:space="preserve">of the State of Texas </w:t>
      </w:r>
      <w:r>
        <w:rPr>
          <w:rFonts w:cs="Times New Roman"/>
          <w:szCs w:val="24"/>
        </w:rPr>
        <w:t>in SECTION 2 of this bill.</w:t>
      </w:r>
    </w:p>
    <w:p w:rsidR="002D17CF" w:rsidRPr="006529C4" w:rsidRDefault="002D17CF" w:rsidP="00774EC7">
      <w:pPr>
        <w:spacing w:after="0" w:line="240" w:lineRule="auto"/>
        <w:jc w:val="both"/>
        <w:rPr>
          <w:rFonts w:cs="Times New Roman"/>
          <w:szCs w:val="24"/>
        </w:rPr>
      </w:pPr>
    </w:p>
    <w:p w:rsidR="002D17CF" w:rsidRPr="005C2A78" w:rsidRDefault="002D17CF" w:rsidP="0069224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C9BECCD9C514EB7969F687F6A8A22C9"/>
          </w:placeholder>
        </w:sdtPr>
        <w:sdtContent>
          <w:r>
            <w:rPr>
              <w:rFonts w:eastAsia="Times New Roman" w:cs="Times New Roman"/>
              <w:b/>
              <w:szCs w:val="24"/>
              <w:u w:val="single"/>
            </w:rPr>
            <w:t>SECTION BY SECTION ANALYSIS</w:t>
          </w:r>
        </w:sdtContent>
      </w:sdt>
    </w:p>
    <w:p w:rsidR="002D17CF" w:rsidRPr="005C2A78" w:rsidRDefault="002D17CF" w:rsidP="00692247">
      <w:pPr>
        <w:spacing w:after="0" w:line="240" w:lineRule="auto"/>
        <w:jc w:val="both"/>
        <w:rPr>
          <w:rFonts w:eastAsia="Times New Roman" w:cs="Times New Roman"/>
          <w:szCs w:val="24"/>
        </w:rPr>
      </w:pPr>
    </w:p>
    <w:p w:rsidR="002D17CF" w:rsidRPr="005C2A78" w:rsidRDefault="002D17CF" w:rsidP="00692247">
      <w:pPr>
        <w:tabs>
          <w:tab w:val="left" w:pos="2193"/>
        </w:tabs>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064700">
        <w:rPr>
          <w:rFonts w:eastAsia="Times New Roman" w:cs="Times New Roman"/>
          <w:szCs w:val="24"/>
        </w:rPr>
        <w:t xml:space="preserve">Section 548.051, Transportation Code, by adding Subsection (c) </w:t>
      </w:r>
      <w:r>
        <w:rPr>
          <w:rFonts w:eastAsia="Times New Roman" w:cs="Times New Roman"/>
          <w:szCs w:val="24"/>
        </w:rPr>
        <w:t>to provide that a</w:t>
      </w:r>
      <w:r w:rsidRPr="00064700">
        <w:rPr>
          <w:rFonts w:eastAsia="Times New Roman" w:cs="Times New Roman"/>
          <w:szCs w:val="24"/>
        </w:rPr>
        <w:t xml:space="preserve"> motor vehicle that uses electricity as its only source of motor power and that is not equipped with an internal combustion engine is exempt from the inspection requirements relating to the emissions and exhaust systems provided in Subsections (a)(12)</w:t>
      </w:r>
      <w:r>
        <w:rPr>
          <w:rFonts w:eastAsia="Times New Roman" w:cs="Times New Roman"/>
          <w:szCs w:val="24"/>
        </w:rPr>
        <w:t xml:space="preserve"> (relating to requiring that a motor vehicle have certain items inspected, including an exhaust system) through </w:t>
      </w:r>
      <w:r w:rsidRPr="00064700">
        <w:rPr>
          <w:rFonts w:eastAsia="Times New Roman" w:cs="Times New Roman"/>
          <w:szCs w:val="24"/>
        </w:rPr>
        <w:t>(15)</w:t>
      </w:r>
      <w:r>
        <w:rPr>
          <w:rFonts w:eastAsia="Times New Roman" w:cs="Times New Roman"/>
          <w:szCs w:val="24"/>
        </w:rPr>
        <w:t xml:space="preserve"> (relating to </w:t>
      </w:r>
      <w:r w:rsidRPr="00064700">
        <w:rPr>
          <w:rFonts w:eastAsia="Times New Roman" w:cs="Times New Roman"/>
          <w:szCs w:val="24"/>
        </w:rPr>
        <w:t xml:space="preserve">requiring that a motor vehicle have certain items inspected, including </w:t>
      </w:r>
      <w:r>
        <w:rPr>
          <w:rFonts w:eastAsia="Times New Roman" w:cs="Times New Roman"/>
          <w:szCs w:val="24"/>
        </w:rPr>
        <w:t>emissions control equipment)</w:t>
      </w:r>
      <w:r w:rsidRPr="00064700">
        <w:rPr>
          <w:rFonts w:eastAsia="Times New Roman" w:cs="Times New Roman"/>
          <w:szCs w:val="24"/>
        </w:rPr>
        <w:t>.</w:t>
      </w:r>
    </w:p>
    <w:p w:rsidR="002D17CF" w:rsidRPr="005C2A78" w:rsidRDefault="002D17CF" w:rsidP="00692247">
      <w:pPr>
        <w:spacing w:after="0" w:line="240" w:lineRule="auto"/>
        <w:jc w:val="both"/>
        <w:rPr>
          <w:rFonts w:eastAsia="Times New Roman" w:cs="Times New Roman"/>
          <w:szCs w:val="24"/>
        </w:rPr>
      </w:pPr>
    </w:p>
    <w:p w:rsidR="002D17CF" w:rsidRPr="005C2A78" w:rsidRDefault="002D17CF" w:rsidP="00692247">
      <w:pPr>
        <w:spacing w:after="0" w:line="240" w:lineRule="auto"/>
        <w:jc w:val="both"/>
        <w:rPr>
          <w:rFonts w:eastAsia="Times New Roman" w:cs="Times New Roman"/>
          <w:szCs w:val="24"/>
        </w:rPr>
      </w:pPr>
      <w:r w:rsidRPr="005C2A78">
        <w:rPr>
          <w:rFonts w:eastAsia="Times New Roman" w:cs="Times New Roman"/>
          <w:szCs w:val="24"/>
        </w:rPr>
        <w:t>SECTION 2.</w:t>
      </w:r>
      <w:r w:rsidRPr="00064700">
        <w:t xml:space="preserve"> </w:t>
      </w:r>
      <w:r>
        <w:t xml:space="preserve">Requires </w:t>
      </w:r>
      <w:r w:rsidRPr="00064700">
        <w:rPr>
          <w:rFonts w:eastAsia="Times New Roman" w:cs="Times New Roman"/>
          <w:szCs w:val="24"/>
        </w:rPr>
        <w:t xml:space="preserve">the public safety director of the Department of Public Safety </w:t>
      </w:r>
      <w:r>
        <w:rPr>
          <w:rFonts w:eastAsia="Times New Roman" w:cs="Times New Roman"/>
          <w:szCs w:val="24"/>
        </w:rPr>
        <w:t>of the State of Texas (DPS), a</w:t>
      </w:r>
      <w:r w:rsidRPr="00064700">
        <w:rPr>
          <w:rFonts w:eastAsia="Times New Roman" w:cs="Times New Roman"/>
          <w:szCs w:val="24"/>
        </w:rPr>
        <w:t xml:space="preserve">s soon as practicable after the effective date of this Act, </w:t>
      </w:r>
      <w:r>
        <w:rPr>
          <w:rFonts w:eastAsia="Times New Roman" w:cs="Times New Roman"/>
          <w:szCs w:val="24"/>
        </w:rPr>
        <w:t>to</w:t>
      </w:r>
      <w:r w:rsidRPr="00064700">
        <w:rPr>
          <w:rFonts w:eastAsia="Times New Roman" w:cs="Times New Roman"/>
          <w:szCs w:val="24"/>
        </w:rPr>
        <w:t xml:space="preserve"> adopt or amend </w:t>
      </w:r>
      <w:r>
        <w:rPr>
          <w:rFonts w:eastAsia="Times New Roman" w:cs="Times New Roman"/>
          <w:szCs w:val="24"/>
        </w:rPr>
        <w:t>DPS</w:t>
      </w:r>
      <w:r w:rsidRPr="00064700">
        <w:rPr>
          <w:rFonts w:eastAsia="Times New Roman" w:cs="Times New Roman"/>
          <w:szCs w:val="24"/>
        </w:rPr>
        <w:t xml:space="preserve"> rules as necessary to implement the provisions of this Act.</w:t>
      </w:r>
    </w:p>
    <w:p w:rsidR="002D17CF" w:rsidRPr="005C2A78" w:rsidRDefault="002D17CF" w:rsidP="00692247">
      <w:pPr>
        <w:spacing w:after="0" w:line="240" w:lineRule="auto"/>
        <w:jc w:val="both"/>
        <w:rPr>
          <w:rFonts w:eastAsia="Times New Roman" w:cs="Times New Roman"/>
          <w:szCs w:val="24"/>
        </w:rPr>
      </w:pPr>
    </w:p>
    <w:p w:rsidR="002D17CF" w:rsidRDefault="002D17CF" w:rsidP="0069224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2D17CF" w:rsidRDefault="002D17CF" w:rsidP="00692247">
      <w:pPr>
        <w:spacing w:after="0" w:line="240" w:lineRule="auto"/>
        <w:jc w:val="both"/>
        <w:rPr>
          <w:rFonts w:eastAsia="Times New Roman" w:cs="Times New Roman"/>
          <w:szCs w:val="24"/>
        </w:rPr>
      </w:pPr>
    </w:p>
    <w:p w:rsidR="002D17CF" w:rsidRPr="00C8671F" w:rsidRDefault="002D17CF" w:rsidP="00692247">
      <w:pPr>
        <w:spacing w:after="0" w:line="240" w:lineRule="auto"/>
        <w:jc w:val="both"/>
        <w:rPr>
          <w:rFonts w:eastAsia="Times New Roman" w:cs="Times New Roman"/>
          <w:szCs w:val="24"/>
        </w:rPr>
      </w:pPr>
      <w:r>
        <w:rPr>
          <w:rFonts w:eastAsia="Times New Roman" w:cs="Times New Roman"/>
          <w:szCs w:val="24"/>
        </w:rPr>
        <w:t xml:space="preserve">SECTION 4. Effective date: September 1, 2023. </w:t>
      </w:r>
    </w:p>
    <w:sectPr w:rsidR="002D17C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4C5" w:rsidRDefault="00CD74C5" w:rsidP="000F1DF9">
      <w:pPr>
        <w:spacing w:after="0" w:line="240" w:lineRule="auto"/>
      </w:pPr>
      <w:r>
        <w:separator/>
      </w:r>
    </w:p>
  </w:endnote>
  <w:endnote w:type="continuationSeparator" w:id="0">
    <w:p w:rsidR="00CD74C5" w:rsidRDefault="00CD74C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D74C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D17CF">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D17CF">
                <w:rPr>
                  <w:sz w:val="20"/>
                  <w:szCs w:val="20"/>
                </w:rPr>
                <w:t>H.B. 3014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D17C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D74C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4C5" w:rsidRDefault="00CD74C5" w:rsidP="000F1DF9">
      <w:pPr>
        <w:spacing w:after="0" w:line="240" w:lineRule="auto"/>
      </w:pPr>
      <w:r>
        <w:separator/>
      </w:r>
    </w:p>
  </w:footnote>
  <w:footnote w:type="continuationSeparator" w:id="0">
    <w:p w:rsidR="00CD74C5" w:rsidRDefault="00CD74C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D17CF"/>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D74C5"/>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9802A"/>
  <w15:docId w15:val="{48E34D9B-C0CF-4C2F-A2D8-FA66DD7C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D17C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4F329B74FF540AE9437D8AB1A1B27C3"/>
        <w:category>
          <w:name w:val="General"/>
          <w:gallery w:val="placeholder"/>
        </w:category>
        <w:types>
          <w:type w:val="bbPlcHdr"/>
        </w:types>
        <w:behaviors>
          <w:behavior w:val="content"/>
        </w:behaviors>
        <w:guid w:val="{C2FF06D6-DA3E-4E35-A61D-EA8741560CBD}"/>
      </w:docPartPr>
      <w:docPartBody>
        <w:p w:rsidR="00000000" w:rsidRDefault="008E78FF"/>
      </w:docPartBody>
    </w:docPart>
    <w:docPart>
      <w:docPartPr>
        <w:name w:val="D61232B301154878BF4409FACD0E4C9E"/>
        <w:category>
          <w:name w:val="General"/>
          <w:gallery w:val="placeholder"/>
        </w:category>
        <w:types>
          <w:type w:val="bbPlcHdr"/>
        </w:types>
        <w:behaviors>
          <w:behavior w:val="content"/>
        </w:behaviors>
        <w:guid w:val="{BD130920-6E11-4BB3-A3A3-D45F012616D1}"/>
      </w:docPartPr>
      <w:docPartBody>
        <w:p w:rsidR="00000000" w:rsidRDefault="008E78FF"/>
      </w:docPartBody>
    </w:docPart>
    <w:docPart>
      <w:docPartPr>
        <w:name w:val="3F444392E8CA49E0AA8773026D4D73AE"/>
        <w:category>
          <w:name w:val="General"/>
          <w:gallery w:val="placeholder"/>
        </w:category>
        <w:types>
          <w:type w:val="bbPlcHdr"/>
        </w:types>
        <w:behaviors>
          <w:behavior w:val="content"/>
        </w:behaviors>
        <w:guid w:val="{E59A511D-EB88-4A72-924C-D72CDBB8AFC3}"/>
      </w:docPartPr>
      <w:docPartBody>
        <w:p w:rsidR="00000000" w:rsidRDefault="008E78FF"/>
      </w:docPartBody>
    </w:docPart>
    <w:docPart>
      <w:docPartPr>
        <w:name w:val="16E7F45B5DFD4DE5A5390C44FF3241BB"/>
        <w:category>
          <w:name w:val="General"/>
          <w:gallery w:val="placeholder"/>
        </w:category>
        <w:types>
          <w:type w:val="bbPlcHdr"/>
        </w:types>
        <w:behaviors>
          <w:behavior w:val="content"/>
        </w:behaviors>
        <w:guid w:val="{562CA796-E25B-41D2-9091-BB67E5E6C59E}"/>
      </w:docPartPr>
      <w:docPartBody>
        <w:p w:rsidR="00000000" w:rsidRDefault="008E78FF"/>
      </w:docPartBody>
    </w:docPart>
    <w:docPart>
      <w:docPartPr>
        <w:name w:val="FC61F9D0610A42568CBB01F0370206E4"/>
        <w:category>
          <w:name w:val="General"/>
          <w:gallery w:val="placeholder"/>
        </w:category>
        <w:types>
          <w:type w:val="bbPlcHdr"/>
        </w:types>
        <w:behaviors>
          <w:behavior w:val="content"/>
        </w:behaviors>
        <w:guid w:val="{FCA328D0-EDDD-48EA-9EE2-C9B603E8F571}"/>
      </w:docPartPr>
      <w:docPartBody>
        <w:p w:rsidR="00000000" w:rsidRDefault="008E78FF"/>
      </w:docPartBody>
    </w:docPart>
    <w:docPart>
      <w:docPartPr>
        <w:name w:val="3CB4D277351E482B87097E57C1600EAB"/>
        <w:category>
          <w:name w:val="General"/>
          <w:gallery w:val="placeholder"/>
        </w:category>
        <w:types>
          <w:type w:val="bbPlcHdr"/>
        </w:types>
        <w:behaviors>
          <w:behavior w:val="content"/>
        </w:behaviors>
        <w:guid w:val="{A8B99D07-F735-4899-88E5-3929B4112D62}"/>
      </w:docPartPr>
      <w:docPartBody>
        <w:p w:rsidR="00000000" w:rsidRDefault="008E78FF"/>
      </w:docPartBody>
    </w:docPart>
    <w:docPart>
      <w:docPartPr>
        <w:name w:val="51783D93723643989A667F3539F6D86B"/>
        <w:category>
          <w:name w:val="General"/>
          <w:gallery w:val="placeholder"/>
        </w:category>
        <w:types>
          <w:type w:val="bbPlcHdr"/>
        </w:types>
        <w:behaviors>
          <w:behavior w:val="content"/>
        </w:behaviors>
        <w:guid w:val="{6A85BCFE-E8D3-4BBF-92B5-B0609D382CF6}"/>
      </w:docPartPr>
      <w:docPartBody>
        <w:p w:rsidR="00000000" w:rsidRDefault="008E78FF"/>
      </w:docPartBody>
    </w:docPart>
    <w:docPart>
      <w:docPartPr>
        <w:name w:val="5ADB03491CE34E03B038FF7E99D35AC1"/>
        <w:category>
          <w:name w:val="General"/>
          <w:gallery w:val="placeholder"/>
        </w:category>
        <w:types>
          <w:type w:val="bbPlcHdr"/>
        </w:types>
        <w:behaviors>
          <w:behavior w:val="content"/>
        </w:behaviors>
        <w:guid w:val="{ECE31EC8-6890-4E43-A76D-A47B7F36D681}"/>
      </w:docPartPr>
      <w:docPartBody>
        <w:p w:rsidR="00000000" w:rsidRDefault="008E78FF"/>
      </w:docPartBody>
    </w:docPart>
    <w:docPart>
      <w:docPartPr>
        <w:name w:val="B50FFDDDAED74D30ADFB52130BFF3B67"/>
        <w:category>
          <w:name w:val="General"/>
          <w:gallery w:val="placeholder"/>
        </w:category>
        <w:types>
          <w:type w:val="bbPlcHdr"/>
        </w:types>
        <w:behaviors>
          <w:behavior w:val="content"/>
        </w:behaviors>
        <w:guid w:val="{97E0F2C5-039E-42A7-A496-19DB21AE7332}"/>
      </w:docPartPr>
      <w:docPartBody>
        <w:p w:rsidR="00000000" w:rsidRDefault="008E78FF"/>
      </w:docPartBody>
    </w:docPart>
    <w:docPart>
      <w:docPartPr>
        <w:name w:val="9923201818264EA4B25B8576B8F3854A"/>
        <w:category>
          <w:name w:val="General"/>
          <w:gallery w:val="placeholder"/>
        </w:category>
        <w:types>
          <w:type w:val="bbPlcHdr"/>
        </w:types>
        <w:behaviors>
          <w:behavior w:val="content"/>
        </w:behaviors>
        <w:guid w:val="{A4BFE42B-2D3E-4A8B-8AC6-74EB8BD1D505}"/>
      </w:docPartPr>
      <w:docPartBody>
        <w:p w:rsidR="00000000" w:rsidRDefault="00065360" w:rsidP="00065360">
          <w:pPr>
            <w:pStyle w:val="9923201818264EA4B25B8576B8F3854A"/>
          </w:pPr>
          <w:r w:rsidRPr="00A30DD1">
            <w:rPr>
              <w:rStyle w:val="PlaceholderText"/>
            </w:rPr>
            <w:t>Click here to enter a date.</w:t>
          </w:r>
        </w:p>
      </w:docPartBody>
    </w:docPart>
    <w:docPart>
      <w:docPartPr>
        <w:name w:val="4FB1997CA8E248C1A0DA1905D505E61E"/>
        <w:category>
          <w:name w:val="General"/>
          <w:gallery w:val="placeholder"/>
        </w:category>
        <w:types>
          <w:type w:val="bbPlcHdr"/>
        </w:types>
        <w:behaviors>
          <w:behavior w:val="content"/>
        </w:behaviors>
        <w:guid w:val="{64311350-623C-4230-AB44-4E181C26FA1D}"/>
      </w:docPartPr>
      <w:docPartBody>
        <w:p w:rsidR="00000000" w:rsidRDefault="008E78FF"/>
      </w:docPartBody>
    </w:docPart>
    <w:docPart>
      <w:docPartPr>
        <w:name w:val="80B15D72FC634DD39243C14439A21E14"/>
        <w:category>
          <w:name w:val="General"/>
          <w:gallery w:val="placeholder"/>
        </w:category>
        <w:types>
          <w:type w:val="bbPlcHdr"/>
        </w:types>
        <w:behaviors>
          <w:behavior w:val="content"/>
        </w:behaviors>
        <w:guid w:val="{C475258F-46FF-4F51-9A84-3B0EFEE28422}"/>
      </w:docPartPr>
      <w:docPartBody>
        <w:p w:rsidR="00000000" w:rsidRDefault="008E78FF"/>
      </w:docPartBody>
    </w:docPart>
    <w:docPart>
      <w:docPartPr>
        <w:name w:val="F18C2338F79649658C25DF87335073E7"/>
        <w:category>
          <w:name w:val="General"/>
          <w:gallery w:val="placeholder"/>
        </w:category>
        <w:types>
          <w:type w:val="bbPlcHdr"/>
        </w:types>
        <w:behaviors>
          <w:behavior w:val="content"/>
        </w:behaviors>
        <w:guid w:val="{2D088E12-61A4-4D09-A0D5-46C1F990363E}"/>
      </w:docPartPr>
      <w:docPartBody>
        <w:p w:rsidR="00000000" w:rsidRDefault="00065360" w:rsidP="00065360">
          <w:pPr>
            <w:pStyle w:val="F18C2338F79649658C25DF87335073E7"/>
          </w:pPr>
          <w:r>
            <w:rPr>
              <w:rFonts w:eastAsia="Times New Roman" w:cs="Times New Roman"/>
              <w:bCs/>
              <w:szCs w:val="24"/>
            </w:rPr>
            <w:t xml:space="preserve"> </w:t>
          </w:r>
        </w:p>
      </w:docPartBody>
    </w:docPart>
    <w:docPart>
      <w:docPartPr>
        <w:name w:val="74A1FCD2914D46498635401AFD582152"/>
        <w:category>
          <w:name w:val="General"/>
          <w:gallery w:val="placeholder"/>
        </w:category>
        <w:types>
          <w:type w:val="bbPlcHdr"/>
        </w:types>
        <w:behaviors>
          <w:behavior w:val="content"/>
        </w:behaviors>
        <w:guid w:val="{0E3441DC-E33E-4DC2-A143-643700E6E3F5}"/>
      </w:docPartPr>
      <w:docPartBody>
        <w:p w:rsidR="00000000" w:rsidRDefault="008E78FF"/>
      </w:docPartBody>
    </w:docPart>
    <w:docPart>
      <w:docPartPr>
        <w:name w:val="FC9BECCD9C514EB7969F687F6A8A22C9"/>
        <w:category>
          <w:name w:val="General"/>
          <w:gallery w:val="placeholder"/>
        </w:category>
        <w:types>
          <w:type w:val="bbPlcHdr"/>
        </w:types>
        <w:behaviors>
          <w:behavior w:val="content"/>
        </w:behaviors>
        <w:guid w:val="{0D7BE9D3-CC41-4F10-96F4-C218C4AEE4E0}"/>
      </w:docPartPr>
      <w:docPartBody>
        <w:p w:rsidR="00000000" w:rsidRDefault="008E7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65360"/>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8E78FF"/>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360"/>
    <w:rPr>
      <w:color w:val="808080"/>
    </w:rPr>
  </w:style>
  <w:style w:type="paragraph" w:customStyle="1" w:styleId="9923201818264EA4B25B8576B8F3854A">
    <w:name w:val="9923201818264EA4B25B8576B8F3854A"/>
    <w:rsid w:val="00065360"/>
    <w:pPr>
      <w:spacing w:after="160" w:line="259" w:lineRule="auto"/>
    </w:pPr>
  </w:style>
  <w:style w:type="paragraph" w:customStyle="1" w:styleId="F18C2338F79649658C25DF87335073E7">
    <w:name w:val="F18C2338F79649658C25DF87335073E7"/>
    <w:rsid w:val="00065360"/>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276</Words>
  <Characters>1575</Characters>
  <Application>Microsoft Office Word</Application>
  <DocSecurity>0</DocSecurity>
  <Lines>13</Lines>
  <Paragraphs>3</Paragraphs>
  <ScaleCrop>false</ScaleCrop>
  <Company>Texas Legislative Council</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2023-05-12T15:23:00Z</dcterms:modified>
</cp:coreProperties>
</file>

<file path=docProps/custom.xml><?xml version="1.0" encoding="utf-8"?>
<op:Properties xmlns:vt="http://schemas.openxmlformats.org/officeDocument/2006/docPropsVTypes" xmlns:op="http://schemas.openxmlformats.org/officeDocument/2006/custom-properties"/>
</file>