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782E" w:rsidRDefault="0011782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4A1BB93DA2B4BD384A96898ED4791C7"/>
          </w:placeholder>
        </w:sdtPr>
        <w:sdtContent>
          <w:r w:rsidRPr="005C2A78">
            <w:rPr>
              <w:rFonts w:cs="Times New Roman"/>
              <w:b/>
              <w:szCs w:val="24"/>
              <w:u w:val="single"/>
            </w:rPr>
            <w:t>BILL ANALYSIS</w:t>
          </w:r>
        </w:sdtContent>
      </w:sdt>
    </w:p>
    <w:p w:rsidR="0011782E" w:rsidRPr="00585C31" w:rsidRDefault="0011782E" w:rsidP="000F1DF9">
      <w:pPr>
        <w:spacing w:after="0" w:line="240" w:lineRule="auto"/>
        <w:rPr>
          <w:rFonts w:cs="Times New Roman"/>
          <w:szCs w:val="24"/>
        </w:rPr>
      </w:pPr>
    </w:p>
    <w:p w:rsidR="0011782E" w:rsidRPr="00585C31" w:rsidRDefault="0011782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1782E" w:rsidTr="000F1DF9">
        <w:tc>
          <w:tcPr>
            <w:tcW w:w="2718" w:type="dxa"/>
          </w:tcPr>
          <w:p w:rsidR="0011782E" w:rsidRPr="005C2A78" w:rsidRDefault="0011782E" w:rsidP="006D756B">
            <w:pPr>
              <w:rPr>
                <w:rFonts w:cs="Times New Roman"/>
                <w:szCs w:val="24"/>
              </w:rPr>
            </w:pPr>
            <w:sdt>
              <w:sdtPr>
                <w:rPr>
                  <w:rFonts w:cs="Times New Roman"/>
                  <w:szCs w:val="24"/>
                </w:rPr>
                <w:alias w:val="Agency Title"/>
                <w:tag w:val="AgencyTitleContentControl"/>
                <w:id w:val="1920747753"/>
                <w:lock w:val="sdtContentLocked"/>
                <w:placeholder>
                  <w:docPart w:val="FE0475A6BB7B47ACA1103FFEDAABB5BD"/>
                </w:placeholder>
              </w:sdtPr>
              <w:sdtEndPr>
                <w:rPr>
                  <w:rFonts w:cstheme="minorBidi"/>
                  <w:szCs w:val="22"/>
                </w:rPr>
              </w:sdtEndPr>
              <w:sdtContent>
                <w:r>
                  <w:rPr>
                    <w:rFonts w:cs="Times New Roman"/>
                    <w:szCs w:val="24"/>
                  </w:rPr>
                  <w:t>Senate Research Center</w:t>
                </w:r>
              </w:sdtContent>
            </w:sdt>
          </w:p>
        </w:tc>
        <w:tc>
          <w:tcPr>
            <w:tcW w:w="6858" w:type="dxa"/>
          </w:tcPr>
          <w:p w:rsidR="0011782E" w:rsidRPr="00FF6471" w:rsidRDefault="0011782E" w:rsidP="000F1DF9">
            <w:pPr>
              <w:jc w:val="right"/>
              <w:rPr>
                <w:rFonts w:cs="Times New Roman"/>
                <w:szCs w:val="24"/>
              </w:rPr>
            </w:pPr>
            <w:sdt>
              <w:sdtPr>
                <w:rPr>
                  <w:rFonts w:cs="Times New Roman"/>
                  <w:szCs w:val="24"/>
                </w:rPr>
                <w:alias w:val="Bill Number"/>
                <w:tag w:val="BillNumberOne"/>
                <w:id w:val="-410784069"/>
                <w:lock w:val="sdtContentLocked"/>
                <w:placeholder>
                  <w:docPart w:val="07C4D95E85224E369C0BE4B7560E4B6E"/>
                </w:placeholder>
              </w:sdtPr>
              <w:sdtContent>
                <w:r>
                  <w:rPr>
                    <w:rFonts w:cs="Times New Roman"/>
                    <w:szCs w:val="24"/>
                  </w:rPr>
                  <w:t>C.S.H.B. 3129</w:t>
                </w:r>
              </w:sdtContent>
            </w:sdt>
          </w:p>
        </w:tc>
      </w:tr>
      <w:tr w:rsidR="0011782E" w:rsidTr="000F1DF9">
        <w:sdt>
          <w:sdtPr>
            <w:rPr>
              <w:rFonts w:cs="Times New Roman"/>
              <w:szCs w:val="24"/>
            </w:rPr>
            <w:alias w:val="TLCNumber"/>
            <w:tag w:val="TLCNumber"/>
            <w:id w:val="-542600604"/>
            <w:lock w:val="sdtLocked"/>
            <w:placeholder>
              <w:docPart w:val="EA5F2765FF7C4CCDBF8B3A8C38A98CE5"/>
            </w:placeholder>
          </w:sdtPr>
          <w:sdtContent>
            <w:tc>
              <w:tcPr>
                <w:tcW w:w="2718" w:type="dxa"/>
              </w:tcPr>
              <w:p w:rsidR="0011782E" w:rsidRPr="000F1DF9" w:rsidRDefault="0011782E" w:rsidP="00C65088">
                <w:pPr>
                  <w:rPr>
                    <w:rFonts w:cs="Times New Roman"/>
                    <w:szCs w:val="24"/>
                  </w:rPr>
                </w:pPr>
                <w:r>
                  <w:rPr>
                    <w:rFonts w:cs="Times New Roman"/>
                    <w:szCs w:val="24"/>
                  </w:rPr>
                  <w:t>88R30855 SCL-D</w:t>
                </w:r>
              </w:p>
            </w:tc>
          </w:sdtContent>
        </w:sdt>
        <w:tc>
          <w:tcPr>
            <w:tcW w:w="6858" w:type="dxa"/>
          </w:tcPr>
          <w:p w:rsidR="0011782E" w:rsidRPr="005C2A78" w:rsidRDefault="0011782E" w:rsidP="00073EDD">
            <w:pPr>
              <w:jc w:val="right"/>
              <w:rPr>
                <w:rFonts w:cs="Times New Roman"/>
                <w:szCs w:val="24"/>
              </w:rPr>
            </w:pPr>
            <w:sdt>
              <w:sdtPr>
                <w:rPr>
                  <w:rFonts w:cs="Times New Roman"/>
                  <w:szCs w:val="24"/>
                </w:rPr>
                <w:alias w:val="Author Label"/>
                <w:tag w:val="By"/>
                <w:id w:val="72399597"/>
                <w:lock w:val="sdtLocked"/>
                <w:placeholder>
                  <w:docPart w:val="1CD0FB23092F4215862564D5D6C1EC4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8301146DF794B308E516D6C472A50AF"/>
                </w:placeholder>
              </w:sdtPr>
              <w:sdtContent>
                <w:r>
                  <w:rPr>
                    <w:rFonts w:cs="Times New Roman"/>
                    <w:szCs w:val="24"/>
                  </w:rPr>
                  <w:t>Guerra</w:t>
                </w:r>
              </w:sdtContent>
            </w:sdt>
            <w:sdt>
              <w:sdtPr>
                <w:rPr>
                  <w:rFonts w:cs="Times New Roman"/>
                  <w:szCs w:val="24"/>
                </w:rPr>
                <w:alias w:val="Sponsor"/>
                <w:tag w:val="Sponsor"/>
                <w:id w:val="-2039656131"/>
                <w:lock w:val="sdtContentLocked"/>
                <w:placeholder>
                  <w:docPart w:val="F67AD0C6B7204D429435547416459E1E"/>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1C3F84CAFEBD4245AD3BF4AFCC8DE01E"/>
                </w:placeholder>
                <w:showingPlcHdr/>
              </w:sdtPr>
              <w:sdtContent/>
            </w:sdt>
          </w:p>
        </w:tc>
      </w:tr>
      <w:tr w:rsidR="0011782E" w:rsidTr="000F1DF9">
        <w:tc>
          <w:tcPr>
            <w:tcW w:w="2718" w:type="dxa"/>
          </w:tcPr>
          <w:p w:rsidR="0011782E" w:rsidRPr="00BC7495" w:rsidRDefault="0011782E" w:rsidP="000F1DF9">
            <w:pPr>
              <w:rPr>
                <w:rFonts w:cs="Times New Roman"/>
                <w:szCs w:val="24"/>
              </w:rPr>
            </w:pPr>
          </w:p>
        </w:tc>
        <w:sdt>
          <w:sdtPr>
            <w:rPr>
              <w:rFonts w:cs="Times New Roman"/>
              <w:szCs w:val="24"/>
            </w:rPr>
            <w:alias w:val="Committee"/>
            <w:tag w:val="Committee"/>
            <w:id w:val="1914272295"/>
            <w:lock w:val="sdtContentLocked"/>
            <w:placeholder>
              <w:docPart w:val="5627C866AE494130AE0953498720BB19"/>
            </w:placeholder>
          </w:sdtPr>
          <w:sdtContent>
            <w:tc>
              <w:tcPr>
                <w:tcW w:w="6858" w:type="dxa"/>
              </w:tcPr>
              <w:p w:rsidR="0011782E" w:rsidRPr="00FF6471" w:rsidRDefault="0011782E" w:rsidP="000F1DF9">
                <w:pPr>
                  <w:jc w:val="right"/>
                  <w:rPr>
                    <w:rFonts w:cs="Times New Roman"/>
                    <w:szCs w:val="24"/>
                  </w:rPr>
                </w:pPr>
                <w:r>
                  <w:rPr>
                    <w:rFonts w:cs="Times New Roman"/>
                    <w:szCs w:val="24"/>
                  </w:rPr>
                  <w:t>Jurisprudence</w:t>
                </w:r>
              </w:p>
            </w:tc>
          </w:sdtContent>
        </w:sdt>
      </w:tr>
      <w:tr w:rsidR="0011782E" w:rsidTr="000F1DF9">
        <w:tc>
          <w:tcPr>
            <w:tcW w:w="2718" w:type="dxa"/>
          </w:tcPr>
          <w:p w:rsidR="0011782E" w:rsidRPr="00BC7495" w:rsidRDefault="0011782E" w:rsidP="000F1DF9">
            <w:pPr>
              <w:rPr>
                <w:rFonts w:cs="Times New Roman"/>
                <w:szCs w:val="24"/>
              </w:rPr>
            </w:pPr>
          </w:p>
        </w:tc>
        <w:sdt>
          <w:sdtPr>
            <w:rPr>
              <w:rFonts w:cs="Times New Roman"/>
              <w:szCs w:val="24"/>
            </w:rPr>
            <w:alias w:val="Date"/>
            <w:tag w:val="DateContentControl"/>
            <w:id w:val="1178081906"/>
            <w:lock w:val="sdtLocked"/>
            <w:placeholder>
              <w:docPart w:val="8931791D66134CBB8C9E4A14E9909987"/>
            </w:placeholder>
            <w:date w:fullDate="2023-05-18T00:00:00Z">
              <w:dateFormat w:val="M/d/yyyy"/>
              <w:lid w:val="en-US"/>
              <w:storeMappedDataAs w:val="dateTime"/>
              <w:calendar w:val="gregorian"/>
            </w:date>
          </w:sdtPr>
          <w:sdtContent>
            <w:tc>
              <w:tcPr>
                <w:tcW w:w="6858" w:type="dxa"/>
              </w:tcPr>
              <w:p w:rsidR="0011782E" w:rsidRPr="00FF6471" w:rsidRDefault="0011782E" w:rsidP="000F1DF9">
                <w:pPr>
                  <w:jc w:val="right"/>
                  <w:rPr>
                    <w:rFonts w:cs="Times New Roman"/>
                    <w:szCs w:val="24"/>
                  </w:rPr>
                </w:pPr>
                <w:r>
                  <w:rPr>
                    <w:rFonts w:cs="Times New Roman"/>
                    <w:szCs w:val="24"/>
                  </w:rPr>
                  <w:t>5/18/2023</w:t>
                </w:r>
              </w:p>
            </w:tc>
          </w:sdtContent>
        </w:sdt>
      </w:tr>
      <w:tr w:rsidR="0011782E" w:rsidTr="000F1DF9">
        <w:tc>
          <w:tcPr>
            <w:tcW w:w="2718" w:type="dxa"/>
          </w:tcPr>
          <w:p w:rsidR="0011782E" w:rsidRPr="00BC7495" w:rsidRDefault="0011782E" w:rsidP="000F1DF9">
            <w:pPr>
              <w:rPr>
                <w:rFonts w:cs="Times New Roman"/>
                <w:szCs w:val="24"/>
              </w:rPr>
            </w:pPr>
          </w:p>
        </w:tc>
        <w:sdt>
          <w:sdtPr>
            <w:rPr>
              <w:rFonts w:cs="Times New Roman"/>
              <w:szCs w:val="24"/>
            </w:rPr>
            <w:alias w:val="BA Version"/>
            <w:tag w:val="BAVersion"/>
            <w:id w:val="-1685590809"/>
            <w:lock w:val="sdtContentLocked"/>
            <w:placeholder>
              <w:docPart w:val="372A113AC8194B5ABE1812396AB7D6A8"/>
            </w:placeholder>
          </w:sdtPr>
          <w:sdtContent>
            <w:tc>
              <w:tcPr>
                <w:tcW w:w="6858" w:type="dxa"/>
              </w:tcPr>
              <w:p w:rsidR="0011782E" w:rsidRPr="00FF6471" w:rsidRDefault="0011782E" w:rsidP="000F1DF9">
                <w:pPr>
                  <w:jc w:val="right"/>
                  <w:rPr>
                    <w:rFonts w:cs="Times New Roman"/>
                    <w:szCs w:val="24"/>
                  </w:rPr>
                </w:pPr>
                <w:r>
                  <w:rPr>
                    <w:rFonts w:cs="Times New Roman"/>
                    <w:szCs w:val="24"/>
                  </w:rPr>
                  <w:t>Committee Report (Substituted)</w:t>
                </w:r>
              </w:p>
            </w:tc>
          </w:sdtContent>
        </w:sdt>
      </w:tr>
    </w:tbl>
    <w:p w:rsidR="0011782E" w:rsidRPr="00FF6471" w:rsidRDefault="0011782E" w:rsidP="000F1DF9">
      <w:pPr>
        <w:spacing w:after="0" w:line="240" w:lineRule="auto"/>
        <w:rPr>
          <w:rFonts w:cs="Times New Roman"/>
          <w:szCs w:val="24"/>
        </w:rPr>
      </w:pPr>
    </w:p>
    <w:p w:rsidR="0011782E" w:rsidRPr="00FF6471" w:rsidRDefault="0011782E" w:rsidP="000F1DF9">
      <w:pPr>
        <w:spacing w:after="0" w:line="240" w:lineRule="auto"/>
        <w:rPr>
          <w:rFonts w:cs="Times New Roman"/>
          <w:szCs w:val="24"/>
        </w:rPr>
      </w:pPr>
    </w:p>
    <w:p w:rsidR="0011782E" w:rsidRPr="00FF6471" w:rsidRDefault="0011782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B84B21453F2460D891CA98C0B70C918"/>
        </w:placeholder>
      </w:sdtPr>
      <w:sdtContent>
        <w:p w:rsidR="0011782E" w:rsidRDefault="0011782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702F7E233CE94299A404CE196DE0EA77"/>
        </w:placeholder>
      </w:sdtPr>
      <w:sdtEndPr/>
      <w:sdtContent>
        <w:p w:rsidR="0011782E" w:rsidRDefault="0011782E" w:rsidP="0011782E">
          <w:pPr>
            <w:pStyle w:val="NormalWeb"/>
            <w:spacing w:before="0" w:beforeAutospacing="0" w:after="0" w:afterAutospacing="0"/>
            <w:jc w:val="both"/>
            <w:divId w:val="359941946"/>
            <w:rPr>
              <w:rFonts w:eastAsia="Times New Roman"/>
              <w:bCs/>
            </w:rPr>
          </w:pPr>
        </w:p>
        <w:p w:rsidR="0011782E" w:rsidRPr="0011782E" w:rsidRDefault="0011782E" w:rsidP="0011782E">
          <w:pPr>
            <w:pStyle w:val="NormalWeb"/>
            <w:spacing w:before="0" w:beforeAutospacing="0" w:after="0" w:afterAutospacing="0"/>
            <w:jc w:val="both"/>
            <w:divId w:val="359941946"/>
          </w:pPr>
          <w:r w:rsidRPr="0011782E">
            <w:t>Section 51.014(a), Civil Practice and Remedies Code, amends the section providing grounds for appeal from an interlocutory order. This section was amended three times during the 87th Legislative Session, causing Subsection (a) to acquire three contextually different subdivisions that were all numbered (a)(15). This has resulted in confusion as lawyers who have filed appeals under Section 51.014 could not clearly indicate which one of the three (a)(15) provisions they were using. H.B. 3129 seeks to provide clarity through a nonsubstantive redesignation of those provisions.</w:t>
          </w:r>
        </w:p>
        <w:p w:rsidR="0011782E" w:rsidRPr="0011782E" w:rsidRDefault="0011782E" w:rsidP="0011782E">
          <w:pPr>
            <w:pStyle w:val="NormalWeb"/>
            <w:spacing w:before="0" w:beforeAutospacing="0" w:after="0" w:afterAutospacing="0"/>
            <w:jc w:val="both"/>
            <w:divId w:val="359941946"/>
          </w:pPr>
          <w:r w:rsidRPr="0011782E">
            <w:t> </w:t>
          </w:r>
        </w:p>
        <w:p w:rsidR="0011782E" w:rsidRPr="0011782E" w:rsidRDefault="0011782E" w:rsidP="0011782E">
          <w:pPr>
            <w:pStyle w:val="NormalWeb"/>
            <w:spacing w:before="0" w:beforeAutospacing="0" w:after="0" w:afterAutospacing="0"/>
            <w:jc w:val="both"/>
            <w:divId w:val="359941946"/>
          </w:pPr>
          <w:r w:rsidRPr="0011782E">
            <w:t>(Original Author's/Sponsor's Statement of Intent)</w:t>
          </w:r>
        </w:p>
        <w:p w:rsidR="0011782E" w:rsidRPr="00D70925" w:rsidRDefault="0011782E" w:rsidP="0011782E">
          <w:pPr>
            <w:spacing w:after="0" w:line="240" w:lineRule="auto"/>
            <w:jc w:val="both"/>
            <w:rPr>
              <w:rFonts w:eastAsia="Times New Roman" w:cs="Times New Roman"/>
              <w:bCs/>
              <w:szCs w:val="24"/>
            </w:rPr>
          </w:pPr>
        </w:p>
      </w:sdtContent>
    </w:sdt>
    <w:p w:rsidR="0011782E" w:rsidRDefault="0011782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3129 </w:t>
      </w:r>
      <w:bookmarkStart w:id="1" w:name="AmendsCurrentLaw"/>
      <w:bookmarkEnd w:id="1"/>
      <w:r>
        <w:rPr>
          <w:rFonts w:cs="Times New Roman"/>
          <w:szCs w:val="24"/>
        </w:rPr>
        <w:t xml:space="preserve">amends current law relating to redesignation of certain provisions describing court orders eligible for an interlocutory appeal and a stay of proceedings pending certain interlocutory appeals. </w:t>
      </w:r>
    </w:p>
    <w:p w:rsidR="0011782E" w:rsidRPr="00782AAE" w:rsidRDefault="0011782E" w:rsidP="000F1DF9">
      <w:pPr>
        <w:spacing w:after="0" w:line="240" w:lineRule="auto"/>
        <w:jc w:val="both"/>
        <w:rPr>
          <w:rFonts w:eastAsia="Times New Roman" w:cs="Times New Roman"/>
          <w:szCs w:val="24"/>
        </w:rPr>
      </w:pPr>
    </w:p>
    <w:p w:rsidR="0011782E" w:rsidRPr="005C2A78" w:rsidRDefault="0011782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384D2B6805343E0AE27E51C4F4BA3E5"/>
          </w:placeholder>
        </w:sdtPr>
        <w:sdtContent>
          <w:r>
            <w:rPr>
              <w:rFonts w:eastAsia="Times New Roman" w:cs="Times New Roman"/>
              <w:b/>
              <w:szCs w:val="24"/>
              <w:u w:val="single"/>
            </w:rPr>
            <w:t>RULEMAKING AUTHORITY</w:t>
          </w:r>
        </w:sdtContent>
      </w:sdt>
    </w:p>
    <w:p w:rsidR="0011782E" w:rsidRPr="006529C4" w:rsidRDefault="0011782E" w:rsidP="00774EC7">
      <w:pPr>
        <w:spacing w:after="0" w:line="240" w:lineRule="auto"/>
        <w:jc w:val="both"/>
        <w:rPr>
          <w:rFonts w:cs="Times New Roman"/>
          <w:szCs w:val="24"/>
        </w:rPr>
      </w:pPr>
    </w:p>
    <w:p w:rsidR="0011782E" w:rsidRPr="006529C4" w:rsidRDefault="0011782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1782E" w:rsidRPr="006529C4" w:rsidRDefault="0011782E" w:rsidP="00774EC7">
      <w:pPr>
        <w:spacing w:after="0" w:line="240" w:lineRule="auto"/>
        <w:jc w:val="both"/>
        <w:rPr>
          <w:rFonts w:cs="Times New Roman"/>
          <w:szCs w:val="24"/>
        </w:rPr>
      </w:pPr>
    </w:p>
    <w:p w:rsidR="0011782E" w:rsidRPr="005C2A78" w:rsidRDefault="0011782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5404F7C3D304A42BBC2FEF9D1A311A3"/>
          </w:placeholder>
        </w:sdtPr>
        <w:sdtContent>
          <w:r>
            <w:rPr>
              <w:rFonts w:eastAsia="Times New Roman" w:cs="Times New Roman"/>
              <w:b/>
              <w:szCs w:val="24"/>
              <w:u w:val="single"/>
            </w:rPr>
            <w:t>SECTION BY SECTION ANALYSIS</w:t>
          </w:r>
        </w:sdtContent>
      </w:sdt>
    </w:p>
    <w:p w:rsidR="0011782E" w:rsidRPr="005C2A78" w:rsidRDefault="0011782E" w:rsidP="000F1DF9">
      <w:pPr>
        <w:spacing w:after="0" w:line="240" w:lineRule="auto"/>
        <w:jc w:val="both"/>
        <w:rPr>
          <w:rFonts w:eastAsia="Times New Roman" w:cs="Times New Roman"/>
          <w:szCs w:val="24"/>
        </w:rPr>
      </w:pPr>
    </w:p>
    <w:p w:rsidR="0011782E" w:rsidRPr="005C2A78" w:rsidRDefault="0011782E" w:rsidP="0011782E">
      <w:pPr>
        <w:spacing w:after="0" w:line="240" w:lineRule="auto"/>
        <w:jc w:val="both"/>
        <w:rPr>
          <w:rFonts w:eastAsia="Times New Roman" w:cs="Times New Roman"/>
          <w:szCs w:val="24"/>
        </w:rPr>
      </w:pPr>
      <w:r>
        <w:t>SECTION 1. Reenacts Section 51.014(a), Civil Practice and Remedies Code, as amended by Chapters 167 (S.B. 232), 528 (S.B. 6), and 813 (H.B. 2086), Acts of the 87th Legislature, Regular Session, 2021, and amends it, to make nonsubstantive changes.</w:t>
      </w:r>
    </w:p>
    <w:p w:rsidR="0011782E" w:rsidRPr="005C2A78" w:rsidRDefault="0011782E" w:rsidP="00906AAE">
      <w:pPr>
        <w:spacing w:after="0" w:line="240" w:lineRule="auto"/>
        <w:jc w:val="both"/>
        <w:rPr>
          <w:rFonts w:eastAsia="Times New Roman" w:cs="Times New Roman"/>
          <w:szCs w:val="24"/>
        </w:rPr>
      </w:pPr>
    </w:p>
    <w:p w:rsidR="0011782E" w:rsidRDefault="0011782E" w:rsidP="00906AA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51.014, Civil Practice and Remedies Code, by amending Subsection (b) and adding Subsections (c-1) and (c-2), as follows:</w:t>
      </w:r>
    </w:p>
    <w:p w:rsidR="0011782E" w:rsidRDefault="0011782E" w:rsidP="00906AAE">
      <w:pPr>
        <w:spacing w:after="0" w:line="240" w:lineRule="auto"/>
        <w:jc w:val="both"/>
        <w:rPr>
          <w:rFonts w:eastAsia="Times New Roman" w:cs="Times New Roman"/>
          <w:szCs w:val="24"/>
        </w:rPr>
      </w:pPr>
    </w:p>
    <w:p w:rsidR="0011782E" w:rsidRDefault="0011782E" w:rsidP="00906AAE">
      <w:pPr>
        <w:spacing w:after="0" w:line="240" w:lineRule="auto"/>
        <w:ind w:left="720"/>
        <w:jc w:val="both"/>
        <w:rPr>
          <w:rFonts w:eastAsia="Times New Roman" w:cs="Times New Roman"/>
          <w:szCs w:val="24"/>
        </w:rPr>
      </w:pPr>
      <w:r>
        <w:rPr>
          <w:rFonts w:eastAsia="Times New Roman" w:cs="Times New Roman"/>
          <w:szCs w:val="24"/>
        </w:rPr>
        <w:t xml:space="preserve">(b) Provides that an interlocutory appeal under Subsection (a)(12) (relating to authorizing a person to appeal </w:t>
      </w:r>
      <w:r w:rsidRPr="0011782E">
        <w:rPr>
          <w:rFonts w:eastAsia="Times New Roman" w:cs="Times New Roman"/>
          <w:szCs w:val="24"/>
        </w:rPr>
        <w:t>from an interlocutory order o</w:t>
      </w:r>
      <w:r>
        <w:rPr>
          <w:rFonts w:eastAsia="Times New Roman" w:cs="Times New Roman"/>
          <w:szCs w:val="24"/>
        </w:rPr>
        <w:t xml:space="preserve">f a court that </w:t>
      </w:r>
      <w:r w:rsidRPr="0011782E">
        <w:rPr>
          <w:rFonts w:eastAsia="Times New Roman" w:cs="Times New Roman"/>
          <w:szCs w:val="24"/>
        </w:rPr>
        <w:t>denies a motion to dismiss filed under Section 27.003</w:t>
      </w:r>
      <w:r>
        <w:rPr>
          <w:rFonts w:eastAsia="Times New Roman" w:cs="Times New Roman"/>
          <w:szCs w:val="24"/>
        </w:rPr>
        <w:t xml:space="preserve"> (Motion to Dismiss)) stays commencement of a trial and other proceedings in the trial court as provided by Subsection (c-1). Makes a nonsubstantive change. </w:t>
      </w:r>
    </w:p>
    <w:p w:rsidR="0011782E" w:rsidRDefault="0011782E" w:rsidP="00906AAE">
      <w:pPr>
        <w:spacing w:after="0" w:line="240" w:lineRule="auto"/>
        <w:ind w:left="720"/>
        <w:jc w:val="both"/>
        <w:rPr>
          <w:rFonts w:eastAsia="Times New Roman" w:cs="Times New Roman"/>
          <w:szCs w:val="24"/>
        </w:rPr>
      </w:pPr>
    </w:p>
    <w:p w:rsidR="0011782E" w:rsidRDefault="0011782E" w:rsidP="00906AAE">
      <w:pPr>
        <w:spacing w:after="0" w:line="240" w:lineRule="auto"/>
        <w:ind w:left="720"/>
        <w:jc w:val="both"/>
        <w:rPr>
          <w:rFonts w:eastAsia="Times New Roman" w:cs="Times New Roman"/>
          <w:szCs w:val="24"/>
        </w:rPr>
      </w:pPr>
      <w:r>
        <w:rPr>
          <w:rFonts w:eastAsia="Times New Roman" w:cs="Times New Roman"/>
          <w:szCs w:val="24"/>
        </w:rPr>
        <w:t xml:space="preserve">(c-1) Provides that a denial of a motion to dismiss described by Subsection (a)(12): </w:t>
      </w:r>
    </w:p>
    <w:p w:rsidR="0011782E" w:rsidRDefault="0011782E" w:rsidP="00906AAE">
      <w:pPr>
        <w:spacing w:after="0" w:line="240" w:lineRule="auto"/>
        <w:ind w:left="720"/>
        <w:jc w:val="both"/>
        <w:rPr>
          <w:rFonts w:eastAsia="Times New Roman" w:cs="Times New Roman"/>
          <w:szCs w:val="24"/>
        </w:rPr>
      </w:pPr>
    </w:p>
    <w:p w:rsidR="0011782E" w:rsidRDefault="0011782E" w:rsidP="00906AAE">
      <w:pPr>
        <w:spacing w:after="0" w:line="240" w:lineRule="auto"/>
        <w:ind w:left="1440"/>
        <w:jc w:val="both"/>
        <w:rPr>
          <w:rFonts w:eastAsia="Times New Roman" w:cs="Times New Roman"/>
          <w:szCs w:val="24"/>
        </w:rPr>
      </w:pPr>
      <w:r>
        <w:rPr>
          <w:rFonts w:eastAsia="Times New Roman" w:cs="Times New Roman"/>
          <w:szCs w:val="24"/>
        </w:rPr>
        <w:t>(1) stays commencement of a trial and other proceedings in the trial court until the 61st day after the date the order denying the motion is signed if the order denying the motion states the motion was:</w:t>
      </w:r>
    </w:p>
    <w:p w:rsidR="0011782E" w:rsidRDefault="0011782E" w:rsidP="00906AAE">
      <w:pPr>
        <w:spacing w:after="0" w:line="240" w:lineRule="auto"/>
        <w:ind w:left="1440"/>
        <w:jc w:val="both"/>
        <w:rPr>
          <w:rFonts w:eastAsia="Times New Roman" w:cs="Times New Roman"/>
          <w:szCs w:val="24"/>
        </w:rPr>
      </w:pPr>
    </w:p>
    <w:p w:rsidR="0011782E" w:rsidRDefault="0011782E" w:rsidP="00906AAE">
      <w:pPr>
        <w:spacing w:after="0" w:line="240" w:lineRule="auto"/>
        <w:ind w:left="2160"/>
        <w:jc w:val="both"/>
        <w:rPr>
          <w:rFonts w:eastAsia="Times New Roman" w:cs="Times New Roman"/>
          <w:szCs w:val="24"/>
        </w:rPr>
      </w:pPr>
      <w:r>
        <w:rPr>
          <w:rFonts w:eastAsia="Times New Roman" w:cs="Times New Roman"/>
          <w:szCs w:val="24"/>
        </w:rPr>
        <w:t>(A) denied as not timely filed under Section 27.003(b) (relating to requiring that a</w:t>
      </w:r>
      <w:r w:rsidRPr="00782AAE">
        <w:rPr>
          <w:rFonts w:eastAsia="Times New Roman" w:cs="Times New Roman"/>
          <w:szCs w:val="24"/>
        </w:rPr>
        <w:t xml:space="preserve"> motion to dismiss a legal action under this section be filed not later than the 60th day after the date of service of the legal action</w:t>
      </w:r>
      <w:r>
        <w:rPr>
          <w:rFonts w:eastAsia="Times New Roman" w:cs="Times New Roman"/>
          <w:szCs w:val="24"/>
        </w:rPr>
        <w:t>);</w:t>
      </w:r>
    </w:p>
    <w:p w:rsidR="0011782E" w:rsidRDefault="0011782E" w:rsidP="00906AAE">
      <w:pPr>
        <w:spacing w:after="0" w:line="240" w:lineRule="auto"/>
        <w:ind w:left="2160"/>
        <w:jc w:val="both"/>
        <w:rPr>
          <w:rFonts w:eastAsia="Times New Roman" w:cs="Times New Roman"/>
          <w:szCs w:val="24"/>
        </w:rPr>
      </w:pPr>
    </w:p>
    <w:p w:rsidR="0011782E" w:rsidRDefault="0011782E" w:rsidP="00906AAE">
      <w:pPr>
        <w:spacing w:after="0" w:line="240" w:lineRule="auto"/>
        <w:ind w:left="2160"/>
        <w:jc w:val="both"/>
        <w:rPr>
          <w:rFonts w:eastAsia="Times New Roman" w:cs="Times New Roman"/>
          <w:szCs w:val="24"/>
        </w:rPr>
      </w:pPr>
      <w:r>
        <w:rPr>
          <w:rFonts w:eastAsia="Times New Roman" w:cs="Times New Roman"/>
          <w:szCs w:val="24"/>
        </w:rPr>
        <w:t>(B) denied because the action is exempt under a specified subdivision of Section 27.010(a) (relating to providing that Chapter 27 (Actions Involving the Exercise of Certain Constitutional Rights) does not apply to certain actions under certain circumstances); or</w:t>
      </w:r>
    </w:p>
    <w:p w:rsidR="0011782E" w:rsidRDefault="0011782E" w:rsidP="00906AAE">
      <w:pPr>
        <w:spacing w:after="0" w:line="240" w:lineRule="auto"/>
        <w:ind w:left="2160"/>
        <w:jc w:val="both"/>
        <w:rPr>
          <w:rFonts w:eastAsia="Times New Roman" w:cs="Times New Roman"/>
          <w:szCs w:val="24"/>
        </w:rPr>
      </w:pPr>
    </w:p>
    <w:p w:rsidR="0011782E" w:rsidRDefault="0011782E" w:rsidP="00906AAE">
      <w:pPr>
        <w:spacing w:after="0" w:line="240" w:lineRule="auto"/>
        <w:ind w:left="2160"/>
        <w:jc w:val="both"/>
        <w:rPr>
          <w:rFonts w:eastAsia="Times New Roman" w:cs="Times New Roman"/>
          <w:szCs w:val="24"/>
        </w:rPr>
      </w:pPr>
      <w:r>
        <w:rPr>
          <w:rFonts w:eastAsia="Times New Roman" w:cs="Times New Roman"/>
          <w:szCs w:val="24"/>
        </w:rPr>
        <w:t>(C) determined to be frivolous of solely intended to delay under Section 27.009(b) (</w:t>
      </w:r>
      <w:r w:rsidRPr="00782AAE">
        <w:rPr>
          <w:rFonts w:eastAsia="Times New Roman" w:cs="Times New Roman"/>
          <w:szCs w:val="24"/>
        </w:rPr>
        <w:t xml:space="preserve">relating to authorizing the court </w:t>
      </w:r>
      <w:r>
        <w:rPr>
          <w:rFonts w:eastAsia="Times New Roman" w:cs="Times New Roman"/>
          <w:szCs w:val="24"/>
        </w:rPr>
        <w:t>to</w:t>
      </w:r>
      <w:r w:rsidRPr="00782AAE">
        <w:rPr>
          <w:rFonts w:eastAsia="Times New Roman" w:cs="Times New Roman"/>
          <w:szCs w:val="24"/>
        </w:rPr>
        <w:t xml:space="preserve"> award court costs and reasonable attorney's fees to the responding party if the court finds that a motion to dismiss filed under this chapter is frivolous or solely intended to delay</w:t>
      </w:r>
      <w:r>
        <w:rPr>
          <w:rFonts w:eastAsia="Times New Roman" w:cs="Times New Roman"/>
          <w:szCs w:val="24"/>
        </w:rPr>
        <w:t>); or</w:t>
      </w:r>
    </w:p>
    <w:p w:rsidR="0011782E" w:rsidRDefault="0011782E" w:rsidP="00906AAE">
      <w:pPr>
        <w:spacing w:after="0" w:line="240" w:lineRule="auto"/>
        <w:ind w:left="2160"/>
        <w:jc w:val="both"/>
        <w:rPr>
          <w:rFonts w:eastAsia="Times New Roman" w:cs="Times New Roman"/>
          <w:szCs w:val="24"/>
        </w:rPr>
      </w:pPr>
    </w:p>
    <w:p w:rsidR="0011782E" w:rsidRDefault="0011782E" w:rsidP="00906AAE">
      <w:pPr>
        <w:spacing w:after="0" w:line="240" w:lineRule="auto"/>
        <w:ind w:left="1440"/>
        <w:jc w:val="both"/>
        <w:rPr>
          <w:rFonts w:eastAsia="Times New Roman" w:cs="Times New Roman"/>
          <w:szCs w:val="24"/>
        </w:rPr>
      </w:pPr>
      <w:r>
        <w:rPr>
          <w:rFonts w:eastAsia="Times New Roman" w:cs="Times New Roman"/>
          <w:szCs w:val="24"/>
        </w:rPr>
        <w:t>(2) stays commencement of a trial and other proceedings in the trial court pending resolution of the appeal if the motion was denied for a reason not provided by Subdivision (1) or the order does not state a reason for denying the motion.</w:t>
      </w:r>
    </w:p>
    <w:p w:rsidR="0011782E" w:rsidRDefault="0011782E" w:rsidP="00906AAE">
      <w:pPr>
        <w:spacing w:after="0" w:line="240" w:lineRule="auto"/>
        <w:ind w:left="1440"/>
        <w:jc w:val="both"/>
        <w:rPr>
          <w:rFonts w:eastAsia="Times New Roman" w:cs="Times New Roman"/>
          <w:szCs w:val="24"/>
        </w:rPr>
      </w:pPr>
    </w:p>
    <w:p w:rsidR="0011782E" w:rsidRPr="005C2A78" w:rsidRDefault="0011782E" w:rsidP="0011782E">
      <w:pPr>
        <w:spacing w:after="0" w:line="240" w:lineRule="auto"/>
        <w:ind w:left="720"/>
        <w:jc w:val="both"/>
        <w:rPr>
          <w:rFonts w:eastAsia="Times New Roman" w:cs="Times New Roman"/>
          <w:szCs w:val="24"/>
        </w:rPr>
      </w:pPr>
      <w:r>
        <w:rPr>
          <w:rFonts w:eastAsia="Times New Roman" w:cs="Times New Roman"/>
          <w:szCs w:val="24"/>
        </w:rPr>
        <w:t>(c-2) Authorizes the court of appeals in which the appeal from the order denying the motion to dismiss is filed, f</w:t>
      </w:r>
      <w:r w:rsidRPr="0011782E">
        <w:rPr>
          <w:rFonts w:eastAsia="Times New Roman" w:cs="Times New Roman"/>
          <w:szCs w:val="24"/>
        </w:rPr>
        <w:t>or a denial of a motion to dismiss to which Subsection (c-1)(1) applies,</w:t>
      </w:r>
      <w:r>
        <w:rPr>
          <w:rFonts w:eastAsia="Times New Roman" w:cs="Times New Roman"/>
          <w:szCs w:val="24"/>
        </w:rPr>
        <w:t xml:space="preserve"> to stay commencement of the trial and other proceedings in the trail court on a determination that the appellant is likely to succeed on the merits or in the interest of justice. </w:t>
      </w:r>
    </w:p>
    <w:p w:rsidR="0011782E" w:rsidRPr="005C2A78" w:rsidRDefault="0011782E" w:rsidP="00906AAE">
      <w:pPr>
        <w:spacing w:after="0" w:line="240" w:lineRule="auto"/>
        <w:jc w:val="both"/>
        <w:rPr>
          <w:rFonts w:eastAsia="Times New Roman" w:cs="Times New Roman"/>
          <w:szCs w:val="24"/>
        </w:rPr>
      </w:pPr>
    </w:p>
    <w:p w:rsidR="0011782E" w:rsidRDefault="0011782E" w:rsidP="00906AAE">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Makes application of this Act prospective.</w:t>
      </w:r>
    </w:p>
    <w:p w:rsidR="0011782E" w:rsidRDefault="0011782E" w:rsidP="00906AAE">
      <w:pPr>
        <w:spacing w:after="0" w:line="240" w:lineRule="auto"/>
        <w:jc w:val="both"/>
        <w:rPr>
          <w:rFonts w:eastAsia="Times New Roman" w:cs="Times New Roman"/>
          <w:szCs w:val="24"/>
        </w:rPr>
      </w:pPr>
    </w:p>
    <w:p w:rsidR="0011782E" w:rsidRPr="00C8671F" w:rsidRDefault="0011782E" w:rsidP="00906AAE">
      <w:pPr>
        <w:spacing w:after="0" w:line="240" w:lineRule="auto"/>
        <w:jc w:val="both"/>
        <w:rPr>
          <w:rFonts w:eastAsia="Times New Roman" w:cs="Times New Roman"/>
          <w:szCs w:val="24"/>
        </w:rPr>
      </w:pPr>
      <w:r>
        <w:rPr>
          <w:rFonts w:eastAsia="Times New Roman" w:cs="Times New Roman"/>
          <w:szCs w:val="24"/>
        </w:rPr>
        <w:t xml:space="preserve">SECTION 4. Effective date: September 1, 2023. </w:t>
      </w:r>
    </w:p>
    <w:sectPr w:rsidR="0011782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7FD1" w:rsidRDefault="00337FD1" w:rsidP="000F1DF9">
      <w:pPr>
        <w:spacing w:after="0" w:line="240" w:lineRule="auto"/>
      </w:pPr>
      <w:r>
        <w:separator/>
      </w:r>
    </w:p>
  </w:endnote>
  <w:endnote w:type="continuationSeparator" w:id="0">
    <w:p w:rsidR="00337FD1" w:rsidRDefault="00337FD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37FD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1782E">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1782E">
                <w:rPr>
                  <w:sz w:val="20"/>
                  <w:szCs w:val="20"/>
                </w:rPr>
                <w:t>C.S.H.B. 3129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1782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37FD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7FD1" w:rsidRDefault="00337FD1" w:rsidP="000F1DF9">
      <w:pPr>
        <w:spacing w:after="0" w:line="240" w:lineRule="auto"/>
      </w:pPr>
      <w:r>
        <w:separator/>
      </w:r>
    </w:p>
  </w:footnote>
  <w:footnote w:type="continuationSeparator" w:id="0">
    <w:p w:rsidR="00337FD1" w:rsidRDefault="00337FD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1782E"/>
    <w:rsid w:val="002355A9"/>
    <w:rsid w:val="00257C49"/>
    <w:rsid w:val="00305C27"/>
    <w:rsid w:val="00330BDA"/>
    <w:rsid w:val="00337FD1"/>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F9B0D"/>
  <w15:docId w15:val="{6B7A5442-496E-4ACF-AF43-CE73208D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1782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94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4A1BB93DA2B4BD384A96898ED4791C7"/>
        <w:category>
          <w:name w:val="General"/>
          <w:gallery w:val="placeholder"/>
        </w:category>
        <w:types>
          <w:type w:val="bbPlcHdr"/>
        </w:types>
        <w:behaviors>
          <w:behavior w:val="content"/>
        </w:behaviors>
        <w:guid w:val="{1C6DA874-10D1-4974-AB31-1D8F22EA564C}"/>
      </w:docPartPr>
      <w:docPartBody>
        <w:p w:rsidR="00000000" w:rsidRDefault="00E80255"/>
      </w:docPartBody>
    </w:docPart>
    <w:docPart>
      <w:docPartPr>
        <w:name w:val="FE0475A6BB7B47ACA1103FFEDAABB5BD"/>
        <w:category>
          <w:name w:val="General"/>
          <w:gallery w:val="placeholder"/>
        </w:category>
        <w:types>
          <w:type w:val="bbPlcHdr"/>
        </w:types>
        <w:behaviors>
          <w:behavior w:val="content"/>
        </w:behaviors>
        <w:guid w:val="{91623EC3-1763-41C1-9DE0-22F4B01F1E3F}"/>
      </w:docPartPr>
      <w:docPartBody>
        <w:p w:rsidR="00000000" w:rsidRDefault="00E80255"/>
      </w:docPartBody>
    </w:docPart>
    <w:docPart>
      <w:docPartPr>
        <w:name w:val="07C4D95E85224E369C0BE4B7560E4B6E"/>
        <w:category>
          <w:name w:val="General"/>
          <w:gallery w:val="placeholder"/>
        </w:category>
        <w:types>
          <w:type w:val="bbPlcHdr"/>
        </w:types>
        <w:behaviors>
          <w:behavior w:val="content"/>
        </w:behaviors>
        <w:guid w:val="{BCDA9E1E-42BD-4276-8BDF-7794AA50DCB0}"/>
      </w:docPartPr>
      <w:docPartBody>
        <w:p w:rsidR="00000000" w:rsidRDefault="00E80255"/>
      </w:docPartBody>
    </w:docPart>
    <w:docPart>
      <w:docPartPr>
        <w:name w:val="EA5F2765FF7C4CCDBF8B3A8C38A98CE5"/>
        <w:category>
          <w:name w:val="General"/>
          <w:gallery w:val="placeholder"/>
        </w:category>
        <w:types>
          <w:type w:val="bbPlcHdr"/>
        </w:types>
        <w:behaviors>
          <w:behavior w:val="content"/>
        </w:behaviors>
        <w:guid w:val="{4338A9F4-721F-466D-B2B2-FBC18AD17318}"/>
      </w:docPartPr>
      <w:docPartBody>
        <w:p w:rsidR="00000000" w:rsidRDefault="00E80255"/>
      </w:docPartBody>
    </w:docPart>
    <w:docPart>
      <w:docPartPr>
        <w:name w:val="1CD0FB23092F4215862564D5D6C1EC40"/>
        <w:category>
          <w:name w:val="General"/>
          <w:gallery w:val="placeholder"/>
        </w:category>
        <w:types>
          <w:type w:val="bbPlcHdr"/>
        </w:types>
        <w:behaviors>
          <w:behavior w:val="content"/>
        </w:behaviors>
        <w:guid w:val="{8DC78B06-591A-4E32-8CB9-1E2C2CB0850A}"/>
      </w:docPartPr>
      <w:docPartBody>
        <w:p w:rsidR="00000000" w:rsidRDefault="00E80255"/>
      </w:docPartBody>
    </w:docPart>
    <w:docPart>
      <w:docPartPr>
        <w:name w:val="88301146DF794B308E516D6C472A50AF"/>
        <w:category>
          <w:name w:val="General"/>
          <w:gallery w:val="placeholder"/>
        </w:category>
        <w:types>
          <w:type w:val="bbPlcHdr"/>
        </w:types>
        <w:behaviors>
          <w:behavior w:val="content"/>
        </w:behaviors>
        <w:guid w:val="{BB8EDF2B-B618-4B04-A0D7-EC42A35F917B}"/>
      </w:docPartPr>
      <w:docPartBody>
        <w:p w:rsidR="00000000" w:rsidRDefault="00E80255"/>
      </w:docPartBody>
    </w:docPart>
    <w:docPart>
      <w:docPartPr>
        <w:name w:val="F67AD0C6B7204D429435547416459E1E"/>
        <w:category>
          <w:name w:val="General"/>
          <w:gallery w:val="placeholder"/>
        </w:category>
        <w:types>
          <w:type w:val="bbPlcHdr"/>
        </w:types>
        <w:behaviors>
          <w:behavior w:val="content"/>
        </w:behaviors>
        <w:guid w:val="{EE347B7C-97FC-40F5-8FF5-B24CF6F49387}"/>
      </w:docPartPr>
      <w:docPartBody>
        <w:p w:rsidR="00000000" w:rsidRDefault="00E80255"/>
      </w:docPartBody>
    </w:docPart>
    <w:docPart>
      <w:docPartPr>
        <w:name w:val="1C3F84CAFEBD4245AD3BF4AFCC8DE01E"/>
        <w:category>
          <w:name w:val="General"/>
          <w:gallery w:val="placeholder"/>
        </w:category>
        <w:types>
          <w:type w:val="bbPlcHdr"/>
        </w:types>
        <w:behaviors>
          <w:behavior w:val="content"/>
        </w:behaviors>
        <w:guid w:val="{4A445EB8-61A1-4C7D-B92C-FF8527AFCBB5}"/>
      </w:docPartPr>
      <w:docPartBody>
        <w:p w:rsidR="00000000" w:rsidRDefault="00E80255"/>
      </w:docPartBody>
    </w:docPart>
    <w:docPart>
      <w:docPartPr>
        <w:name w:val="5627C866AE494130AE0953498720BB19"/>
        <w:category>
          <w:name w:val="General"/>
          <w:gallery w:val="placeholder"/>
        </w:category>
        <w:types>
          <w:type w:val="bbPlcHdr"/>
        </w:types>
        <w:behaviors>
          <w:behavior w:val="content"/>
        </w:behaviors>
        <w:guid w:val="{1B5B07C2-7186-4B80-A2EA-33A7D090229B}"/>
      </w:docPartPr>
      <w:docPartBody>
        <w:p w:rsidR="00000000" w:rsidRDefault="00E80255"/>
      </w:docPartBody>
    </w:docPart>
    <w:docPart>
      <w:docPartPr>
        <w:name w:val="8931791D66134CBB8C9E4A14E9909987"/>
        <w:category>
          <w:name w:val="General"/>
          <w:gallery w:val="placeholder"/>
        </w:category>
        <w:types>
          <w:type w:val="bbPlcHdr"/>
        </w:types>
        <w:behaviors>
          <w:behavior w:val="content"/>
        </w:behaviors>
        <w:guid w:val="{BF111ABC-8C74-4A0B-AA50-1686A3A1EA06}"/>
      </w:docPartPr>
      <w:docPartBody>
        <w:p w:rsidR="00000000" w:rsidRDefault="004A4E89" w:rsidP="004A4E89">
          <w:pPr>
            <w:pStyle w:val="8931791D66134CBB8C9E4A14E9909987"/>
          </w:pPr>
          <w:r w:rsidRPr="00A30DD1">
            <w:rPr>
              <w:rStyle w:val="PlaceholderText"/>
            </w:rPr>
            <w:t>Click here to enter a date.</w:t>
          </w:r>
        </w:p>
      </w:docPartBody>
    </w:docPart>
    <w:docPart>
      <w:docPartPr>
        <w:name w:val="372A113AC8194B5ABE1812396AB7D6A8"/>
        <w:category>
          <w:name w:val="General"/>
          <w:gallery w:val="placeholder"/>
        </w:category>
        <w:types>
          <w:type w:val="bbPlcHdr"/>
        </w:types>
        <w:behaviors>
          <w:behavior w:val="content"/>
        </w:behaviors>
        <w:guid w:val="{B0779627-F524-41D5-AF03-37B57D83F513}"/>
      </w:docPartPr>
      <w:docPartBody>
        <w:p w:rsidR="00000000" w:rsidRDefault="00E80255"/>
      </w:docPartBody>
    </w:docPart>
    <w:docPart>
      <w:docPartPr>
        <w:name w:val="BB84B21453F2460D891CA98C0B70C918"/>
        <w:category>
          <w:name w:val="General"/>
          <w:gallery w:val="placeholder"/>
        </w:category>
        <w:types>
          <w:type w:val="bbPlcHdr"/>
        </w:types>
        <w:behaviors>
          <w:behavior w:val="content"/>
        </w:behaviors>
        <w:guid w:val="{7ABF155D-5C5E-4FDE-8C6B-3E76B5118A9F}"/>
      </w:docPartPr>
      <w:docPartBody>
        <w:p w:rsidR="00000000" w:rsidRDefault="00E80255"/>
      </w:docPartBody>
    </w:docPart>
    <w:docPart>
      <w:docPartPr>
        <w:name w:val="702F7E233CE94299A404CE196DE0EA77"/>
        <w:category>
          <w:name w:val="General"/>
          <w:gallery w:val="placeholder"/>
        </w:category>
        <w:types>
          <w:type w:val="bbPlcHdr"/>
        </w:types>
        <w:behaviors>
          <w:behavior w:val="content"/>
        </w:behaviors>
        <w:guid w:val="{0195A823-EC99-4A20-8509-8C92270C0C81}"/>
      </w:docPartPr>
      <w:docPartBody>
        <w:p w:rsidR="00000000" w:rsidRDefault="004A4E89" w:rsidP="004A4E89">
          <w:pPr>
            <w:pStyle w:val="702F7E233CE94299A404CE196DE0EA77"/>
          </w:pPr>
          <w:r>
            <w:rPr>
              <w:rFonts w:eastAsia="Times New Roman" w:cs="Times New Roman"/>
              <w:bCs/>
              <w:szCs w:val="24"/>
            </w:rPr>
            <w:t xml:space="preserve"> </w:t>
          </w:r>
        </w:p>
      </w:docPartBody>
    </w:docPart>
    <w:docPart>
      <w:docPartPr>
        <w:name w:val="D384D2B6805343E0AE27E51C4F4BA3E5"/>
        <w:category>
          <w:name w:val="General"/>
          <w:gallery w:val="placeholder"/>
        </w:category>
        <w:types>
          <w:type w:val="bbPlcHdr"/>
        </w:types>
        <w:behaviors>
          <w:behavior w:val="content"/>
        </w:behaviors>
        <w:guid w:val="{5A3E7944-B234-46C2-BD0D-7EBE5F007D93}"/>
      </w:docPartPr>
      <w:docPartBody>
        <w:p w:rsidR="00000000" w:rsidRDefault="00E80255"/>
      </w:docPartBody>
    </w:docPart>
    <w:docPart>
      <w:docPartPr>
        <w:name w:val="A5404F7C3D304A42BBC2FEF9D1A311A3"/>
        <w:category>
          <w:name w:val="General"/>
          <w:gallery w:val="placeholder"/>
        </w:category>
        <w:types>
          <w:type w:val="bbPlcHdr"/>
        </w:types>
        <w:behaviors>
          <w:behavior w:val="content"/>
        </w:behaviors>
        <w:guid w:val="{DB1846C2-1F6B-4C8C-823B-6A23AF374003}"/>
      </w:docPartPr>
      <w:docPartBody>
        <w:p w:rsidR="00000000" w:rsidRDefault="00E802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A4E89"/>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80255"/>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4E89"/>
    <w:rPr>
      <w:color w:val="808080"/>
    </w:rPr>
  </w:style>
  <w:style w:type="paragraph" w:customStyle="1" w:styleId="8931791D66134CBB8C9E4A14E9909987">
    <w:name w:val="8931791D66134CBB8C9E4A14E9909987"/>
    <w:rsid w:val="004A4E89"/>
    <w:pPr>
      <w:spacing w:after="160" w:line="259" w:lineRule="auto"/>
    </w:pPr>
  </w:style>
  <w:style w:type="paragraph" w:customStyle="1" w:styleId="702F7E233CE94299A404CE196DE0EA77">
    <w:name w:val="702F7E233CE94299A404CE196DE0EA77"/>
    <w:rsid w:val="004A4E8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5702</TotalTime>
  <Pages>1</Pages>
  <Words>566</Words>
  <Characters>3229</Characters>
  <Application>Microsoft Office Word</Application>
  <DocSecurity>0</DocSecurity>
  <Lines>26</Lines>
  <Paragraphs>7</Paragraphs>
  <ScaleCrop>false</ScaleCrop>
  <Company>Texas Legislative Council</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2023-05-19T20:23:00Z</cp:lastPrinted>
  <dcterms:created xsi:type="dcterms:W3CDTF">2015-05-29T14:24:00Z</dcterms:created>
  <dcterms:modified xsi:type="dcterms:W3CDTF">2023-05-19T20:23:00Z</dcterms:modified>
</cp:coreProperties>
</file>

<file path=docProps/custom.xml><?xml version="1.0" encoding="utf-8"?>
<op:Properties xmlns:vt="http://schemas.openxmlformats.org/officeDocument/2006/docPropsVTypes" xmlns:op="http://schemas.openxmlformats.org/officeDocument/2006/custom-properties"/>
</file>