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04BAD" w14:paraId="3E5C6FA9" w14:textId="77777777" w:rsidTr="00345119">
        <w:tc>
          <w:tcPr>
            <w:tcW w:w="9576" w:type="dxa"/>
            <w:noWrap/>
          </w:tcPr>
          <w:p w14:paraId="4FA314A9" w14:textId="77777777" w:rsidR="008423E4" w:rsidRPr="0022177D" w:rsidRDefault="00407EFE" w:rsidP="00183B0F">
            <w:pPr>
              <w:pStyle w:val="Heading1"/>
            </w:pPr>
            <w:r w:rsidRPr="00631897">
              <w:t>BILL ANALYSIS</w:t>
            </w:r>
          </w:p>
        </w:tc>
      </w:tr>
    </w:tbl>
    <w:p w14:paraId="7B347F2E" w14:textId="77777777" w:rsidR="008423E4" w:rsidRPr="0022177D" w:rsidRDefault="008423E4" w:rsidP="00183B0F">
      <w:pPr>
        <w:jc w:val="center"/>
      </w:pPr>
    </w:p>
    <w:p w14:paraId="28001148" w14:textId="77777777" w:rsidR="008423E4" w:rsidRPr="00B31F0E" w:rsidRDefault="008423E4" w:rsidP="00183B0F"/>
    <w:p w14:paraId="25A3BD84" w14:textId="77777777" w:rsidR="008423E4" w:rsidRPr="00742794" w:rsidRDefault="008423E4" w:rsidP="00183B0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4BAD" w14:paraId="3E7D5C84" w14:textId="77777777" w:rsidTr="00345119">
        <w:tc>
          <w:tcPr>
            <w:tcW w:w="9576" w:type="dxa"/>
          </w:tcPr>
          <w:p w14:paraId="15AA39F0" w14:textId="7DB839EF" w:rsidR="008423E4" w:rsidRPr="00861995" w:rsidRDefault="00407EFE" w:rsidP="00183B0F">
            <w:pPr>
              <w:jc w:val="right"/>
            </w:pPr>
            <w:r>
              <w:t>C.S.H.B. 3159</w:t>
            </w:r>
          </w:p>
        </w:tc>
      </w:tr>
      <w:tr w:rsidR="00D04BAD" w14:paraId="102DCBF2" w14:textId="77777777" w:rsidTr="00345119">
        <w:tc>
          <w:tcPr>
            <w:tcW w:w="9576" w:type="dxa"/>
          </w:tcPr>
          <w:p w14:paraId="6A5313DC" w14:textId="7D4DB6B5" w:rsidR="008423E4" w:rsidRPr="00861995" w:rsidRDefault="00407EFE" w:rsidP="00183B0F">
            <w:pPr>
              <w:jc w:val="right"/>
            </w:pPr>
            <w:r>
              <w:t xml:space="preserve">By: </w:t>
            </w:r>
            <w:r w:rsidR="00CF29F0">
              <w:t>Leach</w:t>
            </w:r>
          </w:p>
        </w:tc>
      </w:tr>
      <w:tr w:rsidR="00D04BAD" w14:paraId="3A0978FD" w14:textId="77777777" w:rsidTr="00345119">
        <w:tc>
          <w:tcPr>
            <w:tcW w:w="9576" w:type="dxa"/>
          </w:tcPr>
          <w:p w14:paraId="47F5C167" w14:textId="030EAC32" w:rsidR="008423E4" w:rsidRPr="00861995" w:rsidRDefault="00407EFE" w:rsidP="00183B0F">
            <w:pPr>
              <w:jc w:val="right"/>
            </w:pPr>
            <w:r>
              <w:t>Elections</w:t>
            </w:r>
          </w:p>
        </w:tc>
      </w:tr>
      <w:tr w:rsidR="00D04BAD" w14:paraId="1DB5F95D" w14:textId="77777777" w:rsidTr="00345119">
        <w:tc>
          <w:tcPr>
            <w:tcW w:w="9576" w:type="dxa"/>
          </w:tcPr>
          <w:p w14:paraId="18736352" w14:textId="7773DAA9" w:rsidR="008423E4" w:rsidRDefault="00407EFE" w:rsidP="00183B0F">
            <w:pPr>
              <w:jc w:val="right"/>
            </w:pPr>
            <w:r>
              <w:t>Committee Report (Substituted)</w:t>
            </w:r>
          </w:p>
        </w:tc>
      </w:tr>
    </w:tbl>
    <w:p w14:paraId="692C1D94" w14:textId="77777777" w:rsidR="008423E4" w:rsidRDefault="008423E4" w:rsidP="00183B0F">
      <w:pPr>
        <w:tabs>
          <w:tab w:val="right" w:pos="9360"/>
        </w:tabs>
      </w:pPr>
    </w:p>
    <w:p w14:paraId="5C77AAD4" w14:textId="77777777" w:rsidR="008423E4" w:rsidRDefault="008423E4" w:rsidP="00183B0F"/>
    <w:p w14:paraId="75E16EB7" w14:textId="77777777" w:rsidR="008423E4" w:rsidRDefault="008423E4" w:rsidP="00183B0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04BAD" w14:paraId="47301DA5" w14:textId="77777777" w:rsidTr="00345119">
        <w:tc>
          <w:tcPr>
            <w:tcW w:w="9576" w:type="dxa"/>
          </w:tcPr>
          <w:p w14:paraId="64614B4E" w14:textId="77777777" w:rsidR="008423E4" w:rsidRPr="00A8133F" w:rsidRDefault="00407EFE" w:rsidP="00183B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92CDAD" w14:textId="77777777" w:rsidR="008423E4" w:rsidRDefault="008423E4" w:rsidP="00183B0F"/>
          <w:p w14:paraId="309EB080" w14:textId="77777777" w:rsidR="008423E4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Under c</w:t>
            </w:r>
            <w:r w:rsidR="00971F2A" w:rsidRPr="00971F2A">
              <w:t>urrent</w:t>
            </w:r>
            <w:r>
              <w:t xml:space="preserve"> law,</w:t>
            </w:r>
            <w:r w:rsidR="00971F2A" w:rsidRPr="00971F2A">
              <w:t xml:space="preserve"> </w:t>
            </w:r>
            <w:r>
              <w:t>v</w:t>
            </w:r>
            <w:r w:rsidRPr="00971F2A">
              <w:t xml:space="preserve">oters with disabilities </w:t>
            </w:r>
            <w:r>
              <w:t xml:space="preserve">who require assistance voting </w:t>
            </w:r>
            <w:r w:rsidRPr="00971F2A">
              <w:t xml:space="preserve">are the only group of eligible absentee voters that must go to a </w:t>
            </w:r>
            <w:r w:rsidRPr="00971F2A">
              <w:t>polling location if they wish to vote with a private, independent, and secure ballot</w:t>
            </w:r>
            <w:r>
              <w:t>.</w:t>
            </w:r>
            <w:r w:rsidRPr="00971F2A">
              <w:t xml:space="preserve"> </w:t>
            </w:r>
            <w:r w:rsidR="00406611">
              <w:t>V</w:t>
            </w:r>
            <w:r w:rsidR="00971F2A" w:rsidRPr="00971F2A">
              <w:t>oters with disabilities</w:t>
            </w:r>
            <w:r w:rsidR="00406611">
              <w:t xml:space="preserve"> should have an accessible alternative to the current absentee voting system</w:t>
            </w:r>
            <w:r w:rsidR="00971F2A" w:rsidRPr="00971F2A">
              <w:t xml:space="preserve"> </w:t>
            </w:r>
            <w:r w:rsidR="00406611">
              <w:t xml:space="preserve">in which </w:t>
            </w:r>
            <w:r w:rsidR="00971F2A" w:rsidRPr="00971F2A">
              <w:t xml:space="preserve">they are able to vote </w:t>
            </w:r>
            <w:r w:rsidR="00406611">
              <w:t xml:space="preserve">more securely and efficiently, </w:t>
            </w:r>
            <w:r w:rsidR="00971F2A" w:rsidRPr="00971F2A">
              <w:t xml:space="preserve">without the assistance of another person. </w:t>
            </w:r>
            <w:r w:rsidR="00406611">
              <w:t>C.S.</w:t>
            </w:r>
            <w:r w:rsidR="00971F2A" w:rsidRPr="00971F2A">
              <w:t>H</w:t>
            </w:r>
            <w:r w:rsidR="00406611">
              <w:t>.</w:t>
            </w:r>
            <w:r w:rsidR="00971F2A" w:rsidRPr="00971F2A">
              <w:t>B</w:t>
            </w:r>
            <w:r w:rsidR="00406611">
              <w:t>.</w:t>
            </w:r>
            <w:r w:rsidR="00971F2A" w:rsidRPr="00971F2A">
              <w:t xml:space="preserve"> 3159 </w:t>
            </w:r>
            <w:r w:rsidR="00406611">
              <w:t xml:space="preserve">seeks to address this issue by </w:t>
            </w:r>
            <w:r w:rsidR="00971F2A" w:rsidRPr="00971F2A">
              <w:t>creat</w:t>
            </w:r>
            <w:r w:rsidR="00406611">
              <w:t>ing</w:t>
            </w:r>
            <w:r w:rsidR="00971F2A" w:rsidRPr="00971F2A">
              <w:t xml:space="preserve"> an accessible </w:t>
            </w:r>
            <w:r w:rsidR="00406611">
              <w:t xml:space="preserve">absentee </w:t>
            </w:r>
            <w:r w:rsidR="00971F2A" w:rsidRPr="00971F2A">
              <w:t xml:space="preserve">ballot system. </w:t>
            </w:r>
          </w:p>
          <w:p w14:paraId="54AE8BA5" w14:textId="1C9F9187" w:rsidR="00183B0F" w:rsidRPr="00E26B13" w:rsidRDefault="00183B0F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04BAD" w14:paraId="20841D99" w14:textId="77777777" w:rsidTr="00345119">
        <w:tc>
          <w:tcPr>
            <w:tcW w:w="9576" w:type="dxa"/>
          </w:tcPr>
          <w:p w14:paraId="1BEE2194" w14:textId="77777777" w:rsidR="0017725B" w:rsidRDefault="00407EFE" w:rsidP="00183B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8AEE0E" w14:textId="77777777" w:rsidR="0017725B" w:rsidRDefault="0017725B" w:rsidP="00183B0F">
            <w:pPr>
              <w:rPr>
                <w:b/>
                <w:u w:val="single"/>
              </w:rPr>
            </w:pPr>
          </w:p>
          <w:p w14:paraId="08BF2547" w14:textId="2805D1A3" w:rsidR="000F290E" w:rsidRPr="000F290E" w:rsidRDefault="00407EFE" w:rsidP="00183B0F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14:paraId="543C187C" w14:textId="77777777" w:rsidR="0017725B" w:rsidRPr="0017725B" w:rsidRDefault="0017725B" w:rsidP="00183B0F">
            <w:pPr>
              <w:rPr>
                <w:b/>
                <w:u w:val="single"/>
              </w:rPr>
            </w:pPr>
          </w:p>
        </w:tc>
      </w:tr>
      <w:tr w:rsidR="00D04BAD" w14:paraId="76E966E8" w14:textId="77777777" w:rsidTr="00345119">
        <w:tc>
          <w:tcPr>
            <w:tcW w:w="9576" w:type="dxa"/>
          </w:tcPr>
          <w:p w14:paraId="07704B2E" w14:textId="77777777" w:rsidR="008423E4" w:rsidRPr="00A8133F" w:rsidRDefault="00407EFE" w:rsidP="00183B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00D9F5" w14:textId="77777777" w:rsidR="008423E4" w:rsidRDefault="008423E4" w:rsidP="00183B0F"/>
          <w:p w14:paraId="0BE2364D" w14:textId="79A90207" w:rsidR="000F290E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secretary of state in </w:t>
            </w:r>
            <w:r w:rsidRPr="000F290E">
              <w:t>SECTION</w:t>
            </w:r>
            <w:r w:rsidR="00F54FC0">
              <w:t>S</w:t>
            </w:r>
            <w:r w:rsidRPr="000F290E">
              <w:t xml:space="preserve"> 1</w:t>
            </w:r>
            <w:r>
              <w:t xml:space="preserve"> </w:t>
            </w:r>
            <w:r w:rsidR="00F54FC0">
              <w:t xml:space="preserve">and 4 </w:t>
            </w:r>
            <w:r>
              <w:t>of this bill.</w:t>
            </w:r>
          </w:p>
          <w:p w14:paraId="2C593F98" w14:textId="77777777" w:rsidR="008423E4" w:rsidRPr="00E21FDC" w:rsidRDefault="008423E4" w:rsidP="00183B0F">
            <w:pPr>
              <w:rPr>
                <w:b/>
              </w:rPr>
            </w:pPr>
          </w:p>
        </w:tc>
      </w:tr>
      <w:tr w:rsidR="00D04BAD" w14:paraId="6FE74A60" w14:textId="77777777" w:rsidTr="00345119">
        <w:tc>
          <w:tcPr>
            <w:tcW w:w="9576" w:type="dxa"/>
          </w:tcPr>
          <w:p w14:paraId="731DD76D" w14:textId="77777777" w:rsidR="008423E4" w:rsidRPr="00A8133F" w:rsidRDefault="00407EFE" w:rsidP="00183B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ADE6842" w14:textId="77777777" w:rsidR="008423E4" w:rsidRDefault="008423E4" w:rsidP="00183B0F"/>
          <w:p w14:paraId="1877FC5B" w14:textId="63F8A020" w:rsidR="00577B56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A0006">
              <w:t>C.S.</w:t>
            </w:r>
            <w:r w:rsidR="000F290E">
              <w:t xml:space="preserve">H.B. 3159 amends the Election Code to authorize </w:t>
            </w:r>
            <w:r w:rsidR="008141FC">
              <w:t xml:space="preserve">a person eligible for early voting by mail on the grounds of disability or confinement for childbirth </w:t>
            </w:r>
            <w:r w:rsidR="00946759">
              <w:t xml:space="preserve">to </w:t>
            </w:r>
            <w:r w:rsidR="009A4C57">
              <w:t xml:space="preserve">receive and </w:t>
            </w:r>
            <w:r w:rsidR="00946759">
              <w:t>cast a ballot using an accessible absentee mail system</w:t>
            </w:r>
            <w:r w:rsidR="009A4C57">
              <w:t xml:space="preserve"> approved by the secretary of state</w:t>
            </w:r>
            <w:r w:rsidR="008141FC">
              <w:t xml:space="preserve">. </w:t>
            </w:r>
            <w:r w:rsidR="00946759">
              <w:t xml:space="preserve">The bill requires the </w:t>
            </w:r>
            <w:r w:rsidR="00946759" w:rsidRPr="00946759">
              <w:t>accessible absentee mail system</w:t>
            </w:r>
            <w:r w:rsidR="00946759">
              <w:t xml:space="preserve"> to be </w:t>
            </w:r>
            <w:r w:rsidR="00946759" w:rsidRPr="00946759">
              <w:t xml:space="preserve">an electronic system, including software, used for the sole purpose of enabling </w:t>
            </w:r>
            <w:r w:rsidR="00314D06">
              <w:t>a</w:t>
            </w:r>
            <w:r w:rsidR="00314D06" w:rsidRPr="00946759">
              <w:t xml:space="preserve"> </w:t>
            </w:r>
            <w:r w:rsidR="00946759" w:rsidRPr="00946759">
              <w:t>voter, who has a disability</w:t>
            </w:r>
            <w:r w:rsidR="00314D06">
              <w:t xml:space="preserve"> and needs assistive technology for marking or reading the ballot</w:t>
            </w:r>
            <w:r w:rsidR="00946759" w:rsidRPr="00946759">
              <w:t xml:space="preserve">, to mark the voter's ballot and print and submit the ballot in the manner required by </w:t>
            </w:r>
            <w:r w:rsidR="00294F06">
              <w:t>the provisions of the conduct of voting by mail</w:t>
            </w:r>
            <w:r w:rsidR="00294F06" w:rsidRPr="00946759">
              <w:t xml:space="preserve"> </w:t>
            </w:r>
            <w:r w:rsidR="00946759" w:rsidRPr="00946759">
              <w:t>for a ballot marked by the voter.</w:t>
            </w:r>
            <w:r w:rsidR="00946759">
              <w:t xml:space="preserve"> </w:t>
            </w:r>
            <w:r>
              <w:t xml:space="preserve">The bill </w:t>
            </w:r>
            <w:r w:rsidR="00946759">
              <w:t xml:space="preserve">requires the secretary of state to adopt rules and procedures for </w:t>
            </w:r>
            <w:r w:rsidR="00C4504A">
              <w:t>implementing the</w:t>
            </w:r>
            <w:r w:rsidR="00946759" w:rsidRPr="00946759">
              <w:t xml:space="preserve"> accessible absentee mail system</w:t>
            </w:r>
            <w:r w:rsidR="006A253E">
              <w:t xml:space="preserve">. </w:t>
            </w:r>
          </w:p>
          <w:p w14:paraId="2BBC2F48" w14:textId="77777777" w:rsidR="00577B56" w:rsidRDefault="00577B56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15288F7" w14:textId="21C0059E" w:rsidR="009C36CD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3159</w:t>
            </w:r>
            <w:r w:rsidR="00F24DC0">
              <w:t xml:space="preserve"> requires the secretary of state to adopt standards for the approval of the system that </w:t>
            </w:r>
            <w:r w:rsidR="004566A4">
              <w:t xml:space="preserve">at </w:t>
            </w:r>
            <w:r w:rsidR="00F24DC0">
              <w:t xml:space="preserve">a minimum require the system to </w:t>
            </w:r>
            <w:r>
              <w:t xml:space="preserve">do </w:t>
            </w:r>
            <w:r w:rsidR="00F24DC0">
              <w:t>as follows:</w:t>
            </w:r>
          </w:p>
          <w:p w14:paraId="222148C4" w14:textId="7FC290D8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24DC0">
              <w:t>preserve the secrecy of the ballot;</w:t>
            </w:r>
          </w:p>
          <w:p w14:paraId="1F63F2B9" w14:textId="4B33F689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24DC0">
              <w:t>authenticate the voter prior to delivery of a ballot using</w:t>
            </w:r>
            <w:r w:rsidR="00D51C43">
              <w:t xml:space="preserve"> certain identifying information included on the early voting ballot application and </w:t>
            </w:r>
            <w:r w:rsidR="00D51C43" w:rsidRPr="00F24DC0">
              <w:t>any other information the secretary of state determines to be necessary for the positive identification of the person accessing the ballot as the voter</w:t>
            </w:r>
            <w:r w:rsidR="00D51C43">
              <w:t>;</w:t>
            </w:r>
          </w:p>
          <w:p w14:paraId="4B8900DF" w14:textId="0B7AD84A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24DC0">
              <w:t>operate safely, ef</w:t>
            </w:r>
            <w:r w:rsidRPr="00F24DC0">
              <w:t>ficiently, and accurately;</w:t>
            </w:r>
          </w:p>
          <w:p w14:paraId="238CF48C" w14:textId="17673B3A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24DC0">
              <w:t>be equipped with security measures necessary to prevent fraudulent or unauthorized manipulation;</w:t>
            </w:r>
          </w:p>
          <w:p w14:paraId="6E57D6FB" w14:textId="7D5C9838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24DC0">
              <w:t>secure the screen and audio output of the device on which the ballot is displayed during voting so that political advertising or a c</w:t>
            </w:r>
            <w:r w:rsidRPr="00F24DC0">
              <w:t>ampaign communication is not displayed or audibly available to the voter while the ballot is</w:t>
            </w:r>
            <w:r>
              <w:t xml:space="preserve"> </w:t>
            </w:r>
            <w:r w:rsidRPr="00F24DC0">
              <w:t>being marked;</w:t>
            </w:r>
          </w:p>
          <w:p w14:paraId="6876128A" w14:textId="28166F32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F24DC0">
              <w:t>securely print the voter's marked ballot with a unique serial number and transmit the ballot to the early voting clerk without information identifyin</w:t>
            </w:r>
            <w:r w:rsidRPr="00F24DC0">
              <w:t>g the voter;</w:t>
            </w:r>
          </w:p>
          <w:p w14:paraId="7FB48B28" w14:textId="268BE1D1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use a method of verification that a ballot was issued to an eligible voter;</w:t>
            </w:r>
          </w:p>
          <w:p w14:paraId="26E6E524" w14:textId="290CCA4C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 xml:space="preserve">require the voter, prior to accessing the ballot, to swear or affirm that the voter is the person to whom the ballot is issued, and affirmatively indicate the </w:t>
            </w:r>
            <w:r w:rsidR="004566A4">
              <w:t>person has</w:t>
            </w:r>
            <w:r w:rsidRPr="009C5A99">
              <w:t xml:space="preserve"> a sickness or physical condition that prevents </w:t>
            </w:r>
            <w:r w:rsidR="004566A4">
              <w:t>the voter</w:t>
            </w:r>
            <w:r w:rsidRPr="009C5A99">
              <w:t xml:space="preserve"> from appearing at the polling place on election day;</w:t>
            </w:r>
          </w:p>
          <w:p w14:paraId="622EC3C2" w14:textId="32E15A92" w:rsidR="009A7F74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require the voter, after printing the voted ballot, to</w:t>
            </w:r>
            <w:r w:rsidR="00385422">
              <w:t xml:space="preserve"> do the following</w:t>
            </w:r>
            <w:r w:rsidRPr="009C5A99">
              <w:t>:</w:t>
            </w:r>
          </w:p>
          <w:p w14:paraId="2191E1FA" w14:textId="2B9D5FEB" w:rsidR="009A7F74" w:rsidRDefault="00407EFE" w:rsidP="00183B0F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9A7F74">
              <w:t>place the voted ballot in the official ballot envelope and seal the ba</w:t>
            </w:r>
            <w:r w:rsidRPr="009A7F74">
              <w:t>llot envelope;</w:t>
            </w:r>
          </w:p>
          <w:p w14:paraId="2AE90B80" w14:textId="76186970" w:rsidR="009A7F74" w:rsidRDefault="00407EFE" w:rsidP="00183B0F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place the ballot envelope in the official carrier envelope and seal th</w:t>
            </w:r>
            <w:r>
              <w:t>at</w:t>
            </w:r>
            <w:r w:rsidRPr="009C5A99">
              <w:t xml:space="preserve"> envelope; and</w:t>
            </w:r>
          </w:p>
          <w:p w14:paraId="35D58B4D" w14:textId="0F2C208A" w:rsidR="00F24DC0" w:rsidRDefault="00407EFE" w:rsidP="00183B0F">
            <w:pPr>
              <w:pStyle w:val="Header"/>
              <w:numPr>
                <w:ilvl w:val="1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sign the certificate on the sealed carrier envelope;</w:t>
            </w:r>
          </w:p>
          <w:p w14:paraId="1103C0EB" w14:textId="28DA0857" w:rsidR="00F24DC0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prevent any image or record of a voter's ballot choices, other than the original ballot printed, from</w:t>
            </w:r>
            <w:r w:rsidRPr="009C5A99">
              <w:t xml:space="preserve"> being saved,</w:t>
            </w:r>
            <w:r>
              <w:t xml:space="preserve"> </w:t>
            </w:r>
            <w:r w:rsidRPr="009C5A99">
              <w:t>printed, transmitted, or stored on the voter's device;</w:t>
            </w:r>
          </w:p>
          <w:p w14:paraId="59CEF067" w14:textId="18BB217D" w:rsidR="009C5A99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be incapable of transmitting voted ballot images or records via the Internet; and</w:t>
            </w:r>
          </w:p>
          <w:p w14:paraId="5E006A89" w14:textId="2221DDFD" w:rsidR="009C5A99" w:rsidRDefault="00407EFE" w:rsidP="00183B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9C5A99">
              <w:t>be capable of providing records, including Internet protocol addresses of the devices displaying a voter'</w:t>
            </w:r>
            <w:r w:rsidRPr="009C5A99">
              <w:t>s ballot, from which the operation of the accessible absentee ballot system may be audited.</w:t>
            </w:r>
          </w:p>
          <w:p w14:paraId="73236C7A" w14:textId="0FCEACE5" w:rsidR="009C5A99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C91F86">
              <w:t xml:space="preserve"> bill</w:t>
            </w:r>
            <w:r>
              <w:t xml:space="preserve"> prohibits the</w:t>
            </w:r>
            <w:r w:rsidRPr="00F24DC0">
              <w:t xml:space="preserve"> system</w:t>
            </w:r>
            <w:r>
              <w:t xml:space="preserve"> from being used </w:t>
            </w:r>
            <w:r w:rsidRPr="00F24DC0">
              <w:t>in an election unless the system is approved by the secretary of state in accordance with</w:t>
            </w:r>
            <w:r>
              <w:t xml:space="preserve"> these standards. </w:t>
            </w:r>
            <w:r w:rsidR="00AD6441">
              <w:t xml:space="preserve">The bill </w:t>
            </w:r>
            <w:r w:rsidR="00933AB9">
              <w:t>establishes</w:t>
            </w:r>
            <w:r w:rsidR="00AD6441">
              <w:t xml:space="preserve"> that </w:t>
            </w:r>
            <w:r w:rsidR="00AD6441" w:rsidRPr="00AD6441">
              <w:t>a voter's failure to use the official ballot envelope does not affect the validity of the ballot and the voter must complete the official carrier envelope</w:t>
            </w:r>
            <w:r w:rsidR="00AD6441">
              <w:t>.</w:t>
            </w:r>
            <w:r>
              <w:t xml:space="preserve"> </w:t>
            </w:r>
          </w:p>
          <w:p w14:paraId="00EDE651" w14:textId="006A49C6" w:rsidR="00900FB0" w:rsidRDefault="00900FB0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98A36" w14:textId="18495C16" w:rsidR="00900FB0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D6441">
              <w:t>C.S.H.B. 3159</w:t>
            </w:r>
            <w:r>
              <w:t xml:space="preserve"> authorizes the secretary of state by rule to prescribe </w:t>
            </w:r>
            <w:r w:rsidRPr="00AD6441">
              <w:t>additional sta</w:t>
            </w:r>
            <w:r w:rsidRPr="00AD6441">
              <w:t xml:space="preserve">ndards for </w:t>
            </w:r>
            <w:r w:rsidR="00541620">
              <w:t xml:space="preserve">the </w:t>
            </w:r>
            <w:r w:rsidRPr="00AD6441">
              <w:t>absentee ballot system consistent with</w:t>
            </w:r>
            <w:r>
              <w:t xml:space="preserve"> </w:t>
            </w:r>
            <w:r w:rsidR="00541620">
              <w:t>the required</w:t>
            </w:r>
            <w:r>
              <w:t xml:space="preserve"> standards</w:t>
            </w:r>
            <w:r w:rsidR="00541620">
              <w:t>, which may apply to particular kinds of accessible absentee ballot systems, particular elements comprising such a system, or such systems generally</w:t>
            </w:r>
            <w:r>
              <w:t>. The bill requires the secretar</w:t>
            </w:r>
            <w:r>
              <w:t>y of state by rule to prescribe and implement</w:t>
            </w:r>
            <w:r w:rsidR="00541620">
              <w:t xml:space="preserve">, </w:t>
            </w:r>
            <w:r>
              <w:t>to the extent applicable</w:t>
            </w:r>
            <w:r w:rsidR="0011685E">
              <w:t>, processes for the approval, design modification, and reexamination of systems using the applicable process prescribed for voting systems and voting equipment.</w:t>
            </w:r>
          </w:p>
          <w:p w14:paraId="03C4BDE4" w14:textId="52C106DA" w:rsidR="00900FB0" w:rsidRDefault="00900FB0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30C936" w14:textId="2D6A967C" w:rsidR="00E51296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51296">
              <w:t>C.S.H.B. 3159</w:t>
            </w:r>
            <w:r>
              <w:t xml:space="preserve"> requires the early voting clerk to provide to a voter using an accessible absentee ballot system the balloting materials </w:t>
            </w:r>
            <w:r w:rsidR="001F001A" w:rsidRPr="001F001A">
              <w:t>required</w:t>
            </w:r>
            <w:r w:rsidR="0011685E">
              <w:t xml:space="preserve"> for voting by mail</w:t>
            </w:r>
            <w:r w:rsidR="001F001A" w:rsidRPr="001F001A">
              <w:t xml:space="preserve"> </w:t>
            </w:r>
            <w:r>
              <w:t>and instructions prescribed by the secretary of state</w:t>
            </w:r>
            <w:r w:rsidR="007409AF">
              <w:t xml:space="preserve"> for accessing the system</w:t>
            </w:r>
            <w:r>
              <w:t>.</w:t>
            </w:r>
          </w:p>
          <w:p w14:paraId="4350AF5B" w14:textId="77777777" w:rsidR="00E51296" w:rsidRDefault="00E51296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E6B3A1" w14:textId="302E71AC" w:rsidR="009C5A99" w:rsidRPr="009C36CD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81EC1">
              <w:t>C.S.H.B. 3159</w:t>
            </w:r>
            <w:r>
              <w:t xml:space="preserve"> requires th</w:t>
            </w:r>
            <w:r>
              <w:t xml:space="preserve">e secretary of state </w:t>
            </w:r>
            <w:r w:rsidR="007409AF">
              <w:t xml:space="preserve">by rule </w:t>
            </w:r>
            <w:r>
              <w:t xml:space="preserve">to modify the procedures required to provide a corrected ballot to a voter if an </w:t>
            </w:r>
            <w:r w:rsidRPr="00281EC1">
              <w:t>accessible absentee ballot system is used to deliver a ballot to a voter.</w:t>
            </w:r>
          </w:p>
          <w:p w14:paraId="765D2F2A" w14:textId="77777777" w:rsidR="008423E4" w:rsidRPr="00835628" w:rsidRDefault="008423E4" w:rsidP="00183B0F">
            <w:pPr>
              <w:rPr>
                <w:b/>
              </w:rPr>
            </w:pPr>
          </w:p>
        </w:tc>
      </w:tr>
      <w:tr w:rsidR="00D04BAD" w14:paraId="49002CE4" w14:textId="77777777" w:rsidTr="00345119">
        <w:tc>
          <w:tcPr>
            <w:tcW w:w="9576" w:type="dxa"/>
          </w:tcPr>
          <w:p w14:paraId="171D4947" w14:textId="77777777" w:rsidR="008423E4" w:rsidRPr="00A8133F" w:rsidRDefault="00407EFE" w:rsidP="00183B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90DAC5" w14:textId="77777777" w:rsidR="008423E4" w:rsidRDefault="008423E4" w:rsidP="00183B0F"/>
          <w:p w14:paraId="25259754" w14:textId="0E4978DE" w:rsidR="008423E4" w:rsidRPr="003624F2" w:rsidRDefault="00407EFE" w:rsidP="00183B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E2B2A3D" w14:textId="77777777" w:rsidR="008423E4" w:rsidRPr="00233FDB" w:rsidRDefault="008423E4" w:rsidP="00183B0F">
            <w:pPr>
              <w:rPr>
                <w:b/>
              </w:rPr>
            </w:pPr>
          </w:p>
        </w:tc>
      </w:tr>
      <w:tr w:rsidR="00D04BAD" w14:paraId="5A5E1948" w14:textId="77777777" w:rsidTr="00345119">
        <w:tc>
          <w:tcPr>
            <w:tcW w:w="9576" w:type="dxa"/>
          </w:tcPr>
          <w:p w14:paraId="03D968F0" w14:textId="77777777" w:rsidR="00CF29F0" w:rsidRDefault="00407EFE" w:rsidP="00183B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</w:t>
            </w:r>
            <w:r>
              <w:rPr>
                <w:b/>
                <w:u w:val="single"/>
              </w:rPr>
              <w:t>STITUTE</w:t>
            </w:r>
          </w:p>
          <w:p w14:paraId="6BE3FF3E" w14:textId="77777777" w:rsidR="00122EFE" w:rsidRDefault="00122EFE" w:rsidP="00183B0F">
            <w:pPr>
              <w:jc w:val="both"/>
            </w:pPr>
          </w:p>
          <w:p w14:paraId="0BC8C737" w14:textId="229EF047" w:rsidR="00122EFE" w:rsidRDefault="00407EFE" w:rsidP="00183B0F">
            <w:pPr>
              <w:jc w:val="both"/>
            </w:pPr>
            <w:r>
              <w:t>While C.S.H.B. 3159 may differ from the introduced in minor or nonsubstantive ways, the following summarizes the substantial differences between the introduced and committee substitute versions of the bill.</w:t>
            </w:r>
          </w:p>
          <w:p w14:paraId="1A20FB01" w14:textId="77777777" w:rsidR="00933AB9" w:rsidRDefault="00933AB9" w:rsidP="00183B0F">
            <w:pPr>
              <w:jc w:val="both"/>
            </w:pPr>
          </w:p>
          <w:p w14:paraId="6DA0D345" w14:textId="07B8766D" w:rsidR="00D63C82" w:rsidRDefault="00407EFE" w:rsidP="00183B0F">
            <w:pPr>
              <w:jc w:val="both"/>
            </w:pPr>
            <w:r>
              <w:t xml:space="preserve">Whereas the introduced authorized both </w:t>
            </w:r>
            <w:r>
              <w:t xml:space="preserve">a person eligible for early voting by mail on the grounds of disability or confinement for childbirth and a person eligible for early voting by mail as a federal postcard applicant on the grounds that the person is a member of the U.S. armed forces or the </w:t>
            </w:r>
            <w:r>
              <w:t>spouse or dependent of such a member to cast a ballot using an accessible absentee mail system, the substitute does not authorize a person eligible for early voting by mail as a federal postcard applicant on those grounds to cast a ballot using such a syst</w:t>
            </w:r>
            <w:r>
              <w:t xml:space="preserve">em. </w:t>
            </w:r>
          </w:p>
          <w:p w14:paraId="7CE87841" w14:textId="77777777" w:rsidR="00D63C82" w:rsidRDefault="00D63C82" w:rsidP="00183B0F">
            <w:pPr>
              <w:jc w:val="both"/>
            </w:pPr>
          </w:p>
          <w:p w14:paraId="5C38B71D" w14:textId="6DE1723D" w:rsidR="009728BC" w:rsidRDefault="00407EFE" w:rsidP="00183B0F">
            <w:pPr>
              <w:jc w:val="both"/>
            </w:pPr>
            <w:r>
              <w:t xml:space="preserve">The substitute includes </w:t>
            </w:r>
            <w:r w:rsidR="00933AB9">
              <w:t xml:space="preserve">the following </w:t>
            </w:r>
            <w:r>
              <w:t xml:space="preserve">provisions </w:t>
            </w:r>
            <w:r w:rsidRPr="00122EFE">
              <w:t>that w</w:t>
            </w:r>
            <w:r>
              <w:t>ere</w:t>
            </w:r>
            <w:r w:rsidRPr="00122EFE">
              <w:t xml:space="preserve"> absent from the introduced </w:t>
            </w:r>
            <w:r>
              <w:t xml:space="preserve">relating to </w:t>
            </w:r>
            <w:r w:rsidR="00C92D5E">
              <w:t>a</w:t>
            </w:r>
            <w:r>
              <w:t>ccessible absentee ballot system standards, including the following:</w:t>
            </w:r>
          </w:p>
          <w:p w14:paraId="1FF6CD8A" w14:textId="4F08F4EF" w:rsidR="00933AB9" w:rsidRDefault="00407EFE" w:rsidP="00183B0F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a requirement for the secretary of state</w:t>
            </w:r>
            <w:r>
              <w:t xml:space="preserve"> to adopt standards for the approval of the system;</w:t>
            </w:r>
          </w:p>
          <w:p w14:paraId="189501BD" w14:textId="63FC535F" w:rsidR="00933AB9" w:rsidRDefault="00407EFE" w:rsidP="00183B0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minimum requirements for the standards adopted by the secretary of state;</w:t>
            </w:r>
          </w:p>
          <w:p w14:paraId="32DBFD7E" w14:textId="34B5CD5C" w:rsidR="00933AB9" w:rsidRDefault="00407EFE" w:rsidP="00183B0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prohibition on use of </w:t>
            </w:r>
            <w:r w:rsidR="009728BC">
              <w:t xml:space="preserve">the system </w:t>
            </w:r>
            <w:r>
              <w:t xml:space="preserve">in an election </w:t>
            </w:r>
            <w:r w:rsidR="009728BC">
              <w:t>unless the secretary of state approves the system</w:t>
            </w:r>
            <w:r>
              <w:t xml:space="preserve"> in accordance with the adopted standards</w:t>
            </w:r>
            <w:r w:rsidR="009728BC">
              <w:t>;</w:t>
            </w:r>
          </w:p>
          <w:p w14:paraId="5555F43C" w14:textId="756F9C4A" w:rsidR="006A24C3" w:rsidRDefault="00407EFE" w:rsidP="00183B0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</w:t>
            </w:r>
            <w:r w:rsidR="00933AB9">
              <w:t xml:space="preserve">provision establishing that </w:t>
            </w:r>
            <w:r w:rsidR="00933AB9" w:rsidRPr="00AD6441">
              <w:t xml:space="preserve">a voter's failure to use the official ballot envelope </w:t>
            </w:r>
            <w:r>
              <w:t xml:space="preserve">for the printed voted ballot </w:t>
            </w:r>
            <w:r w:rsidR="00933AB9" w:rsidRPr="00AD6441">
              <w:t xml:space="preserve">does not affect the validity of the ballot and </w:t>
            </w:r>
            <w:r>
              <w:t xml:space="preserve">requiring the voter to complete the official carrier </w:t>
            </w:r>
            <w:r>
              <w:t>envelope;</w:t>
            </w:r>
          </w:p>
          <w:p w14:paraId="100F5F15" w14:textId="0C26D272" w:rsidR="006A24C3" w:rsidRDefault="00407EFE" w:rsidP="00183B0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an authorization for the secretary of state to prescribe additional standards for the system by rule; and</w:t>
            </w:r>
          </w:p>
          <w:p w14:paraId="54EB62F5" w14:textId="39A04BBD" w:rsidR="000C3C7A" w:rsidRDefault="00407EFE" w:rsidP="00183B0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a requirement </w:t>
            </w:r>
            <w:r w:rsidR="006A24C3">
              <w:t xml:space="preserve">for </w:t>
            </w:r>
            <w:r>
              <w:t xml:space="preserve">the secretary of state by rule </w:t>
            </w:r>
            <w:r w:rsidR="006A24C3">
              <w:t xml:space="preserve">to </w:t>
            </w:r>
            <w:r>
              <w:t xml:space="preserve">prescribe and implement </w:t>
            </w:r>
            <w:r w:rsidR="006A24C3">
              <w:t xml:space="preserve">specified </w:t>
            </w:r>
            <w:r>
              <w:t>processes for approval, modification</w:t>
            </w:r>
            <w:r w:rsidR="0027117B">
              <w:t>,</w:t>
            </w:r>
            <w:r>
              <w:t xml:space="preserve"> and reexaminatio</w:t>
            </w:r>
            <w:r>
              <w:t>n of the system.</w:t>
            </w:r>
          </w:p>
          <w:p w14:paraId="68755FB2" w14:textId="77777777" w:rsidR="006A24C3" w:rsidRDefault="006A24C3" w:rsidP="00183B0F">
            <w:pPr>
              <w:jc w:val="both"/>
            </w:pPr>
          </w:p>
          <w:p w14:paraId="6955B7DE" w14:textId="55AC451A" w:rsidR="00C92D5E" w:rsidRDefault="00407EFE" w:rsidP="00183B0F">
            <w:pPr>
              <w:jc w:val="both"/>
            </w:pPr>
            <w:r>
              <w:t xml:space="preserve">The substitute requires the system </w:t>
            </w:r>
            <w:r w:rsidR="00152FD4" w:rsidRPr="00152FD4">
              <w:t>to be used for a voter who has a disability and needs assistive technology for marking or reading the ballot</w:t>
            </w:r>
            <w:r w:rsidR="006A24C3">
              <w:t xml:space="preserve">, whereas </w:t>
            </w:r>
            <w:r>
              <w:t>the introduced</w:t>
            </w:r>
            <w:r w:rsidR="00584EAC">
              <w:t xml:space="preserve"> required the system to be used </w:t>
            </w:r>
            <w:r w:rsidR="00584EAC" w:rsidRPr="00584EAC">
              <w:t>for the sole purpose of enabling any voter, including a voter who has a disability</w:t>
            </w:r>
            <w:r>
              <w:t>.</w:t>
            </w:r>
            <w:r w:rsidR="00584EAC">
              <w:t xml:space="preserve"> </w:t>
            </w:r>
          </w:p>
          <w:p w14:paraId="5CCBF228" w14:textId="77777777" w:rsidR="00584EAC" w:rsidRDefault="00584EAC" w:rsidP="00183B0F">
            <w:pPr>
              <w:jc w:val="both"/>
            </w:pPr>
          </w:p>
          <w:p w14:paraId="01A6ABC6" w14:textId="6DFDA069" w:rsidR="00786B4E" w:rsidRDefault="00407EFE" w:rsidP="00183B0F">
            <w:pPr>
              <w:jc w:val="both"/>
            </w:pPr>
            <w:r>
              <w:t xml:space="preserve">The substitute includes requirements </w:t>
            </w:r>
            <w:r w:rsidR="00584EAC">
              <w:t xml:space="preserve">for </w:t>
            </w:r>
            <w:r>
              <w:t xml:space="preserve">the early voting clerk </w:t>
            </w:r>
            <w:r w:rsidR="00584EAC">
              <w:t xml:space="preserve">to </w:t>
            </w:r>
            <w:r>
              <w:t>provide balloting materials and instructions prescribed by the secretary of state to a voter using the system</w:t>
            </w:r>
            <w:r w:rsidR="00584EAC">
              <w:t>, whereas</w:t>
            </w:r>
            <w:r>
              <w:t xml:space="preserve"> the introduced</w:t>
            </w:r>
            <w:r w:rsidR="00584EAC">
              <w:t xml:space="preserve"> did not include those requirements</w:t>
            </w:r>
            <w:r>
              <w:t xml:space="preserve">. </w:t>
            </w:r>
          </w:p>
          <w:p w14:paraId="39111914" w14:textId="77777777" w:rsidR="00584EAC" w:rsidRDefault="00584EAC" w:rsidP="00183B0F">
            <w:pPr>
              <w:jc w:val="both"/>
            </w:pPr>
          </w:p>
          <w:p w14:paraId="709334D1" w14:textId="659DF9A6" w:rsidR="00152FD4" w:rsidRPr="00122EFE" w:rsidRDefault="00407EFE" w:rsidP="00183B0F">
            <w:pPr>
              <w:jc w:val="both"/>
            </w:pPr>
            <w:r>
              <w:t xml:space="preserve">The substitute includes a </w:t>
            </w:r>
            <w:r w:rsidR="00584EAC">
              <w:t>requirement that did not appear in the introduced for</w:t>
            </w:r>
            <w:r>
              <w:t xml:space="preserve"> the secretary of state to modify the procedures </w:t>
            </w:r>
            <w:r w:rsidRPr="00152FD4">
              <w:t xml:space="preserve">required to provide a corrected ballot to a voter if an accessible absentee ballot system is used </w:t>
            </w:r>
            <w:r w:rsidRPr="00152FD4">
              <w:t>to deliver a ballot to a vote</w:t>
            </w:r>
            <w:r>
              <w:t>r.</w:t>
            </w:r>
          </w:p>
        </w:tc>
      </w:tr>
      <w:tr w:rsidR="00D04BAD" w14:paraId="444947F6" w14:textId="77777777" w:rsidTr="00345119">
        <w:tc>
          <w:tcPr>
            <w:tcW w:w="9576" w:type="dxa"/>
          </w:tcPr>
          <w:p w14:paraId="0782E9A0" w14:textId="77777777" w:rsidR="00CF29F0" w:rsidRPr="009C1E9A" w:rsidRDefault="00CF29F0" w:rsidP="00183B0F">
            <w:pPr>
              <w:rPr>
                <w:b/>
                <w:u w:val="single"/>
              </w:rPr>
            </w:pPr>
          </w:p>
        </w:tc>
      </w:tr>
      <w:tr w:rsidR="00D04BAD" w14:paraId="6CBDABD0" w14:textId="77777777" w:rsidTr="00345119">
        <w:tc>
          <w:tcPr>
            <w:tcW w:w="9576" w:type="dxa"/>
          </w:tcPr>
          <w:p w14:paraId="0D395D51" w14:textId="77777777" w:rsidR="00CF29F0" w:rsidRPr="00CF29F0" w:rsidRDefault="00CF29F0" w:rsidP="00183B0F">
            <w:pPr>
              <w:jc w:val="both"/>
            </w:pPr>
          </w:p>
        </w:tc>
      </w:tr>
    </w:tbl>
    <w:p w14:paraId="26C712A7" w14:textId="77777777" w:rsidR="008423E4" w:rsidRPr="00BE0E75" w:rsidRDefault="008423E4" w:rsidP="00183B0F">
      <w:pPr>
        <w:jc w:val="both"/>
        <w:rPr>
          <w:rFonts w:ascii="Arial" w:hAnsi="Arial"/>
          <w:sz w:val="16"/>
          <w:szCs w:val="16"/>
        </w:rPr>
      </w:pPr>
    </w:p>
    <w:p w14:paraId="3E2352C1" w14:textId="77777777" w:rsidR="004108C3" w:rsidRPr="008423E4" w:rsidRDefault="004108C3" w:rsidP="00183B0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0CC7" w14:textId="77777777" w:rsidR="00000000" w:rsidRDefault="00407EFE">
      <w:r>
        <w:separator/>
      </w:r>
    </w:p>
  </w:endnote>
  <w:endnote w:type="continuationSeparator" w:id="0">
    <w:p w14:paraId="628C895A" w14:textId="77777777" w:rsidR="00000000" w:rsidRDefault="004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DF51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4BAD" w14:paraId="59CFE170" w14:textId="77777777" w:rsidTr="009C1E9A">
      <w:trPr>
        <w:cantSplit/>
      </w:trPr>
      <w:tc>
        <w:tcPr>
          <w:tcW w:w="0" w:type="pct"/>
        </w:tcPr>
        <w:p w14:paraId="777223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0C812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7129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4263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F785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BAD" w14:paraId="3BDE5E3C" w14:textId="77777777" w:rsidTr="009C1E9A">
      <w:trPr>
        <w:cantSplit/>
      </w:trPr>
      <w:tc>
        <w:tcPr>
          <w:tcW w:w="0" w:type="pct"/>
        </w:tcPr>
        <w:p w14:paraId="17086A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E09D39" w14:textId="70B32344" w:rsidR="00EC379B" w:rsidRPr="009C1E9A" w:rsidRDefault="00407E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25279-D</w:t>
          </w:r>
        </w:p>
      </w:tc>
      <w:tc>
        <w:tcPr>
          <w:tcW w:w="2453" w:type="pct"/>
        </w:tcPr>
        <w:p w14:paraId="1BFC5F3D" w14:textId="3077737C" w:rsidR="00EC379B" w:rsidRDefault="00407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3B0F">
            <w:t>23.113.185</w:t>
          </w:r>
          <w:r>
            <w:fldChar w:fldCharType="end"/>
          </w:r>
        </w:p>
      </w:tc>
    </w:tr>
    <w:tr w:rsidR="00D04BAD" w14:paraId="25BC1D6B" w14:textId="77777777" w:rsidTr="009C1E9A">
      <w:trPr>
        <w:cantSplit/>
      </w:trPr>
      <w:tc>
        <w:tcPr>
          <w:tcW w:w="0" w:type="pct"/>
        </w:tcPr>
        <w:p w14:paraId="5CD1EA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24E89A" w14:textId="64F0A672" w:rsidR="00EC379B" w:rsidRPr="009C1E9A" w:rsidRDefault="00407E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23512</w:t>
          </w:r>
        </w:p>
      </w:tc>
      <w:tc>
        <w:tcPr>
          <w:tcW w:w="2453" w:type="pct"/>
        </w:tcPr>
        <w:p w14:paraId="2EFC62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35C44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BAD" w14:paraId="027163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C15994" w14:textId="77777777" w:rsidR="00EC379B" w:rsidRDefault="00407E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096561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F8B51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B261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7181" w14:textId="77777777" w:rsidR="00000000" w:rsidRDefault="00407EFE">
      <w:r>
        <w:separator/>
      </w:r>
    </w:p>
  </w:footnote>
  <w:footnote w:type="continuationSeparator" w:id="0">
    <w:p w14:paraId="0B2E729E" w14:textId="77777777" w:rsidR="00000000" w:rsidRDefault="0040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4D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C64D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2C25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F62"/>
    <w:multiLevelType w:val="hybridMultilevel"/>
    <w:tmpl w:val="0790587A"/>
    <w:lvl w:ilvl="0" w:tplc="51780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DA00D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29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A4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C0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6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0A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27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C2B"/>
    <w:multiLevelType w:val="hybridMultilevel"/>
    <w:tmpl w:val="702CAD34"/>
    <w:lvl w:ilvl="0" w:tplc="FF4A7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7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2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E8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A2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49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63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3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E9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BC5"/>
    <w:multiLevelType w:val="hybridMultilevel"/>
    <w:tmpl w:val="64A8DBBA"/>
    <w:lvl w:ilvl="0" w:tplc="91AC0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C5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E2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82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89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CA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2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07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A1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843"/>
    <w:multiLevelType w:val="hybridMultilevel"/>
    <w:tmpl w:val="93302B90"/>
    <w:lvl w:ilvl="0" w:tplc="7A0A5C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87F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4C9C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C05A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3E3C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4E48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08EF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18EA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9EA6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13270"/>
    <w:multiLevelType w:val="hybridMultilevel"/>
    <w:tmpl w:val="5302F6BE"/>
    <w:lvl w:ilvl="0" w:tplc="821C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8C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C0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CB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5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4C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82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27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E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5229"/>
    <w:multiLevelType w:val="hybridMultilevel"/>
    <w:tmpl w:val="58B21AEE"/>
    <w:lvl w:ilvl="0" w:tplc="3D36A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69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8E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E5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A6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0B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3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8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CB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12D"/>
    <w:multiLevelType w:val="hybridMultilevel"/>
    <w:tmpl w:val="810E83FC"/>
    <w:lvl w:ilvl="0" w:tplc="002C07DE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1D628B12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C8DAC71C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F6E086AE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58423FFE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85BE4BBA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8BDE3650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50EE18C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7DC684C6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44A50F1"/>
    <w:multiLevelType w:val="hybridMultilevel"/>
    <w:tmpl w:val="F526365E"/>
    <w:lvl w:ilvl="0" w:tplc="EF728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B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A3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0A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E9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0B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67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6E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4A33"/>
    <w:multiLevelType w:val="hybridMultilevel"/>
    <w:tmpl w:val="92B4821C"/>
    <w:lvl w:ilvl="0" w:tplc="D408B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02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27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A4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F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60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C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E5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3AD6"/>
    <w:multiLevelType w:val="hybridMultilevel"/>
    <w:tmpl w:val="DABAA1BE"/>
    <w:lvl w:ilvl="0" w:tplc="116A6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AC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8D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8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6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8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0F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69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6036"/>
    <w:multiLevelType w:val="hybridMultilevel"/>
    <w:tmpl w:val="744CF21C"/>
    <w:lvl w:ilvl="0" w:tplc="1DDAA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E5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6B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3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2C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85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65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E9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07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F0F58"/>
    <w:multiLevelType w:val="hybridMultilevel"/>
    <w:tmpl w:val="AEC67452"/>
    <w:lvl w:ilvl="0" w:tplc="E9108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1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EA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6C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4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EC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2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E4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43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B5B"/>
    <w:multiLevelType w:val="hybridMultilevel"/>
    <w:tmpl w:val="D6AE63EE"/>
    <w:lvl w:ilvl="0" w:tplc="E9980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8D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CF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09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2C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6E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C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8F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05AC6"/>
    <w:multiLevelType w:val="hybridMultilevel"/>
    <w:tmpl w:val="2CFE78BE"/>
    <w:lvl w:ilvl="0" w:tplc="D2BAB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40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62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01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1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84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4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4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85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02D4"/>
    <w:multiLevelType w:val="hybridMultilevel"/>
    <w:tmpl w:val="579ED32C"/>
    <w:lvl w:ilvl="0" w:tplc="5504D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87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E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4E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85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8B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B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25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E5E65"/>
    <w:multiLevelType w:val="hybridMultilevel"/>
    <w:tmpl w:val="258E3B64"/>
    <w:lvl w:ilvl="0" w:tplc="52F8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2FB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A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8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4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C5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2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07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C4A48"/>
    <w:multiLevelType w:val="hybridMultilevel"/>
    <w:tmpl w:val="C03A15E8"/>
    <w:lvl w:ilvl="0" w:tplc="09321F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2F4E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2CB7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BA88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2AD3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F664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E6D5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F632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4E18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0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C73"/>
    <w:rsid w:val="000155D6"/>
    <w:rsid w:val="00015D4E"/>
    <w:rsid w:val="00020C1E"/>
    <w:rsid w:val="00020E9B"/>
    <w:rsid w:val="000236C1"/>
    <w:rsid w:val="000236EC"/>
    <w:rsid w:val="0002413D"/>
    <w:rsid w:val="000249F2"/>
    <w:rsid w:val="00027AB0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3A2F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3C7A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3AE8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90E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85E"/>
    <w:rsid w:val="001169F9"/>
    <w:rsid w:val="00120797"/>
    <w:rsid w:val="001218D2"/>
    <w:rsid w:val="00122EFE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FD4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B0F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01A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17B"/>
    <w:rsid w:val="002734D6"/>
    <w:rsid w:val="00274C45"/>
    <w:rsid w:val="00275109"/>
    <w:rsid w:val="00275BEE"/>
    <w:rsid w:val="00277434"/>
    <w:rsid w:val="00280123"/>
    <w:rsid w:val="00281343"/>
    <w:rsid w:val="00281883"/>
    <w:rsid w:val="00281EC1"/>
    <w:rsid w:val="002874E3"/>
    <w:rsid w:val="00287656"/>
    <w:rsid w:val="00291518"/>
    <w:rsid w:val="00294F06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D06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897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EDD"/>
    <w:rsid w:val="00377E3D"/>
    <w:rsid w:val="003847E8"/>
    <w:rsid w:val="00385422"/>
    <w:rsid w:val="0038731D"/>
    <w:rsid w:val="00387B60"/>
    <w:rsid w:val="00390098"/>
    <w:rsid w:val="00392DA1"/>
    <w:rsid w:val="00393718"/>
    <w:rsid w:val="003952E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611"/>
    <w:rsid w:val="00407EF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66A4"/>
    <w:rsid w:val="00461B69"/>
    <w:rsid w:val="00462B3D"/>
    <w:rsid w:val="004635D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CD7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620"/>
    <w:rsid w:val="00541B98"/>
    <w:rsid w:val="00543374"/>
    <w:rsid w:val="00545548"/>
    <w:rsid w:val="00546923"/>
    <w:rsid w:val="00551CA6"/>
    <w:rsid w:val="00555034"/>
    <w:rsid w:val="00555543"/>
    <w:rsid w:val="005570D2"/>
    <w:rsid w:val="00560D44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B56"/>
    <w:rsid w:val="00582B31"/>
    <w:rsid w:val="005832EE"/>
    <w:rsid w:val="005847EF"/>
    <w:rsid w:val="00584EAC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4C3"/>
    <w:rsid w:val="006A253E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3E5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9AF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B4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33C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1FC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006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0FB0"/>
    <w:rsid w:val="00901670"/>
    <w:rsid w:val="00902212"/>
    <w:rsid w:val="00903E0A"/>
    <w:rsid w:val="00904721"/>
    <w:rsid w:val="00907780"/>
    <w:rsid w:val="00907EDD"/>
    <w:rsid w:val="00910787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3AB9"/>
    <w:rsid w:val="0093417F"/>
    <w:rsid w:val="00934AC2"/>
    <w:rsid w:val="009375BB"/>
    <w:rsid w:val="009418E9"/>
    <w:rsid w:val="00946044"/>
    <w:rsid w:val="0094653B"/>
    <w:rsid w:val="009465AB"/>
    <w:rsid w:val="00946759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1F2A"/>
    <w:rsid w:val="00972797"/>
    <w:rsid w:val="0097279D"/>
    <w:rsid w:val="009728BC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C57"/>
    <w:rsid w:val="009A5EA5"/>
    <w:rsid w:val="009A7F74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A99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441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137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D7531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AF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04A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1F86"/>
    <w:rsid w:val="00C92310"/>
    <w:rsid w:val="00C92D5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9F0"/>
    <w:rsid w:val="00CF4827"/>
    <w:rsid w:val="00CF4C69"/>
    <w:rsid w:val="00CF581C"/>
    <w:rsid w:val="00CF71E0"/>
    <w:rsid w:val="00D001B1"/>
    <w:rsid w:val="00D03176"/>
    <w:rsid w:val="00D04BAD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C4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3C82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6FE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00C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4D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296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3F7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DC0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4FC0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43996-C738-45D3-9BD3-888AFE0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29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9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90E"/>
    <w:rPr>
      <w:b/>
      <w:bCs/>
    </w:rPr>
  </w:style>
  <w:style w:type="paragraph" w:styleId="Revision">
    <w:name w:val="Revision"/>
    <w:hidden/>
    <w:uiPriority w:val="99"/>
    <w:semiHidden/>
    <w:rsid w:val="00C450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6691</Characters>
  <Application>Microsoft Office Word</Application>
  <DocSecurity>4</DocSecurity>
  <Lines>140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HB03159 (Committee Report (Substituted))</vt:lpstr>
    </vt:vector>
  </TitlesOfParts>
  <Company>State of Texas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25279</dc:subject>
  <dc:creator>State of Texas</dc:creator>
  <dc:description>HB 3159 by Leach-(H)Elections (Substitute Document Number: 88R 23512)</dc:description>
  <cp:lastModifiedBy>Matthew Lee</cp:lastModifiedBy>
  <cp:revision>2</cp:revision>
  <cp:lastPrinted>2003-11-26T17:21:00Z</cp:lastPrinted>
  <dcterms:created xsi:type="dcterms:W3CDTF">2023-04-25T21:44:00Z</dcterms:created>
  <dcterms:modified xsi:type="dcterms:W3CDTF">2023-04-25T21:44:00Z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23.113.185</vt:lpwstr>
  </property>
</Properties>
</file>