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478964F74EF0494E83F8F7686B8DCD66"/>
        </w:placeholder>
      </w:sdtPr>
      <w:sdtEndPr/>
      <w:sdtContent>
        <w:p w14:paraId="3539476D" w14:textId="77777777" w:rsidR="00F66B30" w:rsidRDefault="008C7FAD" w:rsidP="008C7FA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7175EC1F" w14:textId="77777777" w:rsidR="008C7FAD" w:rsidRDefault="008C7FA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F0650F" w14:textId="77777777" w:rsidR="008C7FAD" w:rsidRDefault="008C7FAD" w:rsidP="0061271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7EFA6CCAFEFB4C9485C0630EF1756E07"/>
        </w:placeholder>
      </w:sdtPr>
      <w:sdtEndPr/>
      <w:sdtContent>
        <w:p w14:paraId="4861DDC5" w14:textId="4F404D5F" w:rsidR="008C7FAD" w:rsidRPr="00612717" w:rsidRDefault="002F477B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2F477B">
            <w:rPr>
              <w:rFonts w:ascii="Times New Roman" w:hAnsi="Times New Roman" w:cs="Times New Roman"/>
              <w:color w:val="000000"/>
              <w:sz w:val="24"/>
              <w:szCs w:val="24"/>
            </w:rPr>
            <w:t>H.B. 3211</w:t>
          </w:r>
        </w:p>
      </w:sdtContent>
    </w:sdt>
    <w:p w14:paraId="6D85A8ED" w14:textId="79E354C6" w:rsidR="008C7FAD" w:rsidRDefault="006F6D59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C389B360297445319F36BF6F1EA89175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BD528013B2F344708CB59CDD07FD31EF"/>
          </w:placeholder>
        </w:sdtPr>
        <w:sdtEndPr/>
        <w:sdtContent>
          <w:r w:rsidR="002F477B" w:rsidRPr="002F477B">
            <w:rPr>
              <w:rFonts w:ascii="Times New Roman" w:hAnsi="Times New Roman" w:cs="Times New Roman"/>
              <w:color w:val="000000"/>
              <w:sz w:val="24"/>
              <w:szCs w:val="24"/>
            </w:rPr>
            <w:t>Stucky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60BA9B48872E46CF80FE562D87EBA792"/>
        </w:placeholder>
      </w:sdtPr>
      <w:sdtEndPr/>
      <w:sdtContent>
        <w:p w14:paraId="3BAE8E8C" w14:textId="7FC16661" w:rsidR="008C7FAD" w:rsidRPr="007833BF" w:rsidRDefault="002F477B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2F477B">
            <w:rPr>
              <w:rFonts w:ascii="Times New Roman" w:hAnsi="Times New Roman" w:cs="Times New Roman"/>
              <w:color w:val="000000"/>
              <w:sz w:val="24"/>
              <w:szCs w:val="24"/>
            </w:rPr>
            <w:t>Higher Education</w:t>
          </w:r>
        </w:p>
      </w:sdtContent>
    </w:sdt>
    <w:p w14:paraId="329F73D7" w14:textId="05350C10" w:rsidR="008C7FAD" w:rsidRDefault="006F6D59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C389B360297445319F36BF6F1EA89175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5837A59BD46C41A7BA698BC9B5515951"/>
          </w:placeholder>
        </w:sdtPr>
        <w:sdtEndPr/>
        <w:sdtContent>
          <w:r w:rsidR="002F477B" w:rsidRPr="002F477B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>)</w:t>
      </w:r>
    </w:p>
    <w:p w14:paraId="2A2BD6EC" w14:textId="77777777" w:rsidR="001E6C82" w:rsidRDefault="001E6C82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0F113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D61D5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F1301" w14:textId="77777777" w:rsidR="001E25B3" w:rsidRPr="003226E8" w:rsidRDefault="006F6D59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C389B360297445319F36BF6F1EA89175"/>
          </w:placeholder>
        </w:sdtPr>
        <w:sdtEndPr>
          <w:rPr>
            <w:b w:val="0"/>
            <w:u w:val="none"/>
          </w:rPr>
        </w:sdtEndPr>
        <w:sdtContent>
          <w:r w:rsidR="001E25B3"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2FCD158C" w14:textId="77777777" w:rsidR="006F6D59" w:rsidRDefault="006F6D59" w:rsidP="006F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8D30C" w14:textId="3ED74B7E" w:rsidR="001E25B3" w:rsidRDefault="006F6D59" w:rsidP="006F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Texas State Technical College (TSTC) currently operates 10 locations across Texas, and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continues to expand, offering degrees and certifications across wide-ranging programs. TSTC's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unique returned value funding model ties TSTC's funding to the job placement rate and earned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wages of TSTC students after they leave TSTC. TSTC focuses its program mix on high-wage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jobs in high-demand fields and builds its curricula around the skills necessary for TSTC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to obtain and keep those jobs. As a result, TSTC itself is in high demand among Texas employers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 xml:space="preserve">and Texas communities for the key role it plays in economic development. </w:t>
      </w:r>
      <w:r>
        <w:rPr>
          <w:rFonts w:ascii="Times New Roman" w:hAnsi="Times New Roman" w:cs="Times New Roman"/>
          <w:sz w:val="24"/>
          <w:szCs w:val="24"/>
        </w:rPr>
        <w:t xml:space="preserve">Local community and business leaders </w:t>
      </w:r>
      <w:r w:rsidRPr="006F6D59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6F6D59">
        <w:rPr>
          <w:rFonts w:ascii="Times New Roman" w:hAnsi="Times New Roman" w:cs="Times New Roman"/>
          <w:sz w:val="24"/>
          <w:szCs w:val="24"/>
        </w:rPr>
        <w:t xml:space="preserve"> expressed an interest in hosting a new TSTC campus to serve Denton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  <w:r w:rsidRPr="006F6D59">
        <w:rPr>
          <w:rFonts w:ascii="Times New Roman" w:hAnsi="Times New Roman" w:cs="Times New Roman"/>
          <w:sz w:val="24"/>
          <w:szCs w:val="24"/>
        </w:rPr>
        <w:t>-area employers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to provide training to area residents that will result in rewarding careers yielding high wages.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H.B. 3211 seeks to establish a TSTC campus in Denton County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54A5A" w14:textId="77777777" w:rsidR="000474F4" w:rsidRDefault="000474F4" w:rsidP="006F6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2341E" w14:textId="77777777" w:rsidR="000474F4" w:rsidRPr="000474F4" w:rsidRDefault="006F6D59" w:rsidP="008C7F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E55DD6407F844B85885E9D99607B3311"/>
          </w:placeholder>
        </w:sdtPr>
        <w:sdtEndPr/>
        <w:sdtContent>
          <w:r w:rsidR="000474F4"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14:paraId="49CE554F" w14:textId="77777777" w:rsid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48682" w14:textId="08D40B9E" w:rsidR="006F6D59" w:rsidRP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59">
        <w:rPr>
          <w:rFonts w:ascii="Times New Roman" w:hAnsi="Times New Roman" w:cs="Times New Roman"/>
          <w:sz w:val="24"/>
          <w:szCs w:val="24"/>
        </w:rPr>
        <w:t>the punishment for an existing criminal offense or category of offenses, or change the eligibility</w:t>
      </w:r>
    </w:p>
    <w:p w14:paraId="35161913" w14:textId="6FE91220" w:rsidR="001E25B3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of a person for community supervision, parole, or mandatory supervision.</w:t>
      </w:r>
    </w:p>
    <w:p w14:paraId="2BCCADE5" w14:textId="77777777"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C389B360297445319F36BF6F1EA89175"/>
        </w:placeholder>
      </w:sdtPr>
      <w:sdtEndPr>
        <w:rPr>
          <w:b w:val="0"/>
          <w:u w:val="none"/>
        </w:rPr>
      </w:sdtEndPr>
      <w:sdtContent>
        <w:p w14:paraId="6637E250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50FDE12A" w14:textId="77777777" w:rsid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B744E" w14:textId="0BAB9849" w:rsidR="006F6D59" w:rsidRP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</w:t>
      </w:r>
    </w:p>
    <w:p w14:paraId="08F1F2C7" w14:textId="5CE9A8C7" w:rsidR="001E25B3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authority to a state officer, department, agency, or institution.</w:t>
      </w:r>
    </w:p>
    <w:p w14:paraId="44FB7C5B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C389B360297445319F36BF6F1EA89175"/>
        </w:placeholder>
      </w:sdtPr>
      <w:sdtEndPr>
        <w:rPr>
          <w:b w:val="0"/>
          <w:u w:val="none"/>
        </w:rPr>
      </w:sdtEndPr>
      <w:sdtContent>
        <w:p w14:paraId="7EDE9482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116272A0" w14:textId="77777777" w:rsid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6318E" w14:textId="433CDFCC" w:rsidR="006F6D59" w:rsidRPr="006F6D59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H.B. 3211 amends the Education Code to expand the composition of the Texas State Technical</w:t>
      </w:r>
    </w:p>
    <w:p w14:paraId="3BF43D2E" w14:textId="5907FB76" w:rsidR="001E25B3" w:rsidRDefault="006F6D59" w:rsidP="006F6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D59">
        <w:rPr>
          <w:rFonts w:ascii="Times New Roman" w:hAnsi="Times New Roman" w:cs="Times New Roman"/>
          <w:sz w:val="24"/>
          <w:szCs w:val="24"/>
        </w:rPr>
        <w:t>College System to include a campus located in Denton County.</w:t>
      </w:r>
    </w:p>
    <w:p w14:paraId="23DBF497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C389B360297445319F36BF6F1EA89175"/>
        </w:placeholder>
      </w:sdtPr>
      <w:sdtEndPr>
        <w:rPr>
          <w:b w:val="0"/>
          <w:u w:val="none"/>
        </w:rPr>
      </w:sdtEndPr>
      <w:sdtContent>
        <w:p w14:paraId="48430764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4E7F6C8E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Start w:id="0" w:name="_Hlk132187503"/>
    <w:p w14:paraId="72545842" w14:textId="4A51E7F8" w:rsidR="001E25B3" w:rsidRPr="001E6C82" w:rsidRDefault="006F6D59" w:rsidP="002F477B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238685"/>
          <w:lock w:val="sdtContentLocked"/>
          <w:placeholder>
            <w:docPart w:val="5F514D2BFCE84CBEB1F42538DD4AAD22"/>
          </w:placeholder>
          <w:showingPlcHdr/>
        </w:sdtPr>
        <w:sdtEndPr/>
        <w:sdtContent/>
      </w:sdt>
      <w:bookmarkEnd w:id="0"/>
      <w:r w:rsidR="002F477B" w:rsidRPr="002F477B">
        <w:rPr>
          <w:rFonts w:ascii="Times New Roman" w:hAnsi="Times New Roman" w:cs="Times New Roman"/>
          <w:sz w:val="24"/>
          <w:szCs w:val="24"/>
        </w:rPr>
        <w:t>On passage, or, if the bill does not receive the necessary vote, September 1, 2023.</w:t>
      </w:r>
    </w:p>
    <w:sectPr w:rsidR="001E25B3" w:rsidRPr="001E6C82" w:rsidSect="005D17A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8E4E" w14:textId="77777777" w:rsidR="002F477B" w:rsidRDefault="002F477B" w:rsidP="004E4979">
      <w:pPr>
        <w:spacing w:after="0" w:line="240" w:lineRule="auto"/>
      </w:pPr>
      <w:r>
        <w:separator/>
      </w:r>
    </w:p>
  </w:endnote>
  <w:endnote w:type="continuationSeparator" w:id="0">
    <w:p w14:paraId="269067F2" w14:textId="77777777" w:rsidR="002F477B" w:rsidRDefault="002F477B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EED8" w14:textId="1152B279" w:rsidR="004E4979" w:rsidRDefault="002F477B">
    <w:pPr>
      <w:pStyle w:val="Footer"/>
      <w:rPr>
        <w:rFonts w:ascii="Times New Roman" w:hAnsi="Times New Roman" w:cs="Times New Roman"/>
        <w:sz w:val="24"/>
        <w:szCs w:val="24"/>
      </w:rPr>
    </w:pPr>
    <w:r w:rsidRPr="002F477B">
      <w:rPr>
        <w:rFonts w:ascii="Times New Roman" w:hAnsi="Times New Roman" w:cs="Times New Roman"/>
        <w:color w:val="000000"/>
        <w:sz w:val="24"/>
        <w:szCs w:val="24"/>
      </w:rPr>
      <w:t>H.B. 3211 88(R)</w:t>
    </w:r>
    <w:r w:rsidR="004E4979">
      <w:ptab w:relativeTo="margin" w:alignment="center" w:leader="none"/>
    </w:r>
    <w:sdt>
      <w:sdtPr>
        <w:id w:val="969400748"/>
        <w:placeholder>
          <w:docPart w:val="7EFA6CCAFEFB4C9485C0630EF1756E07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0474F4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14:paraId="39647510" w14:textId="77777777"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37AC" w14:textId="77777777" w:rsidR="002F477B" w:rsidRDefault="002F477B" w:rsidP="004E4979">
      <w:pPr>
        <w:spacing w:after="0" w:line="240" w:lineRule="auto"/>
      </w:pPr>
      <w:r>
        <w:separator/>
      </w:r>
    </w:p>
  </w:footnote>
  <w:footnote w:type="continuationSeparator" w:id="0">
    <w:p w14:paraId="11748124" w14:textId="77777777" w:rsidR="002F477B" w:rsidRDefault="002F477B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477B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2F477B"/>
    <w:rsid w:val="003226E8"/>
    <w:rsid w:val="003540EE"/>
    <w:rsid w:val="003A073A"/>
    <w:rsid w:val="0040124C"/>
    <w:rsid w:val="004B0C5E"/>
    <w:rsid w:val="004E4979"/>
    <w:rsid w:val="00541342"/>
    <w:rsid w:val="005D17A7"/>
    <w:rsid w:val="00612717"/>
    <w:rsid w:val="006E1A44"/>
    <w:rsid w:val="006E3C1B"/>
    <w:rsid w:val="006F6D59"/>
    <w:rsid w:val="00745825"/>
    <w:rsid w:val="007833BF"/>
    <w:rsid w:val="007B2D5B"/>
    <w:rsid w:val="00822D60"/>
    <w:rsid w:val="008863C2"/>
    <w:rsid w:val="008A0444"/>
    <w:rsid w:val="008C7FAD"/>
    <w:rsid w:val="008F6919"/>
    <w:rsid w:val="009A339A"/>
    <w:rsid w:val="00AC1CE7"/>
    <w:rsid w:val="00AC67C9"/>
    <w:rsid w:val="00B82800"/>
    <w:rsid w:val="00BF79F4"/>
    <w:rsid w:val="00C011CF"/>
    <w:rsid w:val="00C14EEF"/>
    <w:rsid w:val="00C5547D"/>
    <w:rsid w:val="00C6299D"/>
    <w:rsid w:val="00DE65FC"/>
    <w:rsid w:val="00DE7B5F"/>
    <w:rsid w:val="00E67585"/>
    <w:rsid w:val="00E9162A"/>
    <w:rsid w:val="00E9550B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6A4B7"/>
  <w15:docId w15:val="{9E64B3DE-8F1B-45B4-849A-6146C90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F477B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2F477B"/>
    <w:rPr>
      <w:b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964F74EF0494E83F8F7686B8D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F95F-CB28-46E6-9933-98ECD4AE5191}"/>
      </w:docPartPr>
      <w:docPartBody>
        <w:p w:rsidR="00000000" w:rsidRDefault="00000000"/>
      </w:docPartBody>
    </w:docPart>
    <w:docPart>
      <w:docPartPr>
        <w:name w:val="7EFA6CCAFEFB4C9485C0630EF175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C087-C251-47E5-B07B-46060AB18D03}"/>
      </w:docPartPr>
      <w:docPartBody>
        <w:p w:rsidR="00000000" w:rsidRDefault="00F1572C">
          <w:pPr>
            <w:pStyle w:val="7EFA6CCAFEFB4C9485C0630EF1756E07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C389B360297445319F36BF6F1EA8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4A41-895B-4B33-8BD0-0A77328F5276}"/>
      </w:docPartPr>
      <w:docPartBody>
        <w:p w:rsidR="00000000" w:rsidRDefault="00A75922">
          <w:pPr>
            <w:pStyle w:val="C389B360297445319F36BF6F1EA89175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BD528013B2F344708CB59CDD07FD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992D-C098-4784-8F1B-B8C9D6749CF9}"/>
      </w:docPartPr>
      <w:docPartBody>
        <w:p w:rsidR="00000000" w:rsidRDefault="00F1572C">
          <w:pPr>
            <w:pStyle w:val="BD528013B2F344708CB59CDD07FD31EF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60BA9B48872E46CF80FE562D87EB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BF7A-0FE5-4D39-95B5-6F8650CDF6F8}"/>
      </w:docPartPr>
      <w:docPartBody>
        <w:p w:rsidR="00000000" w:rsidRDefault="00000000"/>
      </w:docPartBody>
    </w:docPart>
    <w:docPart>
      <w:docPartPr>
        <w:name w:val="5837A59BD46C41A7BA698BC9B551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6608-857E-4430-A08A-50643C16E6B9}"/>
      </w:docPartPr>
      <w:docPartBody>
        <w:p w:rsidR="00000000" w:rsidRDefault="00F1572C">
          <w:pPr>
            <w:pStyle w:val="5837A59BD46C41A7BA698BC9B5515951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E55DD6407F844B85885E9D99607B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236C-61B0-42D5-A432-34F13C00C2C6}"/>
      </w:docPartPr>
      <w:docPartBody>
        <w:p w:rsidR="00000000" w:rsidRDefault="00545478">
          <w:pPr>
            <w:pStyle w:val="E55DD6407F844B85885E9D99607B3311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5F514D2BFCE84CBEB1F42538DD4A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A4A7-8079-4A3E-AA5C-8149A4E7DE23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FA6CCAFEFB4C9485C0630EF1756E07">
    <w:name w:val="7EFA6CCAFEFB4C9485C0630EF1756E07"/>
  </w:style>
  <w:style w:type="paragraph" w:customStyle="1" w:styleId="C389B360297445319F36BF6F1EA89175">
    <w:name w:val="C389B360297445319F36BF6F1EA89175"/>
  </w:style>
  <w:style w:type="paragraph" w:customStyle="1" w:styleId="BD528013B2F344708CB59CDD07FD31EF">
    <w:name w:val="BD528013B2F344708CB59CDD07FD31EF"/>
  </w:style>
  <w:style w:type="paragraph" w:customStyle="1" w:styleId="5837A59BD46C41A7BA698BC9B5515951">
    <w:name w:val="5837A59BD46C41A7BA698BC9B5515951"/>
  </w:style>
  <w:style w:type="paragraph" w:customStyle="1" w:styleId="E55DD6407F844B85885E9D99607B3311">
    <w:name w:val="E55DD6407F844B85885E9D99607B3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9ED6-5876-4CDB-9108-18153131298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48F8A6E-65C5-4A2E-8BA0-3E008FFC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Madden_HC</dc:creator>
  <cp:lastModifiedBy>Brittney Madden_HC</cp:lastModifiedBy>
  <cp:revision>2</cp:revision>
  <dcterms:created xsi:type="dcterms:W3CDTF">2023-04-12T15:33:00Z</dcterms:created>
  <dcterms:modified xsi:type="dcterms:W3CDTF">2023-04-12T15:33:00Z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