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DF0FA7" w14:paraId="197906A7" w14:textId="77777777" w:rsidTr="00345119">
        <w:tc>
          <w:tcPr>
            <w:tcW w:w="9576" w:type="dxa"/>
            <w:noWrap/>
          </w:tcPr>
          <w:p w14:paraId="5C2884BC" w14:textId="77777777" w:rsidR="008423E4" w:rsidRPr="0022177D" w:rsidRDefault="00270597" w:rsidP="006D3782">
            <w:pPr>
              <w:pStyle w:val="Heading1"/>
            </w:pPr>
            <w:r w:rsidRPr="00631897">
              <w:t>BILL ANALYSIS</w:t>
            </w:r>
          </w:p>
        </w:tc>
      </w:tr>
    </w:tbl>
    <w:p w14:paraId="5300ECCA" w14:textId="77777777" w:rsidR="008423E4" w:rsidRPr="00D42F5C" w:rsidRDefault="008423E4" w:rsidP="006D3782">
      <w:pPr>
        <w:jc w:val="center"/>
        <w:rPr>
          <w:sz w:val="20"/>
          <w:szCs w:val="20"/>
        </w:rPr>
      </w:pPr>
    </w:p>
    <w:p w14:paraId="6588DD18" w14:textId="77777777" w:rsidR="008423E4" w:rsidRPr="00D42F5C" w:rsidRDefault="008423E4" w:rsidP="006D3782">
      <w:pPr>
        <w:rPr>
          <w:sz w:val="20"/>
          <w:szCs w:val="20"/>
        </w:rPr>
      </w:pPr>
    </w:p>
    <w:p w14:paraId="4E96C825" w14:textId="77777777" w:rsidR="008423E4" w:rsidRPr="00D42F5C" w:rsidRDefault="008423E4" w:rsidP="006D3782">
      <w:pPr>
        <w:tabs>
          <w:tab w:val="right" w:pos="9360"/>
        </w:tabs>
        <w:rPr>
          <w:sz w:val="20"/>
          <w:szCs w:val="20"/>
        </w:rPr>
      </w:pPr>
    </w:p>
    <w:tbl>
      <w:tblPr>
        <w:tblW w:w="0" w:type="auto"/>
        <w:tblLayout w:type="fixed"/>
        <w:tblLook w:val="01E0" w:firstRow="1" w:lastRow="1" w:firstColumn="1" w:lastColumn="1" w:noHBand="0" w:noVBand="0"/>
      </w:tblPr>
      <w:tblGrid>
        <w:gridCol w:w="9576"/>
      </w:tblGrid>
      <w:tr w:rsidR="00DF0FA7" w14:paraId="6B8CE0C8" w14:textId="77777777" w:rsidTr="00345119">
        <w:tc>
          <w:tcPr>
            <w:tcW w:w="9576" w:type="dxa"/>
          </w:tcPr>
          <w:p w14:paraId="098918E6" w14:textId="77777777" w:rsidR="008423E4" w:rsidRPr="00861995" w:rsidRDefault="00270597" w:rsidP="006D3782">
            <w:pPr>
              <w:jc w:val="right"/>
            </w:pPr>
            <w:r>
              <w:t>C.S.H.B. 3231</w:t>
            </w:r>
          </w:p>
        </w:tc>
      </w:tr>
      <w:tr w:rsidR="00DF0FA7" w14:paraId="69C74D6F" w14:textId="77777777" w:rsidTr="00345119">
        <w:tc>
          <w:tcPr>
            <w:tcW w:w="9576" w:type="dxa"/>
          </w:tcPr>
          <w:p w14:paraId="16983F76" w14:textId="77777777" w:rsidR="008423E4" w:rsidRPr="00861995" w:rsidRDefault="00270597" w:rsidP="006D3782">
            <w:pPr>
              <w:jc w:val="right"/>
            </w:pPr>
            <w:r>
              <w:t xml:space="preserve">By: </w:t>
            </w:r>
            <w:r w:rsidR="00537202">
              <w:t>Allison</w:t>
            </w:r>
          </w:p>
        </w:tc>
      </w:tr>
      <w:tr w:rsidR="00DF0FA7" w14:paraId="7BD8A328" w14:textId="77777777" w:rsidTr="00345119">
        <w:tc>
          <w:tcPr>
            <w:tcW w:w="9576" w:type="dxa"/>
          </w:tcPr>
          <w:p w14:paraId="1DF284AD" w14:textId="77777777" w:rsidR="008423E4" w:rsidRPr="00861995" w:rsidRDefault="00270597" w:rsidP="006D3782">
            <w:pPr>
              <w:jc w:val="right"/>
            </w:pPr>
            <w:r>
              <w:t>County Affairs</w:t>
            </w:r>
          </w:p>
        </w:tc>
      </w:tr>
      <w:tr w:rsidR="00DF0FA7" w14:paraId="0BC52F66" w14:textId="77777777" w:rsidTr="00345119">
        <w:tc>
          <w:tcPr>
            <w:tcW w:w="9576" w:type="dxa"/>
          </w:tcPr>
          <w:p w14:paraId="40F82C38" w14:textId="77777777" w:rsidR="008423E4" w:rsidRDefault="00270597" w:rsidP="006D3782">
            <w:pPr>
              <w:jc w:val="right"/>
            </w:pPr>
            <w:r>
              <w:t>Committee Report (Substituted)</w:t>
            </w:r>
          </w:p>
        </w:tc>
      </w:tr>
    </w:tbl>
    <w:p w14:paraId="26B8015F" w14:textId="77777777" w:rsidR="008423E4" w:rsidRPr="00D42F5C" w:rsidRDefault="008423E4" w:rsidP="006D3782">
      <w:pPr>
        <w:tabs>
          <w:tab w:val="right" w:pos="9360"/>
        </w:tabs>
        <w:rPr>
          <w:sz w:val="20"/>
          <w:szCs w:val="20"/>
        </w:rPr>
      </w:pPr>
    </w:p>
    <w:p w14:paraId="7C195E84" w14:textId="77777777" w:rsidR="008423E4" w:rsidRPr="00D42F5C" w:rsidRDefault="008423E4" w:rsidP="006D3782">
      <w:pPr>
        <w:rPr>
          <w:sz w:val="20"/>
          <w:szCs w:val="20"/>
        </w:rPr>
      </w:pPr>
    </w:p>
    <w:p w14:paraId="744BF951" w14:textId="77777777" w:rsidR="008423E4" w:rsidRPr="00D42F5C" w:rsidRDefault="008423E4" w:rsidP="006D3782">
      <w:pPr>
        <w:rPr>
          <w:sz w:val="20"/>
          <w:szCs w:val="20"/>
        </w:rPr>
      </w:pPr>
    </w:p>
    <w:tbl>
      <w:tblPr>
        <w:tblW w:w="0" w:type="auto"/>
        <w:tblCellMar>
          <w:left w:w="115" w:type="dxa"/>
          <w:right w:w="115" w:type="dxa"/>
        </w:tblCellMar>
        <w:tblLook w:val="01E0" w:firstRow="1" w:lastRow="1" w:firstColumn="1" w:lastColumn="1" w:noHBand="0" w:noVBand="0"/>
      </w:tblPr>
      <w:tblGrid>
        <w:gridCol w:w="9360"/>
      </w:tblGrid>
      <w:tr w:rsidR="00DF0FA7" w14:paraId="788E114C" w14:textId="77777777" w:rsidTr="00345119">
        <w:tc>
          <w:tcPr>
            <w:tcW w:w="9576" w:type="dxa"/>
          </w:tcPr>
          <w:p w14:paraId="21A892F0" w14:textId="77777777" w:rsidR="008423E4" w:rsidRPr="00A8133F" w:rsidRDefault="00270597" w:rsidP="006D3782">
            <w:pPr>
              <w:rPr>
                <w:b/>
              </w:rPr>
            </w:pPr>
            <w:r w:rsidRPr="009C1E9A">
              <w:rPr>
                <w:b/>
                <w:u w:val="single"/>
              </w:rPr>
              <w:t>BACKGROUND AND PURPOSE</w:t>
            </w:r>
            <w:r>
              <w:rPr>
                <w:b/>
              </w:rPr>
              <w:t xml:space="preserve"> </w:t>
            </w:r>
          </w:p>
          <w:p w14:paraId="5B19B410" w14:textId="77777777" w:rsidR="008423E4" w:rsidRDefault="008423E4" w:rsidP="006D3782"/>
          <w:p w14:paraId="041DB078" w14:textId="5B14078C" w:rsidR="008423E4" w:rsidRDefault="00270597" w:rsidP="006D3782">
            <w:pPr>
              <w:pStyle w:val="Header"/>
              <w:tabs>
                <w:tab w:val="clear" w:pos="4320"/>
                <w:tab w:val="clear" w:pos="8640"/>
              </w:tabs>
              <w:jc w:val="both"/>
            </w:pPr>
            <w:r>
              <w:t>T</w:t>
            </w:r>
            <w:r w:rsidR="006D508E">
              <w:t>he Bexar County Hospital District's health care provider participation program</w:t>
            </w:r>
            <w:r>
              <w:t xml:space="preserve"> is set to expire </w:t>
            </w:r>
            <w:r w:rsidRPr="004B17D0">
              <w:t>December 31, 2023</w:t>
            </w:r>
            <w:r w:rsidR="0041206C">
              <w:t>,</w:t>
            </w:r>
            <w:r>
              <w:t xml:space="preserve"> and </w:t>
            </w:r>
            <w:r w:rsidR="00312623">
              <w:t>needs to</w:t>
            </w:r>
            <w:r>
              <w:t xml:space="preserve"> be extended</w:t>
            </w:r>
            <w:r w:rsidR="006D508E">
              <w:t xml:space="preserve">. </w:t>
            </w:r>
            <w:r w:rsidR="00312623">
              <w:t>This</w:t>
            </w:r>
            <w:r w:rsidR="006D508E">
              <w:t xml:space="preserve"> program allows for the collection of payments from nonpublic hospitals</w:t>
            </w:r>
            <w:r w:rsidR="0041206C">
              <w:t xml:space="preserve"> that</w:t>
            </w:r>
            <w:r w:rsidR="006D508E">
              <w:t xml:space="preserve"> are deposited into a local provider participation fund to fund intergovernmental transfers, uniform rate enhancement payments for nonpublic hospitals in the Medicaid managed care service area, and payments to nonpublic hospitals or Medicaid managed care organizations that are dedicated for payment to hospitals. Intergovernmental transfers are used by the Health and Human Services Commission as the nonfederal share to draw down Medicaid supplemental payments</w:t>
            </w:r>
            <w:r>
              <w:t>. B</w:t>
            </w:r>
            <w:r w:rsidR="006D508E">
              <w:t xml:space="preserve">y extending </w:t>
            </w:r>
            <w:r>
              <w:t>the district's</w:t>
            </w:r>
            <w:r w:rsidR="006D508E">
              <w:t xml:space="preserve"> program, </w:t>
            </w:r>
            <w:r>
              <w:t>the d</w:t>
            </w:r>
            <w:r w:rsidR="006D508E">
              <w:t>istrict can continue to collect payments from nonpublic hospitals to help continue to alleviate payments for Medicaid related services</w:t>
            </w:r>
            <w:r w:rsidR="0041206C">
              <w:t xml:space="preserve"> </w:t>
            </w:r>
            <w:r w:rsidR="006D508E">
              <w:t>and mak</w:t>
            </w:r>
            <w:r w:rsidR="0041206C">
              <w:t xml:space="preserve">e </w:t>
            </w:r>
            <w:r w:rsidR="006D508E">
              <w:t>sure that costs can be mutually covered.</w:t>
            </w:r>
            <w:r w:rsidR="0041206C">
              <w:t xml:space="preserve"> C.S.H.B. 3231 seeks to address this issue by </w:t>
            </w:r>
            <w:r w:rsidR="0041206C" w:rsidRPr="0041206C">
              <w:t>postpon</w:t>
            </w:r>
            <w:r w:rsidR="0041206C">
              <w:t>ing</w:t>
            </w:r>
            <w:r w:rsidR="0041206C" w:rsidRPr="0041206C">
              <w:t xml:space="preserve"> the expiration of the </w:t>
            </w:r>
            <w:r w:rsidR="0045366E">
              <w:t>d</w:t>
            </w:r>
            <w:r w:rsidR="0041206C" w:rsidRPr="0041206C">
              <w:t>istrict's authority to administer and operate a program from December 31, 2023, to December 31, 2027.</w:t>
            </w:r>
          </w:p>
          <w:p w14:paraId="0207993B" w14:textId="77777777" w:rsidR="008423E4" w:rsidRPr="00E26B13" w:rsidRDefault="008423E4" w:rsidP="006D3782">
            <w:pPr>
              <w:rPr>
                <w:b/>
              </w:rPr>
            </w:pPr>
          </w:p>
        </w:tc>
      </w:tr>
      <w:tr w:rsidR="00DF0FA7" w14:paraId="6EA23D18" w14:textId="77777777" w:rsidTr="00345119">
        <w:tc>
          <w:tcPr>
            <w:tcW w:w="9576" w:type="dxa"/>
          </w:tcPr>
          <w:p w14:paraId="7D3A7889" w14:textId="77777777" w:rsidR="0017725B" w:rsidRDefault="00270597" w:rsidP="006D3782">
            <w:pPr>
              <w:rPr>
                <w:b/>
                <w:u w:val="single"/>
              </w:rPr>
            </w:pPr>
            <w:r>
              <w:rPr>
                <w:b/>
                <w:u w:val="single"/>
              </w:rPr>
              <w:t>CRIMINAL JUSTICE IMPACT</w:t>
            </w:r>
          </w:p>
          <w:p w14:paraId="472F0E24" w14:textId="77777777" w:rsidR="0017725B" w:rsidRDefault="0017725B" w:rsidP="006D3782">
            <w:pPr>
              <w:rPr>
                <w:b/>
                <w:u w:val="single"/>
              </w:rPr>
            </w:pPr>
          </w:p>
          <w:p w14:paraId="6707CCE6" w14:textId="314C83B9" w:rsidR="00EC1EF3" w:rsidRPr="00EC1EF3" w:rsidRDefault="00270597" w:rsidP="006D3782">
            <w:pPr>
              <w:jc w:val="both"/>
            </w:pPr>
            <w:r>
              <w:t>It is the committee's opinion t</w:t>
            </w:r>
            <w:r>
              <w:t>hat this bill does not expressly create a criminal offense, increase the punishment for an existing criminal offense or category of offenses, or change the eligibility of a person for community supervision, parole, or mandatory supervision.</w:t>
            </w:r>
          </w:p>
          <w:p w14:paraId="36C2EA45" w14:textId="77777777" w:rsidR="0017725B" w:rsidRPr="0017725B" w:rsidRDefault="0017725B" w:rsidP="006D3782">
            <w:pPr>
              <w:rPr>
                <w:b/>
                <w:u w:val="single"/>
              </w:rPr>
            </w:pPr>
          </w:p>
        </w:tc>
      </w:tr>
      <w:tr w:rsidR="00DF0FA7" w14:paraId="6583A177" w14:textId="77777777" w:rsidTr="00345119">
        <w:tc>
          <w:tcPr>
            <w:tcW w:w="9576" w:type="dxa"/>
          </w:tcPr>
          <w:p w14:paraId="610EAE5D" w14:textId="77777777" w:rsidR="008423E4" w:rsidRPr="00A8133F" w:rsidRDefault="00270597" w:rsidP="006D3782">
            <w:pPr>
              <w:rPr>
                <w:b/>
              </w:rPr>
            </w:pPr>
            <w:r w:rsidRPr="009C1E9A">
              <w:rPr>
                <w:b/>
                <w:u w:val="single"/>
              </w:rPr>
              <w:t>RULEMAKING AUTHORITY</w:t>
            </w:r>
            <w:r>
              <w:rPr>
                <w:b/>
              </w:rPr>
              <w:t xml:space="preserve"> </w:t>
            </w:r>
          </w:p>
          <w:p w14:paraId="0B440E50" w14:textId="77777777" w:rsidR="008423E4" w:rsidRDefault="008423E4" w:rsidP="006D3782"/>
          <w:p w14:paraId="5EAD04E2" w14:textId="2EA1304A" w:rsidR="00C767E1" w:rsidRDefault="00270597" w:rsidP="006D3782">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283A7412" w14:textId="77777777" w:rsidR="008423E4" w:rsidRPr="00E21FDC" w:rsidRDefault="008423E4" w:rsidP="006D3782">
            <w:pPr>
              <w:rPr>
                <w:b/>
              </w:rPr>
            </w:pPr>
          </w:p>
        </w:tc>
      </w:tr>
      <w:tr w:rsidR="00DF0FA7" w14:paraId="493D786C" w14:textId="77777777" w:rsidTr="00345119">
        <w:tc>
          <w:tcPr>
            <w:tcW w:w="9576" w:type="dxa"/>
          </w:tcPr>
          <w:p w14:paraId="05D644A6" w14:textId="77777777" w:rsidR="008423E4" w:rsidRPr="00A8133F" w:rsidRDefault="00270597" w:rsidP="006D3782">
            <w:pPr>
              <w:rPr>
                <w:b/>
              </w:rPr>
            </w:pPr>
            <w:r w:rsidRPr="009C1E9A">
              <w:rPr>
                <w:b/>
                <w:u w:val="single"/>
              </w:rPr>
              <w:t>ANALYSIS</w:t>
            </w:r>
            <w:r>
              <w:rPr>
                <w:b/>
              </w:rPr>
              <w:t xml:space="preserve"> </w:t>
            </w:r>
          </w:p>
          <w:p w14:paraId="081455CC" w14:textId="77777777" w:rsidR="008423E4" w:rsidRDefault="008423E4" w:rsidP="006D3782"/>
          <w:p w14:paraId="0F2C1D26" w14:textId="50E492F0" w:rsidR="009C36CD" w:rsidRDefault="00270597" w:rsidP="006D3782">
            <w:pPr>
              <w:pStyle w:val="Header"/>
              <w:tabs>
                <w:tab w:val="clear" w:pos="4320"/>
                <w:tab w:val="clear" w:pos="8640"/>
              </w:tabs>
              <w:jc w:val="both"/>
            </w:pPr>
            <w:r>
              <w:t xml:space="preserve">C.S.H.B. 3231 amends the </w:t>
            </w:r>
            <w:r w:rsidRPr="007072EF">
              <w:t>Health and Safety Code</w:t>
            </w:r>
            <w:r>
              <w:t xml:space="preserve"> to postpone the expiration of the </w:t>
            </w:r>
            <w:r w:rsidRPr="007072EF">
              <w:t>Bexar County Hospital District</w:t>
            </w:r>
            <w:r>
              <w:t>'s authority to</w:t>
            </w:r>
            <w:r w:rsidRPr="007072EF">
              <w:t xml:space="preserve"> administer and operate a</w:t>
            </w:r>
            <w:r>
              <w:t xml:space="preserve"> </w:t>
            </w:r>
            <w:r w:rsidRPr="007072EF">
              <w:t>health care provider participation program</w:t>
            </w:r>
            <w:r>
              <w:t xml:space="preserve">, and the expiration of provisions governing the program, from </w:t>
            </w:r>
            <w:r w:rsidR="00167BD0" w:rsidRPr="007072EF">
              <w:t>December</w:t>
            </w:r>
            <w:r w:rsidR="00167BD0">
              <w:t> </w:t>
            </w:r>
            <w:r w:rsidRPr="007072EF">
              <w:t>31, 2023</w:t>
            </w:r>
            <w:r>
              <w:t xml:space="preserve">, to </w:t>
            </w:r>
            <w:r w:rsidRPr="007072EF">
              <w:t>December 31, 2027</w:t>
            </w:r>
            <w:r>
              <w:t>.</w:t>
            </w:r>
          </w:p>
          <w:p w14:paraId="7194520A" w14:textId="13F649A0" w:rsidR="007072EF" w:rsidRDefault="007072EF" w:rsidP="006D3782">
            <w:pPr>
              <w:pStyle w:val="Header"/>
              <w:tabs>
                <w:tab w:val="clear" w:pos="4320"/>
                <w:tab w:val="clear" w:pos="8640"/>
              </w:tabs>
              <w:jc w:val="both"/>
            </w:pPr>
          </w:p>
          <w:p w14:paraId="7249687C" w14:textId="5027D107" w:rsidR="007072EF" w:rsidRPr="009C36CD" w:rsidRDefault="00270597" w:rsidP="006D3782">
            <w:pPr>
              <w:pStyle w:val="Header"/>
              <w:tabs>
                <w:tab w:val="clear" w:pos="4320"/>
                <w:tab w:val="clear" w:pos="8640"/>
              </w:tabs>
              <w:jc w:val="both"/>
            </w:pPr>
            <w:r>
              <w:t>C.S</w:t>
            </w:r>
            <w:r>
              <w:t>.H.B. 3231 authorizes t</w:t>
            </w:r>
            <w:r w:rsidRPr="00C767E1">
              <w:t xml:space="preserve">he district </w:t>
            </w:r>
            <w:r>
              <w:t>to</w:t>
            </w:r>
            <w:r w:rsidRPr="00C767E1">
              <w:t xml:space="preserve"> impose and collect interest and penalties on delinquent mandatory payments assessed under </w:t>
            </w:r>
            <w:r>
              <w:t>the program</w:t>
            </w:r>
            <w:r w:rsidRPr="00C767E1">
              <w:t xml:space="preserve"> in any amount that does not exceed the maximum amount authorized for other delinquent payments owed to the district.</w:t>
            </w:r>
          </w:p>
          <w:p w14:paraId="2A66EA76" w14:textId="77777777" w:rsidR="008423E4" w:rsidRPr="00835628" w:rsidRDefault="008423E4" w:rsidP="006D3782">
            <w:pPr>
              <w:rPr>
                <w:b/>
              </w:rPr>
            </w:pPr>
          </w:p>
        </w:tc>
      </w:tr>
      <w:tr w:rsidR="00DF0FA7" w14:paraId="17C08568" w14:textId="77777777" w:rsidTr="00345119">
        <w:tc>
          <w:tcPr>
            <w:tcW w:w="9576" w:type="dxa"/>
          </w:tcPr>
          <w:p w14:paraId="5641B2FB" w14:textId="77777777" w:rsidR="008423E4" w:rsidRPr="00A8133F" w:rsidRDefault="00270597" w:rsidP="006D3782">
            <w:pPr>
              <w:rPr>
                <w:b/>
              </w:rPr>
            </w:pPr>
            <w:r w:rsidRPr="009C1E9A">
              <w:rPr>
                <w:b/>
                <w:u w:val="single"/>
              </w:rPr>
              <w:t>EFFECTIVE DATE</w:t>
            </w:r>
            <w:r>
              <w:rPr>
                <w:b/>
              </w:rPr>
              <w:t xml:space="preserve"> </w:t>
            </w:r>
          </w:p>
          <w:p w14:paraId="317C28AB" w14:textId="77777777" w:rsidR="008423E4" w:rsidRDefault="008423E4" w:rsidP="006D3782"/>
          <w:p w14:paraId="217F04A7" w14:textId="485384EA" w:rsidR="006D3782" w:rsidRPr="00D42F5C" w:rsidRDefault="00270597" w:rsidP="00D42F5C">
            <w:pPr>
              <w:pStyle w:val="Header"/>
              <w:tabs>
                <w:tab w:val="clear" w:pos="4320"/>
                <w:tab w:val="clear" w:pos="8640"/>
              </w:tabs>
              <w:jc w:val="both"/>
            </w:pPr>
            <w:r>
              <w:t>On passage, or, if the bill does not receive the necessary vote, September 1, 2023.</w:t>
            </w:r>
          </w:p>
          <w:p w14:paraId="06341970" w14:textId="4C7AE3B9" w:rsidR="006D3782" w:rsidRPr="00233FDB" w:rsidRDefault="006D3782" w:rsidP="006D3782">
            <w:pPr>
              <w:rPr>
                <w:b/>
              </w:rPr>
            </w:pPr>
          </w:p>
        </w:tc>
      </w:tr>
      <w:tr w:rsidR="00DF0FA7" w14:paraId="06D23CBC" w14:textId="77777777" w:rsidTr="00345119">
        <w:tc>
          <w:tcPr>
            <w:tcW w:w="9576" w:type="dxa"/>
          </w:tcPr>
          <w:p w14:paraId="4FCA953A" w14:textId="77777777" w:rsidR="00537202" w:rsidRDefault="00270597" w:rsidP="006D3782">
            <w:pPr>
              <w:jc w:val="both"/>
              <w:rPr>
                <w:b/>
                <w:u w:val="single"/>
              </w:rPr>
            </w:pPr>
            <w:r>
              <w:rPr>
                <w:b/>
                <w:u w:val="single"/>
              </w:rPr>
              <w:t>COMPARISON OF INTRODUCED AND SUBSTITUTE</w:t>
            </w:r>
          </w:p>
          <w:p w14:paraId="6CEC4597" w14:textId="77777777" w:rsidR="00EC1EF3" w:rsidRDefault="00EC1EF3" w:rsidP="006D3782">
            <w:pPr>
              <w:jc w:val="both"/>
            </w:pPr>
          </w:p>
          <w:p w14:paraId="1D755A76" w14:textId="3E98E7CD" w:rsidR="00EC1EF3" w:rsidRDefault="00270597" w:rsidP="006D3782">
            <w:pPr>
              <w:jc w:val="both"/>
            </w:pPr>
            <w:r>
              <w:t xml:space="preserve">While C.S.H.B. 3231 may differ from the introduced in minor or nonsubstantive ways, the following summarizes </w:t>
            </w:r>
            <w:r>
              <w:t>the substantial differences between the introduced and committee substitute versions of the bill.</w:t>
            </w:r>
          </w:p>
          <w:p w14:paraId="648CF3D2" w14:textId="0426C12A" w:rsidR="009C0447" w:rsidRDefault="00270597" w:rsidP="006D3782">
            <w:pPr>
              <w:jc w:val="both"/>
            </w:pPr>
            <w:r>
              <w:t>Whereas the introduced authorized a</w:t>
            </w:r>
            <w:r w:rsidRPr="009C0447">
              <w:t xml:space="preserve"> qualifying local government </w:t>
            </w:r>
            <w:r>
              <w:t>to</w:t>
            </w:r>
            <w:r w:rsidRPr="009C0447">
              <w:t xml:space="preserve"> impose and collect interest charges and penalties on delinquent mandatory payments</w:t>
            </w:r>
            <w:r w:rsidR="00377011">
              <w:t xml:space="preserve"> </w:t>
            </w:r>
            <w:r w:rsidR="00377011" w:rsidRPr="00377011">
              <w:t>authorized under th</w:t>
            </w:r>
            <w:r w:rsidR="00377011">
              <w:t>e program</w:t>
            </w:r>
            <w:r w:rsidRPr="009C0447">
              <w:t xml:space="preserve"> in amounts up to the maximum authorized for any other delinquent payment required to be made to the district</w:t>
            </w:r>
            <w:r>
              <w:t xml:space="preserve">, the </w:t>
            </w:r>
            <w:r w:rsidR="00312623">
              <w:t xml:space="preserve">substitute instead </w:t>
            </w:r>
            <w:r>
              <w:t>authorizes</w:t>
            </w:r>
            <w:r>
              <w:t xml:space="preserve"> t</w:t>
            </w:r>
            <w:r w:rsidRPr="009C0447">
              <w:t xml:space="preserve">he district </w:t>
            </w:r>
            <w:r>
              <w:t>to</w:t>
            </w:r>
            <w:r w:rsidRPr="009C0447">
              <w:t xml:space="preserve"> impose and collect interest and penalties on delinquent mandatory payments </w:t>
            </w:r>
            <w:r w:rsidR="00377011" w:rsidRPr="00377011">
              <w:t xml:space="preserve">assessed under </w:t>
            </w:r>
            <w:r w:rsidR="00377011">
              <w:t xml:space="preserve">the program </w:t>
            </w:r>
            <w:r w:rsidRPr="009C0447">
              <w:t>in any amount that does not exceed the maximum amount authorized for other delinquent payments owed to the district.</w:t>
            </w:r>
          </w:p>
          <w:p w14:paraId="5FB9E9DB" w14:textId="061A47D0" w:rsidR="009C0447" w:rsidRDefault="009C0447" w:rsidP="006D3782">
            <w:pPr>
              <w:jc w:val="both"/>
            </w:pPr>
          </w:p>
          <w:p w14:paraId="3941A971" w14:textId="01541C5E" w:rsidR="009C0447" w:rsidRDefault="00270597" w:rsidP="006D3782">
            <w:pPr>
              <w:jc w:val="both"/>
            </w:pPr>
            <w:r>
              <w:t>The substitute omit</w:t>
            </w:r>
            <w:r>
              <w:t xml:space="preserve">s provisions present in the introduced </w:t>
            </w:r>
            <w:r w:rsidR="00A341A7">
              <w:t xml:space="preserve">relating to the program </w:t>
            </w:r>
            <w:r>
              <w:t>that did the following:</w:t>
            </w:r>
          </w:p>
          <w:p w14:paraId="00940859" w14:textId="5DCD1AD5" w:rsidR="009C0447" w:rsidRDefault="00270597" w:rsidP="006D3782">
            <w:pPr>
              <w:pStyle w:val="ListParagraph"/>
              <w:numPr>
                <w:ilvl w:val="0"/>
                <w:numId w:val="1"/>
              </w:numPr>
              <w:contextualSpacing w:val="0"/>
              <w:jc w:val="both"/>
            </w:pPr>
            <w:r>
              <w:t xml:space="preserve">revised provisions relating to </w:t>
            </w:r>
            <w:r w:rsidRPr="009C0447">
              <w:t>institutional health care provider reporting</w:t>
            </w:r>
            <w:r>
              <w:t xml:space="preserve"> and the </w:t>
            </w:r>
            <w:r w:rsidRPr="009C0447">
              <w:t>local provider participation fund</w:t>
            </w:r>
            <w:r>
              <w:t xml:space="preserve">; </w:t>
            </w:r>
          </w:p>
          <w:p w14:paraId="7096A634" w14:textId="208B4E86" w:rsidR="00D8617D" w:rsidRDefault="00270597" w:rsidP="006D3782">
            <w:pPr>
              <w:pStyle w:val="ListParagraph"/>
              <w:numPr>
                <w:ilvl w:val="0"/>
                <w:numId w:val="1"/>
              </w:numPr>
              <w:contextualSpacing w:val="0"/>
              <w:jc w:val="both"/>
            </w:pPr>
            <w:r>
              <w:t>r</w:t>
            </w:r>
            <w:r>
              <w:t>evised provisions relating to mandatory payments, including changing the nature of a mandatory payment from a mandatory payment that is assessed on net patient revenue to a mandatory payment that is assessed on an assessment basis</w:t>
            </w:r>
            <w:r w:rsidR="00312623">
              <w:t>; and</w:t>
            </w:r>
          </w:p>
          <w:p w14:paraId="3C0315BD" w14:textId="21DED59E" w:rsidR="009C0447" w:rsidRDefault="00270597" w:rsidP="006D3782">
            <w:pPr>
              <w:pStyle w:val="ListParagraph"/>
              <w:numPr>
                <w:ilvl w:val="0"/>
                <w:numId w:val="1"/>
              </w:numPr>
              <w:contextualSpacing w:val="0"/>
              <w:jc w:val="both"/>
            </w:pPr>
            <w:r>
              <w:t xml:space="preserve">defined "assessment </w:t>
            </w:r>
            <w:r>
              <w:t>basis."</w:t>
            </w:r>
          </w:p>
          <w:p w14:paraId="29CBB457" w14:textId="6829095E" w:rsidR="00EC1EF3" w:rsidRPr="00EC1EF3" w:rsidRDefault="00EC1EF3" w:rsidP="006D3782">
            <w:pPr>
              <w:jc w:val="both"/>
            </w:pPr>
          </w:p>
        </w:tc>
      </w:tr>
      <w:tr w:rsidR="00DF0FA7" w14:paraId="5E66A904" w14:textId="77777777" w:rsidTr="00345119">
        <w:tc>
          <w:tcPr>
            <w:tcW w:w="9576" w:type="dxa"/>
          </w:tcPr>
          <w:p w14:paraId="4A70A494" w14:textId="77777777" w:rsidR="00537202" w:rsidRPr="009C1E9A" w:rsidRDefault="00537202" w:rsidP="006D3782">
            <w:pPr>
              <w:rPr>
                <w:b/>
                <w:u w:val="single"/>
              </w:rPr>
            </w:pPr>
          </w:p>
        </w:tc>
      </w:tr>
      <w:tr w:rsidR="00DF0FA7" w14:paraId="70273300" w14:textId="77777777" w:rsidTr="00345119">
        <w:tc>
          <w:tcPr>
            <w:tcW w:w="9576" w:type="dxa"/>
          </w:tcPr>
          <w:p w14:paraId="236EE3D5" w14:textId="77777777" w:rsidR="00537202" w:rsidRPr="00537202" w:rsidRDefault="00537202" w:rsidP="006D3782">
            <w:pPr>
              <w:jc w:val="both"/>
            </w:pPr>
          </w:p>
        </w:tc>
      </w:tr>
    </w:tbl>
    <w:p w14:paraId="2ADC71ED" w14:textId="77777777" w:rsidR="008423E4" w:rsidRPr="00BE0E75" w:rsidRDefault="008423E4" w:rsidP="006D3782">
      <w:pPr>
        <w:jc w:val="both"/>
        <w:rPr>
          <w:rFonts w:ascii="Arial" w:hAnsi="Arial"/>
          <w:sz w:val="16"/>
          <w:szCs w:val="16"/>
        </w:rPr>
      </w:pPr>
    </w:p>
    <w:p w14:paraId="660B4C5D" w14:textId="77777777" w:rsidR="004108C3" w:rsidRPr="008423E4" w:rsidRDefault="004108C3" w:rsidP="006D3782"/>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A9418" w14:textId="77777777" w:rsidR="00000000" w:rsidRDefault="00270597">
      <w:r>
        <w:separator/>
      </w:r>
    </w:p>
  </w:endnote>
  <w:endnote w:type="continuationSeparator" w:id="0">
    <w:p w14:paraId="6E9A1620" w14:textId="77777777" w:rsidR="00000000" w:rsidRDefault="00270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0F9F7"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DF0FA7" w14:paraId="40C6C291" w14:textId="77777777" w:rsidTr="009C1E9A">
      <w:trPr>
        <w:cantSplit/>
      </w:trPr>
      <w:tc>
        <w:tcPr>
          <w:tcW w:w="0" w:type="pct"/>
        </w:tcPr>
        <w:p w14:paraId="6B5FA500" w14:textId="77777777" w:rsidR="00137D90" w:rsidRDefault="00137D90" w:rsidP="009C1E9A">
          <w:pPr>
            <w:pStyle w:val="Footer"/>
            <w:tabs>
              <w:tab w:val="clear" w:pos="8640"/>
              <w:tab w:val="right" w:pos="9360"/>
            </w:tabs>
          </w:pPr>
        </w:p>
      </w:tc>
      <w:tc>
        <w:tcPr>
          <w:tcW w:w="2395" w:type="pct"/>
        </w:tcPr>
        <w:p w14:paraId="4F49F2A0" w14:textId="77777777" w:rsidR="00137D90" w:rsidRDefault="00137D90" w:rsidP="009C1E9A">
          <w:pPr>
            <w:pStyle w:val="Footer"/>
            <w:tabs>
              <w:tab w:val="clear" w:pos="8640"/>
              <w:tab w:val="right" w:pos="9360"/>
            </w:tabs>
          </w:pPr>
        </w:p>
        <w:p w14:paraId="62EDC741" w14:textId="77777777" w:rsidR="001A4310" w:rsidRDefault="001A4310" w:rsidP="009C1E9A">
          <w:pPr>
            <w:pStyle w:val="Footer"/>
            <w:tabs>
              <w:tab w:val="clear" w:pos="8640"/>
              <w:tab w:val="right" w:pos="9360"/>
            </w:tabs>
          </w:pPr>
        </w:p>
        <w:p w14:paraId="5701EE5D" w14:textId="77777777" w:rsidR="00137D90" w:rsidRDefault="00137D90" w:rsidP="009C1E9A">
          <w:pPr>
            <w:pStyle w:val="Footer"/>
            <w:tabs>
              <w:tab w:val="clear" w:pos="8640"/>
              <w:tab w:val="right" w:pos="9360"/>
            </w:tabs>
          </w:pPr>
        </w:p>
      </w:tc>
      <w:tc>
        <w:tcPr>
          <w:tcW w:w="2453" w:type="pct"/>
        </w:tcPr>
        <w:p w14:paraId="00225941" w14:textId="77777777" w:rsidR="00137D90" w:rsidRDefault="00137D90" w:rsidP="009C1E9A">
          <w:pPr>
            <w:pStyle w:val="Footer"/>
            <w:tabs>
              <w:tab w:val="clear" w:pos="8640"/>
              <w:tab w:val="right" w:pos="9360"/>
            </w:tabs>
            <w:jc w:val="right"/>
          </w:pPr>
        </w:p>
      </w:tc>
    </w:tr>
    <w:tr w:rsidR="00DF0FA7" w14:paraId="6FF72936" w14:textId="77777777" w:rsidTr="009C1E9A">
      <w:trPr>
        <w:cantSplit/>
      </w:trPr>
      <w:tc>
        <w:tcPr>
          <w:tcW w:w="0" w:type="pct"/>
        </w:tcPr>
        <w:p w14:paraId="2423181C" w14:textId="77777777" w:rsidR="00EC379B" w:rsidRDefault="00EC379B" w:rsidP="009C1E9A">
          <w:pPr>
            <w:pStyle w:val="Footer"/>
            <w:tabs>
              <w:tab w:val="clear" w:pos="8640"/>
              <w:tab w:val="right" w:pos="9360"/>
            </w:tabs>
          </w:pPr>
        </w:p>
      </w:tc>
      <w:tc>
        <w:tcPr>
          <w:tcW w:w="2395" w:type="pct"/>
        </w:tcPr>
        <w:p w14:paraId="7160AD74" w14:textId="77777777" w:rsidR="00EC379B" w:rsidRPr="009C1E9A" w:rsidRDefault="00270597" w:rsidP="009C1E9A">
          <w:pPr>
            <w:pStyle w:val="Footer"/>
            <w:tabs>
              <w:tab w:val="clear" w:pos="8640"/>
              <w:tab w:val="right" w:pos="9360"/>
            </w:tabs>
            <w:rPr>
              <w:rFonts w:ascii="Shruti" w:hAnsi="Shruti"/>
              <w:sz w:val="22"/>
            </w:rPr>
          </w:pPr>
          <w:r>
            <w:rPr>
              <w:rFonts w:ascii="Shruti" w:hAnsi="Shruti"/>
              <w:sz w:val="22"/>
            </w:rPr>
            <w:t>88R 26229-D</w:t>
          </w:r>
        </w:p>
      </w:tc>
      <w:tc>
        <w:tcPr>
          <w:tcW w:w="2453" w:type="pct"/>
        </w:tcPr>
        <w:p w14:paraId="24EB3FB1" w14:textId="2059C3EE" w:rsidR="00EC379B" w:rsidRDefault="00270597" w:rsidP="009C1E9A">
          <w:pPr>
            <w:pStyle w:val="Footer"/>
            <w:tabs>
              <w:tab w:val="clear" w:pos="8640"/>
              <w:tab w:val="right" w:pos="9360"/>
            </w:tabs>
            <w:jc w:val="right"/>
          </w:pPr>
          <w:r>
            <w:fldChar w:fldCharType="begin"/>
          </w:r>
          <w:r>
            <w:instrText xml:space="preserve"> DOCPROPERTY  OTID  \* MERGEFORMAT </w:instrText>
          </w:r>
          <w:r>
            <w:fldChar w:fldCharType="separate"/>
          </w:r>
          <w:r w:rsidR="006D3782">
            <w:t>23.117.1817</w:t>
          </w:r>
          <w:r>
            <w:fldChar w:fldCharType="end"/>
          </w:r>
        </w:p>
      </w:tc>
    </w:tr>
    <w:tr w:rsidR="00DF0FA7" w14:paraId="751B8998" w14:textId="77777777" w:rsidTr="009C1E9A">
      <w:trPr>
        <w:cantSplit/>
      </w:trPr>
      <w:tc>
        <w:tcPr>
          <w:tcW w:w="0" w:type="pct"/>
        </w:tcPr>
        <w:p w14:paraId="77F4FA7E" w14:textId="77777777" w:rsidR="00EC379B" w:rsidRDefault="00EC379B" w:rsidP="009C1E9A">
          <w:pPr>
            <w:pStyle w:val="Footer"/>
            <w:tabs>
              <w:tab w:val="clear" w:pos="4320"/>
              <w:tab w:val="clear" w:pos="8640"/>
              <w:tab w:val="left" w:pos="2865"/>
            </w:tabs>
          </w:pPr>
        </w:p>
      </w:tc>
      <w:tc>
        <w:tcPr>
          <w:tcW w:w="2395" w:type="pct"/>
        </w:tcPr>
        <w:p w14:paraId="0C3AB9F9" w14:textId="77777777" w:rsidR="00EC379B" w:rsidRPr="009C1E9A" w:rsidRDefault="00270597" w:rsidP="009C1E9A">
          <w:pPr>
            <w:pStyle w:val="Footer"/>
            <w:tabs>
              <w:tab w:val="clear" w:pos="4320"/>
              <w:tab w:val="clear" w:pos="8640"/>
              <w:tab w:val="left" w:pos="2865"/>
            </w:tabs>
            <w:rPr>
              <w:rFonts w:ascii="Shruti" w:hAnsi="Shruti"/>
              <w:sz w:val="22"/>
            </w:rPr>
          </w:pPr>
          <w:r>
            <w:rPr>
              <w:rFonts w:ascii="Shruti" w:hAnsi="Shruti"/>
              <w:sz w:val="22"/>
            </w:rPr>
            <w:t>Substitute Document Number: 88R 19921</w:t>
          </w:r>
        </w:p>
      </w:tc>
      <w:tc>
        <w:tcPr>
          <w:tcW w:w="2453" w:type="pct"/>
        </w:tcPr>
        <w:p w14:paraId="43FD4539" w14:textId="77777777" w:rsidR="00EC379B" w:rsidRDefault="00EC379B" w:rsidP="006D504F">
          <w:pPr>
            <w:pStyle w:val="Footer"/>
            <w:rPr>
              <w:rStyle w:val="PageNumber"/>
            </w:rPr>
          </w:pPr>
        </w:p>
        <w:p w14:paraId="66556549" w14:textId="77777777" w:rsidR="00EC379B" w:rsidRDefault="00EC379B" w:rsidP="009C1E9A">
          <w:pPr>
            <w:pStyle w:val="Footer"/>
            <w:tabs>
              <w:tab w:val="clear" w:pos="8640"/>
              <w:tab w:val="right" w:pos="9360"/>
            </w:tabs>
            <w:jc w:val="right"/>
          </w:pPr>
        </w:p>
      </w:tc>
    </w:tr>
    <w:tr w:rsidR="00DF0FA7" w14:paraId="078E0AED" w14:textId="77777777" w:rsidTr="009C1E9A">
      <w:trPr>
        <w:cantSplit/>
        <w:trHeight w:val="323"/>
      </w:trPr>
      <w:tc>
        <w:tcPr>
          <w:tcW w:w="0" w:type="pct"/>
          <w:gridSpan w:val="3"/>
        </w:tcPr>
        <w:p w14:paraId="3C7A7186" w14:textId="77777777" w:rsidR="00EC379B" w:rsidRDefault="00270597"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061EB56" w14:textId="77777777" w:rsidR="00EC379B" w:rsidRDefault="00EC379B" w:rsidP="009C1E9A">
          <w:pPr>
            <w:pStyle w:val="Footer"/>
            <w:tabs>
              <w:tab w:val="clear" w:pos="8640"/>
              <w:tab w:val="right" w:pos="9360"/>
            </w:tabs>
            <w:jc w:val="center"/>
          </w:pPr>
        </w:p>
      </w:tc>
    </w:tr>
  </w:tbl>
  <w:p w14:paraId="6F45E0EA"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86DF"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45590" w14:textId="77777777" w:rsidR="00000000" w:rsidRDefault="00270597">
      <w:r>
        <w:separator/>
      </w:r>
    </w:p>
  </w:footnote>
  <w:footnote w:type="continuationSeparator" w:id="0">
    <w:p w14:paraId="71ED0C6E" w14:textId="77777777" w:rsidR="00000000" w:rsidRDefault="00270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1EEC5"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B8547"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F7194"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0308F"/>
    <w:multiLevelType w:val="hybridMultilevel"/>
    <w:tmpl w:val="31D666E0"/>
    <w:lvl w:ilvl="0" w:tplc="A74460DE">
      <w:start w:val="1"/>
      <w:numFmt w:val="bullet"/>
      <w:lvlText w:val=""/>
      <w:lvlJc w:val="left"/>
      <w:pPr>
        <w:tabs>
          <w:tab w:val="num" w:pos="720"/>
        </w:tabs>
        <w:ind w:left="720" w:hanging="360"/>
      </w:pPr>
      <w:rPr>
        <w:rFonts w:ascii="Symbol" w:hAnsi="Symbol" w:hint="default"/>
      </w:rPr>
    </w:lvl>
    <w:lvl w:ilvl="1" w:tplc="88BC3452" w:tentative="1">
      <w:start w:val="1"/>
      <w:numFmt w:val="bullet"/>
      <w:lvlText w:val="o"/>
      <w:lvlJc w:val="left"/>
      <w:pPr>
        <w:ind w:left="1440" w:hanging="360"/>
      </w:pPr>
      <w:rPr>
        <w:rFonts w:ascii="Courier New" w:hAnsi="Courier New" w:cs="Courier New" w:hint="default"/>
      </w:rPr>
    </w:lvl>
    <w:lvl w:ilvl="2" w:tplc="B24231D0" w:tentative="1">
      <w:start w:val="1"/>
      <w:numFmt w:val="bullet"/>
      <w:lvlText w:val=""/>
      <w:lvlJc w:val="left"/>
      <w:pPr>
        <w:ind w:left="2160" w:hanging="360"/>
      </w:pPr>
      <w:rPr>
        <w:rFonts w:ascii="Wingdings" w:hAnsi="Wingdings" w:hint="default"/>
      </w:rPr>
    </w:lvl>
    <w:lvl w:ilvl="3" w:tplc="500EA4BA" w:tentative="1">
      <w:start w:val="1"/>
      <w:numFmt w:val="bullet"/>
      <w:lvlText w:val=""/>
      <w:lvlJc w:val="left"/>
      <w:pPr>
        <w:ind w:left="2880" w:hanging="360"/>
      </w:pPr>
      <w:rPr>
        <w:rFonts w:ascii="Symbol" w:hAnsi="Symbol" w:hint="default"/>
      </w:rPr>
    </w:lvl>
    <w:lvl w:ilvl="4" w:tplc="DB1C6D84" w:tentative="1">
      <w:start w:val="1"/>
      <w:numFmt w:val="bullet"/>
      <w:lvlText w:val="o"/>
      <w:lvlJc w:val="left"/>
      <w:pPr>
        <w:ind w:left="3600" w:hanging="360"/>
      </w:pPr>
      <w:rPr>
        <w:rFonts w:ascii="Courier New" w:hAnsi="Courier New" w:cs="Courier New" w:hint="default"/>
      </w:rPr>
    </w:lvl>
    <w:lvl w:ilvl="5" w:tplc="EBC80BC8" w:tentative="1">
      <w:start w:val="1"/>
      <w:numFmt w:val="bullet"/>
      <w:lvlText w:val=""/>
      <w:lvlJc w:val="left"/>
      <w:pPr>
        <w:ind w:left="4320" w:hanging="360"/>
      </w:pPr>
      <w:rPr>
        <w:rFonts w:ascii="Wingdings" w:hAnsi="Wingdings" w:hint="default"/>
      </w:rPr>
    </w:lvl>
    <w:lvl w:ilvl="6" w:tplc="494665B6" w:tentative="1">
      <w:start w:val="1"/>
      <w:numFmt w:val="bullet"/>
      <w:lvlText w:val=""/>
      <w:lvlJc w:val="left"/>
      <w:pPr>
        <w:ind w:left="5040" w:hanging="360"/>
      </w:pPr>
      <w:rPr>
        <w:rFonts w:ascii="Symbol" w:hAnsi="Symbol" w:hint="default"/>
      </w:rPr>
    </w:lvl>
    <w:lvl w:ilvl="7" w:tplc="84BE09C6" w:tentative="1">
      <w:start w:val="1"/>
      <w:numFmt w:val="bullet"/>
      <w:lvlText w:val="o"/>
      <w:lvlJc w:val="left"/>
      <w:pPr>
        <w:ind w:left="5760" w:hanging="360"/>
      </w:pPr>
      <w:rPr>
        <w:rFonts w:ascii="Courier New" w:hAnsi="Courier New" w:cs="Courier New" w:hint="default"/>
      </w:rPr>
    </w:lvl>
    <w:lvl w:ilvl="8" w:tplc="388A4EC2"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202"/>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23"/>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67BD0"/>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0597"/>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D751B"/>
    <w:rsid w:val="002E21B8"/>
    <w:rsid w:val="002E7DF9"/>
    <w:rsid w:val="002F097B"/>
    <w:rsid w:val="002F2147"/>
    <w:rsid w:val="002F3111"/>
    <w:rsid w:val="002F4AEC"/>
    <w:rsid w:val="002F795D"/>
    <w:rsid w:val="00300823"/>
    <w:rsid w:val="00300D7F"/>
    <w:rsid w:val="00301638"/>
    <w:rsid w:val="00303B0C"/>
    <w:rsid w:val="0030459C"/>
    <w:rsid w:val="00312623"/>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011"/>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6C"/>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366E"/>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17D0"/>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4F6D39"/>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37202"/>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49F7"/>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3417"/>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3782"/>
    <w:rsid w:val="006D504F"/>
    <w:rsid w:val="006D508E"/>
    <w:rsid w:val="006E0CAC"/>
    <w:rsid w:val="006E1CFB"/>
    <w:rsid w:val="006E1F94"/>
    <w:rsid w:val="006E26C1"/>
    <w:rsid w:val="006E30A8"/>
    <w:rsid w:val="006E45B0"/>
    <w:rsid w:val="006E5692"/>
    <w:rsid w:val="006F365D"/>
    <w:rsid w:val="006F4BB0"/>
    <w:rsid w:val="007031BD"/>
    <w:rsid w:val="00703E80"/>
    <w:rsid w:val="00705276"/>
    <w:rsid w:val="007066A0"/>
    <w:rsid w:val="007072EF"/>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1712"/>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447"/>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1A7"/>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7E1"/>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2F5C"/>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85A62"/>
    <w:rsid w:val="00D8617D"/>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0FA7"/>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3E3D"/>
    <w:rsid w:val="00EB5373"/>
    <w:rsid w:val="00EC02A2"/>
    <w:rsid w:val="00EC1EF3"/>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0F8224B-50C1-4B2A-AA7C-5BD0D95B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C767E1"/>
    <w:rPr>
      <w:sz w:val="16"/>
      <w:szCs w:val="16"/>
    </w:rPr>
  </w:style>
  <w:style w:type="paragraph" w:styleId="CommentText">
    <w:name w:val="annotation text"/>
    <w:basedOn w:val="Normal"/>
    <w:link w:val="CommentTextChar"/>
    <w:semiHidden/>
    <w:unhideWhenUsed/>
    <w:rsid w:val="00C767E1"/>
    <w:rPr>
      <w:sz w:val="20"/>
      <w:szCs w:val="20"/>
    </w:rPr>
  </w:style>
  <w:style w:type="character" w:customStyle="1" w:styleId="CommentTextChar">
    <w:name w:val="Comment Text Char"/>
    <w:basedOn w:val="DefaultParagraphFont"/>
    <w:link w:val="CommentText"/>
    <w:semiHidden/>
    <w:rsid w:val="00C767E1"/>
  </w:style>
  <w:style w:type="paragraph" w:styleId="CommentSubject">
    <w:name w:val="annotation subject"/>
    <w:basedOn w:val="CommentText"/>
    <w:next w:val="CommentText"/>
    <w:link w:val="CommentSubjectChar"/>
    <w:semiHidden/>
    <w:unhideWhenUsed/>
    <w:rsid w:val="00C767E1"/>
    <w:rPr>
      <w:b/>
      <w:bCs/>
    </w:rPr>
  </w:style>
  <w:style w:type="character" w:customStyle="1" w:styleId="CommentSubjectChar">
    <w:name w:val="Comment Subject Char"/>
    <w:basedOn w:val="CommentTextChar"/>
    <w:link w:val="CommentSubject"/>
    <w:semiHidden/>
    <w:rsid w:val="00C767E1"/>
    <w:rPr>
      <w:b/>
      <w:bCs/>
    </w:rPr>
  </w:style>
  <w:style w:type="character" w:styleId="Hyperlink">
    <w:name w:val="Hyperlink"/>
    <w:basedOn w:val="DefaultParagraphFont"/>
    <w:unhideWhenUsed/>
    <w:rsid w:val="00EC1EF3"/>
    <w:rPr>
      <w:color w:val="0000FF" w:themeColor="hyperlink"/>
      <w:u w:val="single"/>
    </w:rPr>
  </w:style>
  <w:style w:type="character" w:customStyle="1" w:styleId="UnresolvedMention1">
    <w:name w:val="Unresolved Mention1"/>
    <w:basedOn w:val="DefaultParagraphFont"/>
    <w:uiPriority w:val="99"/>
    <w:semiHidden/>
    <w:unhideWhenUsed/>
    <w:rsid w:val="00EC1EF3"/>
    <w:rPr>
      <w:color w:val="605E5C"/>
      <w:shd w:val="clear" w:color="auto" w:fill="E1DFDD"/>
    </w:rPr>
  </w:style>
  <w:style w:type="paragraph" w:styleId="ListParagraph">
    <w:name w:val="List Paragraph"/>
    <w:basedOn w:val="Normal"/>
    <w:uiPriority w:val="34"/>
    <w:qFormat/>
    <w:rsid w:val="00EB3E3D"/>
    <w:pPr>
      <w:ind w:left="720"/>
      <w:contextualSpacing/>
    </w:pPr>
  </w:style>
  <w:style w:type="character" w:styleId="FollowedHyperlink">
    <w:name w:val="FollowedHyperlink"/>
    <w:basedOn w:val="DefaultParagraphFont"/>
    <w:semiHidden/>
    <w:unhideWhenUsed/>
    <w:rsid w:val="00127823"/>
    <w:rPr>
      <w:color w:val="800080" w:themeColor="followedHyperlink"/>
      <w:u w:val="single"/>
    </w:rPr>
  </w:style>
  <w:style w:type="paragraph" w:styleId="Revision">
    <w:name w:val="Revision"/>
    <w:hidden/>
    <w:uiPriority w:val="99"/>
    <w:semiHidden/>
    <w:rsid w:val="003126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3112</Characters>
  <Application>Microsoft Office Word</Application>
  <DocSecurity>4</DocSecurity>
  <Lines>77</Lines>
  <Paragraphs>23</Paragraphs>
  <ScaleCrop>false</ScaleCrop>
  <HeadingPairs>
    <vt:vector size="2" baseType="variant">
      <vt:variant>
        <vt:lpstr>Title</vt:lpstr>
      </vt:variant>
      <vt:variant>
        <vt:i4>1</vt:i4>
      </vt:variant>
    </vt:vector>
  </HeadingPairs>
  <TitlesOfParts>
    <vt:vector size="1" baseType="lpstr">
      <vt:lpstr>BA - HB03231 (Committee Report (Substituted))</vt:lpstr>
    </vt:vector>
  </TitlesOfParts>
  <Company>State of Texas</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26229</dc:subject>
  <dc:creator>State of Texas</dc:creator>
  <dc:description>HB 3231 by Allison-(H)County Affairs (Substitute Document Number: 88R 19921)</dc:description>
  <cp:lastModifiedBy>Thomas Weis</cp:lastModifiedBy>
  <cp:revision>2</cp:revision>
  <cp:lastPrinted>2003-11-26T17:21:00Z</cp:lastPrinted>
  <dcterms:created xsi:type="dcterms:W3CDTF">2023-05-02T02:06:00Z</dcterms:created>
  <dcterms:modified xsi:type="dcterms:W3CDTF">2023-05-02T02:06:00Z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23.117.1817</vt:lpwstr>
  </property>
</Properties>
</file>