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34EA" w14:paraId="7D39079A" w14:textId="77777777" w:rsidTr="00345119">
        <w:tc>
          <w:tcPr>
            <w:tcW w:w="9576" w:type="dxa"/>
            <w:noWrap/>
          </w:tcPr>
          <w:p w14:paraId="3B3F0F41" w14:textId="77777777" w:rsidR="008423E4" w:rsidRPr="0022177D" w:rsidRDefault="00344523" w:rsidP="00BD485E">
            <w:pPr>
              <w:pStyle w:val="Heading1"/>
            </w:pPr>
            <w:r w:rsidRPr="00631897">
              <w:t>BILL ANALYSIS</w:t>
            </w:r>
          </w:p>
        </w:tc>
      </w:tr>
    </w:tbl>
    <w:p w14:paraId="0FE59ABB" w14:textId="77777777" w:rsidR="008423E4" w:rsidRPr="0022177D" w:rsidRDefault="008423E4" w:rsidP="00BD485E">
      <w:pPr>
        <w:jc w:val="center"/>
      </w:pPr>
    </w:p>
    <w:p w14:paraId="766DAE1B" w14:textId="77777777" w:rsidR="008423E4" w:rsidRPr="00B31F0E" w:rsidRDefault="008423E4" w:rsidP="00BD485E"/>
    <w:p w14:paraId="68BD2829" w14:textId="77777777" w:rsidR="008423E4" w:rsidRPr="00742794" w:rsidRDefault="008423E4" w:rsidP="00BD485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34EA" w14:paraId="7E87A3B0" w14:textId="77777777" w:rsidTr="00345119">
        <w:tc>
          <w:tcPr>
            <w:tcW w:w="9576" w:type="dxa"/>
          </w:tcPr>
          <w:p w14:paraId="3BBA8B88" w14:textId="10281FAC" w:rsidR="008423E4" w:rsidRPr="00861995" w:rsidRDefault="00344523" w:rsidP="00BD485E">
            <w:pPr>
              <w:jc w:val="right"/>
            </w:pPr>
            <w:r>
              <w:t>H.B. 3284</w:t>
            </w:r>
          </w:p>
        </w:tc>
      </w:tr>
      <w:tr w:rsidR="002034EA" w14:paraId="6A1CCA52" w14:textId="77777777" w:rsidTr="00345119">
        <w:tc>
          <w:tcPr>
            <w:tcW w:w="9576" w:type="dxa"/>
          </w:tcPr>
          <w:p w14:paraId="349F9B7D" w14:textId="0FE1A10D" w:rsidR="008423E4" w:rsidRPr="00861995" w:rsidRDefault="00344523" w:rsidP="00BD485E">
            <w:pPr>
              <w:jc w:val="right"/>
            </w:pPr>
            <w:r>
              <w:t xml:space="preserve">By: </w:t>
            </w:r>
            <w:r w:rsidR="00080BB0">
              <w:t>Lujan</w:t>
            </w:r>
          </w:p>
        </w:tc>
      </w:tr>
      <w:tr w:rsidR="002034EA" w14:paraId="7B9BE4F3" w14:textId="77777777" w:rsidTr="00345119">
        <w:tc>
          <w:tcPr>
            <w:tcW w:w="9576" w:type="dxa"/>
          </w:tcPr>
          <w:p w14:paraId="6D8AA9AB" w14:textId="443523AB" w:rsidR="008423E4" w:rsidRPr="00861995" w:rsidRDefault="00344523" w:rsidP="00BD485E">
            <w:pPr>
              <w:jc w:val="right"/>
            </w:pPr>
            <w:r>
              <w:t>Transportation</w:t>
            </w:r>
          </w:p>
        </w:tc>
      </w:tr>
      <w:tr w:rsidR="002034EA" w14:paraId="14603139" w14:textId="77777777" w:rsidTr="00345119">
        <w:tc>
          <w:tcPr>
            <w:tcW w:w="9576" w:type="dxa"/>
          </w:tcPr>
          <w:p w14:paraId="26AB4AC5" w14:textId="43243863" w:rsidR="008423E4" w:rsidRDefault="00344523" w:rsidP="00BD485E">
            <w:pPr>
              <w:jc w:val="right"/>
            </w:pPr>
            <w:r>
              <w:t>Committee Report (Unamended)</w:t>
            </w:r>
          </w:p>
        </w:tc>
      </w:tr>
    </w:tbl>
    <w:p w14:paraId="494D2063" w14:textId="77777777" w:rsidR="008423E4" w:rsidRDefault="008423E4" w:rsidP="00BD485E">
      <w:pPr>
        <w:tabs>
          <w:tab w:val="right" w:pos="9360"/>
        </w:tabs>
      </w:pPr>
    </w:p>
    <w:p w14:paraId="2EE05726" w14:textId="77777777" w:rsidR="008423E4" w:rsidRDefault="008423E4" w:rsidP="00BD485E"/>
    <w:p w14:paraId="6F7C16D5" w14:textId="77777777" w:rsidR="008423E4" w:rsidRDefault="008423E4" w:rsidP="00BD485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34EA" w14:paraId="3FD612B4" w14:textId="77777777" w:rsidTr="00345119">
        <w:tc>
          <w:tcPr>
            <w:tcW w:w="9576" w:type="dxa"/>
          </w:tcPr>
          <w:p w14:paraId="0684D4E8" w14:textId="77777777" w:rsidR="008423E4" w:rsidRPr="00A8133F" w:rsidRDefault="00344523" w:rsidP="00BD485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E86E92" w14:textId="77777777" w:rsidR="008423E4" w:rsidRDefault="008423E4" w:rsidP="00BD485E"/>
          <w:p w14:paraId="06323700" w14:textId="77777777" w:rsidR="008423E4" w:rsidRDefault="00344523" w:rsidP="00BD485E">
            <w:pPr>
              <w:pStyle w:val="Header"/>
              <w:jc w:val="both"/>
            </w:pPr>
            <w:r>
              <w:t>Current federal law</w:t>
            </w:r>
            <w:r w:rsidR="00AF04B6">
              <w:t xml:space="preserve"> allows</w:t>
            </w:r>
            <w:r>
              <w:t xml:space="preserve"> vehicles fueled primarily by natural gas or powered primarily by means of electric battery power</w:t>
            </w:r>
            <w:r w:rsidR="00AF04B6">
              <w:t xml:space="preserve"> to</w:t>
            </w:r>
            <w:r>
              <w:t xml:space="preserve"> exceed the weight limit on the power unit by up to 2,000 pounds, up to a maximum gross vehicle weight of 82,000 pounds, on the U.S. Interstate </w:t>
            </w:r>
            <w:r w:rsidR="0081723D">
              <w:t>H</w:t>
            </w:r>
            <w:r>
              <w:t xml:space="preserve">ighway </w:t>
            </w:r>
            <w:r w:rsidR="0081723D">
              <w:t>System</w:t>
            </w:r>
            <w:r>
              <w:t xml:space="preserve">. In the 85th Texas </w:t>
            </w:r>
            <w:r w:rsidR="00AF04B6">
              <w:t>legislative session</w:t>
            </w:r>
            <w:r>
              <w:t xml:space="preserve">, H.B. 2319 was passed into law to allow this exemption to apply to vehicles fueled primarily by natural gas vehicles. </w:t>
            </w:r>
            <w:r w:rsidRPr="00E70E2E">
              <w:t xml:space="preserve">As electric trucks are growing in popularity, they are currently limited to travel on U.S. </w:t>
            </w:r>
            <w:r w:rsidR="003A651E">
              <w:t>i</w:t>
            </w:r>
            <w:r w:rsidRPr="00E70E2E">
              <w:t>nter</w:t>
            </w:r>
            <w:r w:rsidRPr="00E70E2E">
              <w:t xml:space="preserve">state </w:t>
            </w:r>
            <w:r>
              <w:t>highways</w:t>
            </w:r>
            <w:r w:rsidRPr="00E70E2E">
              <w:t xml:space="preserve"> in Texas if they exceed the 80,000 pound weight limit. H</w:t>
            </w:r>
            <w:r>
              <w:t>.</w:t>
            </w:r>
            <w:r w:rsidRPr="00E70E2E">
              <w:t>B</w:t>
            </w:r>
            <w:r>
              <w:t>.</w:t>
            </w:r>
            <w:r w:rsidRPr="00E70E2E">
              <w:t xml:space="preserve"> 3284 seeks</w:t>
            </w:r>
            <w:r>
              <w:t xml:space="preserve"> to</w:t>
            </w:r>
            <w:r w:rsidRPr="00E70E2E">
              <w:t xml:space="preserve"> create uniformity across Texas roads </w:t>
            </w:r>
            <w:r>
              <w:t>by</w:t>
            </w:r>
            <w:r w:rsidRPr="00E70E2E">
              <w:t xml:space="preserve"> allow</w:t>
            </w:r>
            <w:r>
              <w:t>ing</w:t>
            </w:r>
            <w:r w:rsidRPr="00E70E2E">
              <w:t xml:space="preserve"> this 2,000-pound weight exemption for vehicles fueled primarily by means of electric battery power. </w:t>
            </w:r>
          </w:p>
          <w:p w14:paraId="2F112570" w14:textId="43574656" w:rsidR="00E25D56" w:rsidRPr="00E26B13" w:rsidRDefault="00E25D56" w:rsidP="00BD485E">
            <w:pPr>
              <w:pStyle w:val="Header"/>
              <w:jc w:val="both"/>
              <w:rPr>
                <w:b/>
              </w:rPr>
            </w:pPr>
          </w:p>
        </w:tc>
      </w:tr>
      <w:tr w:rsidR="002034EA" w14:paraId="1D432CE3" w14:textId="77777777" w:rsidTr="00345119">
        <w:tc>
          <w:tcPr>
            <w:tcW w:w="9576" w:type="dxa"/>
          </w:tcPr>
          <w:p w14:paraId="12985524" w14:textId="77777777" w:rsidR="0017725B" w:rsidRDefault="00344523" w:rsidP="00BD48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</w:t>
            </w:r>
            <w:r>
              <w:rPr>
                <w:b/>
                <w:u w:val="single"/>
              </w:rPr>
              <w:t>E IMPACT</w:t>
            </w:r>
          </w:p>
          <w:p w14:paraId="79070012" w14:textId="77777777" w:rsidR="0017725B" w:rsidRDefault="0017725B" w:rsidP="00BD485E">
            <w:pPr>
              <w:rPr>
                <w:b/>
                <w:u w:val="single"/>
              </w:rPr>
            </w:pPr>
          </w:p>
          <w:p w14:paraId="0ECD7D38" w14:textId="7C498EFA" w:rsidR="00B54A65" w:rsidRPr="00B54A65" w:rsidRDefault="00344523" w:rsidP="00BD485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</w:t>
            </w:r>
            <w:r>
              <w:t>or mandatory supervision.</w:t>
            </w:r>
          </w:p>
          <w:p w14:paraId="736C4FED" w14:textId="77777777" w:rsidR="0017725B" w:rsidRPr="0017725B" w:rsidRDefault="0017725B" w:rsidP="00BD485E">
            <w:pPr>
              <w:rPr>
                <w:b/>
                <w:u w:val="single"/>
              </w:rPr>
            </w:pPr>
          </w:p>
        </w:tc>
      </w:tr>
      <w:tr w:rsidR="002034EA" w14:paraId="25025F4C" w14:textId="77777777" w:rsidTr="00345119">
        <w:tc>
          <w:tcPr>
            <w:tcW w:w="9576" w:type="dxa"/>
          </w:tcPr>
          <w:p w14:paraId="351DC89F" w14:textId="77777777" w:rsidR="008423E4" w:rsidRPr="00A8133F" w:rsidRDefault="00344523" w:rsidP="00BD485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A65287" w14:textId="77777777" w:rsidR="008423E4" w:rsidRDefault="008423E4" w:rsidP="00BD485E"/>
          <w:p w14:paraId="24B0E5E6" w14:textId="317062C6" w:rsidR="00B54A65" w:rsidRDefault="00344523" w:rsidP="00BD48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E3F7F45" w14:textId="77777777" w:rsidR="008423E4" w:rsidRPr="00E21FDC" w:rsidRDefault="008423E4" w:rsidP="00BD485E">
            <w:pPr>
              <w:rPr>
                <w:b/>
              </w:rPr>
            </w:pPr>
          </w:p>
        </w:tc>
      </w:tr>
      <w:tr w:rsidR="002034EA" w14:paraId="4289BC91" w14:textId="77777777" w:rsidTr="00345119">
        <w:tc>
          <w:tcPr>
            <w:tcW w:w="9576" w:type="dxa"/>
          </w:tcPr>
          <w:p w14:paraId="670EA94B" w14:textId="77777777" w:rsidR="008423E4" w:rsidRPr="00A8133F" w:rsidRDefault="00344523" w:rsidP="00BD485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819569" w14:textId="77777777" w:rsidR="008423E4" w:rsidRDefault="008423E4" w:rsidP="00BD485E"/>
          <w:p w14:paraId="76782D6C" w14:textId="77777777" w:rsidR="008423E4" w:rsidRDefault="00344523" w:rsidP="00BD48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3284 amends the Transportation Code to </w:t>
            </w:r>
            <w:r w:rsidR="004876C4">
              <w:t>change the amount</w:t>
            </w:r>
            <w:r w:rsidR="00CD1F59">
              <w:t xml:space="preserve"> by which</w:t>
            </w:r>
            <w:r w:rsidR="004876C4">
              <w:t xml:space="preserve"> a vehicle powered by an engine primarily fueled by natural gas may exceed </w:t>
            </w:r>
            <w:r w:rsidR="00962249">
              <w:t>a</w:t>
            </w:r>
            <w:r w:rsidR="004876C4">
              <w:t xml:space="preserve"> </w:t>
            </w:r>
            <w:r w:rsidR="00CD1F59">
              <w:t xml:space="preserve">statutory </w:t>
            </w:r>
            <w:r w:rsidR="004876C4">
              <w:t xml:space="preserve">weight limitation from </w:t>
            </w:r>
            <w:r w:rsidR="004876C4" w:rsidRPr="004876C4">
              <w:t>an amount that is equal to the difference between the weight of the vehicle attributable to the natural gas tank and fueling system carried by that vehicle and the weight of a comparable diesel tank and fueling system</w:t>
            </w:r>
            <w:r w:rsidR="004876C4">
              <w:t xml:space="preserve"> to</w:t>
            </w:r>
            <w:r w:rsidR="000A44D8">
              <w:t xml:space="preserve"> </w:t>
            </w:r>
            <w:r w:rsidR="00387CAA" w:rsidRPr="00387CAA">
              <w:t>up to 2,000 pounds</w:t>
            </w:r>
            <w:r w:rsidR="00CD1F59">
              <w:t>,</w:t>
            </w:r>
            <w:r w:rsidR="000A44D8">
              <w:t xml:space="preserve"> provided that the maximum gross weight of the vehicle may not exceed 82,000 pounds. </w:t>
            </w:r>
            <w:r w:rsidR="0081723D">
              <w:t>Additionally, t</w:t>
            </w:r>
            <w:r w:rsidR="000A44D8">
              <w:t xml:space="preserve">he bill </w:t>
            </w:r>
            <w:r w:rsidR="0081723D">
              <w:t xml:space="preserve">specifies that the weight limitation that may be exceeded is the gross weight limitation, </w:t>
            </w:r>
            <w:r w:rsidR="000A44D8">
              <w:t xml:space="preserve">includes a vehicle with an engine powered primarily </w:t>
            </w:r>
            <w:r w:rsidR="000A44D8" w:rsidRPr="000A44D8">
              <w:t>by means of electric battery power</w:t>
            </w:r>
            <w:r w:rsidR="000A44D8">
              <w:t xml:space="preserve"> a</w:t>
            </w:r>
            <w:r w:rsidR="00962249">
              <w:t>mong the</w:t>
            </w:r>
            <w:r w:rsidR="000A44D8">
              <w:t xml:space="preserve"> vehicle</w:t>
            </w:r>
            <w:r w:rsidR="00962249">
              <w:t>s</w:t>
            </w:r>
            <w:r w:rsidR="000A44D8">
              <w:t xml:space="preserve"> that may exceed </w:t>
            </w:r>
            <w:r w:rsidR="00CD1F59">
              <w:t xml:space="preserve">that </w:t>
            </w:r>
            <w:r w:rsidR="000A44D8">
              <w:t>weight limitation</w:t>
            </w:r>
            <w:r w:rsidR="00962249">
              <w:t>,</w:t>
            </w:r>
            <w:r w:rsidR="000A44D8">
              <w:t xml:space="preserve"> </w:t>
            </w:r>
            <w:r w:rsidR="0081723D">
              <w:t xml:space="preserve">and </w:t>
            </w:r>
            <w:r w:rsidR="000A44D8">
              <w:t xml:space="preserve">removes </w:t>
            </w:r>
            <w:r w:rsidR="0081723D">
              <w:t xml:space="preserve">references to </w:t>
            </w:r>
            <w:r w:rsidR="000A44D8">
              <w:t>a combination</w:t>
            </w:r>
            <w:r w:rsidR="00962249">
              <w:t xml:space="preserve"> of vehicles</w:t>
            </w:r>
            <w:r w:rsidR="00CD1F59">
              <w:t xml:space="preserve"> </w:t>
            </w:r>
            <w:r w:rsidR="0081723D">
              <w:t>in that excess weight allowance</w:t>
            </w:r>
            <w:r w:rsidR="00962249">
              <w:t>.</w:t>
            </w:r>
          </w:p>
          <w:p w14:paraId="677D0730" w14:textId="1A5CD586" w:rsidR="00E25D56" w:rsidRPr="00835628" w:rsidRDefault="00E25D56" w:rsidP="00BD485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034EA" w14:paraId="3079C5ED" w14:textId="77777777" w:rsidTr="00345119">
        <w:tc>
          <w:tcPr>
            <w:tcW w:w="9576" w:type="dxa"/>
          </w:tcPr>
          <w:p w14:paraId="3913D161" w14:textId="77777777" w:rsidR="008423E4" w:rsidRPr="00A8133F" w:rsidRDefault="00344523" w:rsidP="00BD485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5453C0" w14:textId="77777777" w:rsidR="008423E4" w:rsidRDefault="008423E4" w:rsidP="00BD485E"/>
          <w:p w14:paraId="661DBA99" w14:textId="00A1DD96" w:rsidR="008423E4" w:rsidRPr="003624F2" w:rsidRDefault="00344523" w:rsidP="00BD48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D8C7539" w14:textId="77777777" w:rsidR="008423E4" w:rsidRPr="00233FDB" w:rsidRDefault="008423E4" w:rsidP="00BD485E">
            <w:pPr>
              <w:rPr>
                <w:b/>
              </w:rPr>
            </w:pPr>
          </w:p>
        </w:tc>
      </w:tr>
    </w:tbl>
    <w:p w14:paraId="4AAAF41B" w14:textId="77777777" w:rsidR="008423E4" w:rsidRPr="00BE0E75" w:rsidRDefault="008423E4" w:rsidP="00BD485E">
      <w:pPr>
        <w:jc w:val="both"/>
        <w:rPr>
          <w:rFonts w:ascii="Arial" w:hAnsi="Arial"/>
          <w:sz w:val="16"/>
          <w:szCs w:val="16"/>
        </w:rPr>
      </w:pPr>
    </w:p>
    <w:p w14:paraId="1B6395F0" w14:textId="77777777" w:rsidR="004108C3" w:rsidRPr="008423E4" w:rsidRDefault="004108C3" w:rsidP="00BD485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C0A2" w14:textId="77777777" w:rsidR="00000000" w:rsidRDefault="00344523">
      <w:r>
        <w:separator/>
      </w:r>
    </w:p>
  </w:endnote>
  <w:endnote w:type="continuationSeparator" w:id="0">
    <w:p w14:paraId="7FEF484F" w14:textId="77777777" w:rsidR="00000000" w:rsidRDefault="0034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4BC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34EA" w14:paraId="618CE14A" w14:textId="77777777" w:rsidTr="009C1E9A">
      <w:trPr>
        <w:cantSplit/>
      </w:trPr>
      <w:tc>
        <w:tcPr>
          <w:tcW w:w="0" w:type="pct"/>
        </w:tcPr>
        <w:p w14:paraId="186AF6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75FE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B4E50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C35F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37DF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34EA" w14:paraId="1F53C8B2" w14:textId="77777777" w:rsidTr="009C1E9A">
      <w:trPr>
        <w:cantSplit/>
      </w:trPr>
      <w:tc>
        <w:tcPr>
          <w:tcW w:w="0" w:type="pct"/>
        </w:tcPr>
        <w:p w14:paraId="74ABAD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3A239E" w14:textId="1E6E2B48" w:rsidR="00EC379B" w:rsidRPr="009C1E9A" w:rsidRDefault="0034452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26918-D</w:t>
          </w:r>
        </w:p>
      </w:tc>
      <w:tc>
        <w:tcPr>
          <w:tcW w:w="2453" w:type="pct"/>
        </w:tcPr>
        <w:p w14:paraId="46755BE9" w14:textId="139912BB" w:rsidR="00EC379B" w:rsidRDefault="0034452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2AF5">
            <w:t>23.119.629</w:t>
          </w:r>
          <w:r>
            <w:fldChar w:fldCharType="end"/>
          </w:r>
        </w:p>
      </w:tc>
    </w:tr>
    <w:tr w:rsidR="002034EA" w14:paraId="5C517609" w14:textId="77777777" w:rsidTr="009C1E9A">
      <w:trPr>
        <w:cantSplit/>
      </w:trPr>
      <w:tc>
        <w:tcPr>
          <w:tcW w:w="0" w:type="pct"/>
        </w:tcPr>
        <w:p w14:paraId="6C47205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B094F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4501FE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0E495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34EA" w14:paraId="02CD09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2A1335" w14:textId="77777777" w:rsidR="00EC379B" w:rsidRDefault="0034452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2FB8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DF801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F69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7CA4" w14:textId="77777777" w:rsidR="00000000" w:rsidRDefault="00344523">
      <w:r>
        <w:separator/>
      </w:r>
    </w:p>
  </w:footnote>
  <w:footnote w:type="continuationSeparator" w:id="0">
    <w:p w14:paraId="63073096" w14:textId="77777777" w:rsidR="00000000" w:rsidRDefault="0034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99D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627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7BC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6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9B8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BB0"/>
    <w:rsid w:val="00080D95"/>
    <w:rsid w:val="00090E6B"/>
    <w:rsid w:val="00091B2C"/>
    <w:rsid w:val="00092ABC"/>
    <w:rsid w:val="00097AAF"/>
    <w:rsid w:val="00097D13"/>
    <w:rsid w:val="000A44D8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4EA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A00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23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262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87CAA"/>
    <w:rsid w:val="00390098"/>
    <w:rsid w:val="00392DA1"/>
    <w:rsid w:val="00393718"/>
    <w:rsid w:val="003A0296"/>
    <w:rsid w:val="003A10BC"/>
    <w:rsid w:val="003A651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AF5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06C"/>
    <w:rsid w:val="00461B69"/>
    <w:rsid w:val="00462B3D"/>
    <w:rsid w:val="00474927"/>
    <w:rsid w:val="00475913"/>
    <w:rsid w:val="00480080"/>
    <w:rsid w:val="004824A7"/>
    <w:rsid w:val="00483AF0"/>
    <w:rsid w:val="00484167"/>
    <w:rsid w:val="004876C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A6D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F9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3F2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23D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249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E02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4B6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A65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85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24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F59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5DD5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D56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0E2E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9F3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13E1CC-EE4E-4C29-8A2A-6A56BA02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54A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A65"/>
    <w:rPr>
      <w:b/>
      <w:bCs/>
    </w:rPr>
  </w:style>
  <w:style w:type="paragraph" w:styleId="Revision">
    <w:name w:val="Revision"/>
    <w:hidden/>
    <w:uiPriority w:val="99"/>
    <w:semiHidden/>
    <w:rsid w:val="00487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1945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HB03284 (Committee Report (Unamended))</vt:lpstr>
    </vt:vector>
  </TitlesOfParts>
  <Company>State of Texas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26918</dc:subject>
  <dc:creator>State of Texas</dc:creator>
  <dc:description>HB 3284 by Lujan-(H)Transportation</dc:description>
  <cp:lastModifiedBy>Thomas Weis</cp:lastModifiedBy>
  <cp:revision>2</cp:revision>
  <cp:lastPrinted>2003-11-26T17:21:00Z</cp:lastPrinted>
  <dcterms:created xsi:type="dcterms:W3CDTF">2023-05-02T02:10:00Z</dcterms:created>
  <dcterms:modified xsi:type="dcterms:W3CDTF">2023-05-02T02:10:00Z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23.119.629</vt:lpwstr>
  </property>
</Properties>
</file>