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BC7" w:rsidRDefault="00A42B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EA941F28964E1FBD0D6D282547D7DB"/>
          </w:placeholder>
        </w:sdtPr>
        <w:sdtContent>
          <w:r w:rsidRPr="005C2A78">
            <w:rPr>
              <w:rFonts w:cs="Times New Roman"/>
              <w:b/>
              <w:szCs w:val="24"/>
              <w:u w:val="single"/>
            </w:rPr>
            <w:t>BILL ANALYSIS</w:t>
          </w:r>
        </w:sdtContent>
      </w:sdt>
    </w:p>
    <w:p w:rsidR="00A42BC7" w:rsidRPr="00585C31" w:rsidRDefault="00A42BC7" w:rsidP="000F1DF9">
      <w:pPr>
        <w:spacing w:after="0" w:line="240" w:lineRule="auto"/>
        <w:rPr>
          <w:rFonts w:cs="Times New Roman"/>
          <w:szCs w:val="24"/>
        </w:rPr>
      </w:pPr>
    </w:p>
    <w:p w:rsidR="00A42BC7" w:rsidRPr="00585C31" w:rsidRDefault="00A42B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2BC7" w:rsidTr="00C22DC6">
        <w:tc>
          <w:tcPr>
            <w:tcW w:w="2718" w:type="dxa"/>
          </w:tcPr>
          <w:p w:rsidR="00A42BC7" w:rsidRPr="005C2A78" w:rsidRDefault="00A42BC7" w:rsidP="006D756B">
            <w:pPr>
              <w:rPr>
                <w:rFonts w:cs="Times New Roman"/>
                <w:szCs w:val="24"/>
              </w:rPr>
            </w:pPr>
            <w:sdt>
              <w:sdtPr>
                <w:rPr>
                  <w:rFonts w:cs="Times New Roman"/>
                  <w:szCs w:val="24"/>
                </w:rPr>
                <w:alias w:val="Agency Title"/>
                <w:tag w:val="AgencyTitleContentControl"/>
                <w:id w:val="1920747753"/>
                <w:lock w:val="sdtContentLocked"/>
                <w:placeholder>
                  <w:docPart w:val="F512C4A6E1814819B3B547A3F33FF682"/>
                </w:placeholder>
              </w:sdtPr>
              <w:sdtEndPr>
                <w:rPr>
                  <w:rFonts w:cstheme="minorBidi"/>
                  <w:szCs w:val="22"/>
                </w:rPr>
              </w:sdtEndPr>
              <w:sdtContent>
                <w:r>
                  <w:rPr>
                    <w:rFonts w:cs="Times New Roman"/>
                    <w:szCs w:val="24"/>
                  </w:rPr>
                  <w:t>Senate Research Center</w:t>
                </w:r>
              </w:sdtContent>
            </w:sdt>
          </w:p>
        </w:tc>
        <w:tc>
          <w:tcPr>
            <w:tcW w:w="6858" w:type="dxa"/>
          </w:tcPr>
          <w:p w:rsidR="00A42BC7" w:rsidRPr="00FF6471" w:rsidRDefault="00A42BC7" w:rsidP="000F1DF9">
            <w:pPr>
              <w:jc w:val="right"/>
              <w:rPr>
                <w:rFonts w:cs="Times New Roman"/>
                <w:szCs w:val="24"/>
              </w:rPr>
            </w:pPr>
            <w:sdt>
              <w:sdtPr>
                <w:rPr>
                  <w:rFonts w:cs="Times New Roman"/>
                  <w:szCs w:val="24"/>
                </w:rPr>
                <w:alias w:val="Bill Number"/>
                <w:tag w:val="BillNumberOne"/>
                <w:id w:val="-410784069"/>
                <w:lock w:val="sdtContentLocked"/>
                <w:placeholder>
                  <w:docPart w:val="69BF7B587A9D492BABA9D5905AB3623A"/>
                </w:placeholder>
              </w:sdtPr>
              <w:sdtContent>
                <w:r>
                  <w:rPr>
                    <w:rFonts w:cs="Times New Roman"/>
                    <w:szCs w:val="24"/>
                  </w:rPr>
                  <w:t>H.B. 3436</w:t>
                </w:r>
              </w:sdtContent>
            </w:sdt>
          </w:p>
        </w:tc>
      </w:tr>
      <w:tr w:rsidR="00A42BC7" w:rsidTr="00C22DC6">
        <w:sdt>
          <w:sdtPr>
            <w:rPr>
              <w:rFonts w:cs="Times New Roman"/>
              <w:szCs w:val="24"/>
            </w:rPr>
            <w:alias w:val="TLCNumber"/>
            <w:tag w:val="TLCNumber"/>
            <w:id w:val="-542600604"/>
            <w:lock w:val="sdtLocked"/>
            <w:placeholder>
              <w:docPart w:val="E0E8AF56B9034FC68F51F8B43B69A3E6"/>
            </w:placeholder>
          </w:sdtPr>
          <w:sdtContent>
            <w:tc>
              <w:tcPr>
                <w:tcW w:w="2718" w:type="dxa"/>
              </w:tcPr>
              <w:p w:rsidR="00A42BC7" w:rsidRPr="00C22DC6" w:rsidRDefault="00A42BC7" w:rsidP="00C22DC6">
                <w:pPr>
                  <w:jc w:val="both"/>
                  <w:rPr>
                    <w:rFonts w:eastAsia="Times New Roman" w:cs="Times New Roman"/>
                    <w:szCs w:val="24"/>
                  </w:rPr>
                </w:pPr>
                <w:r w:rsidRPr="00C22DC6">
                  <w:rPr>
                    <w:rFonts w:eastAsia="Times New Roman" w:cs="Times New Roman"/>
                    <w:szCs w:val="24"/>
                  </w:rPr>
                  <w:t>88R22097 KBB-D</w:t>
                </w:r>
              </w:p>
            </w:tc>
          </w:sdtContent>
        </w:sdt>
        <w:tc>
          <w:tcPr>
            <w:tcW w:w="6858" w:type="dxa"/>
          </w:tcPr>
          <w:p w:rsidR="00A42BC7" w:rsidRPr="005C2A78" w:rsidRDefault="00A42BC7" w:rsidP="00073EDD">
            <w:pPr>
              <w:jc w:val="right"/>
              <w:rPr>
                <w:rFonts w:cs="Times New Roman"/>
                <w:szCs w:val="24"/>
              </w:rPr>
            </w:pPr>
            <w:sdt>
              <w:sdtPr>
                <w:rPr>
                  <w:rFonts w:cs="Times New Roman"/>
                  <w:szCs w:val="24"/>
                </w:rPr>
                <w:alias w:val="Author Label"/>
                <w:tag w:val="By"/>
                <w:id w:val="72399597"/>
                <w:lock w:val="sdtLocked"/>
                <w:placeholder>
                  <w:docPart w:val="3D7BA3157D454BC692C4B3BBDD708A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A26AB718744C66925E7A91783BD8C9"/>
                </w:placeholder>
              </w:sdtPr>
              <w:sdtContent>
                <w:r>
                  <w:rPr>
                    <w:rFonts w:cs="Times New Roman"/>
                    <w:szCs w:val="24"/>
                  </w:rPr>
                  <w:t>Rogers</w:t>
                </w:r>
              </w:sdtContent>
            </w:sdt>
            <w:sdt>
              <w:sdtPr>
                <w:rPr>
                  <w:rFonts w:cs="Times New Roman"/>
                  <w:szCs w:val="24"/>
                </w:rPr>
                <w:alias w:val="Sponsor"/>
                <w:tag w:val="Sponsor"/>
                <w:id w:val="-2039656131"/>
                <w:lock w:val="sdtContentLocked"/>
                <w:placeholder>
                  <w:docPart w:val="BF464DE90716481FA0DEDE0C24BD9E16"/>
                </w:placeholder>
              </w:sdtPr>
              <w:sdtContent>
                <w:r>
                  <w:rPr>
                    <w:rFonts w:cs="Times New Roman"/>
                    <w:szCs w:val="24"/>
                  </w:rPr>
                  <w:t xml:space="preserve"> (King)</w:t>
                </w:r>
              </w:sdtContent>
            </w:sdt>
            <w:sdt>
              <w:sdtPr>
                <w:rPr>
                  <w:rFonts w:cs="Times New Roman"/>
                  <w:szCs w:val="24"/>
                </w:rPr>
                <w:alias w:val="DualSponsor"/>
                <w:tag w:val="DualSponsor"/>
                <w:id w:val="1029379812"/>
                <w:lock w:val="sdtContentLocked"/>
                <w:placeholder>
                  <w:docPart w:val="4D107D11C8E549BAB597849146492D5F"/>
                </w:placeholder>
                <w:showingPlcHdr/>
              </w:sdtPr>
              <w:sdtContent/>
            </w:sdt>
          </w:p>
        </w:tc>
      </w:tr>
      <w:tr w:rsidR="00A42BC7" w:rsidTr="00C22DC6">
        <w:tc>
          <w:tcPr>
            <w:tcW w:w="2718" w:type="dxa"/>
          </w:tcPr>
          <w:p w:rsidR="00A42BC7" w:rsidRPr="00BC7495" w:rsidRDefault="00A42BC7" w:rsidP="000F1DF9">
            <w:pPr>
              <w:rPr>
                <w:rFonts w:cs="Times New Roman"/>
                <w:szCs w:val="24"/>
              </w:rPr>
            </w:pPr>
          </w:p>
        </w:tc>
        <w:sdt>
          <w:sdtPr>
            <w:rPr>
              <w:rFonts w:cs="Times New Roman"/>
              <w:szCs w:val="24"/>
            </w:rPr>
            <w:alias w:val="Committee"/>
            <w:tag w:val="Committee"/>
            <w:id w:val="1914272295"/>
            <w:lock w:val="sdtContentLocked"/>
            <w:placeholder>
              <w:docPart w:val="338E8E571E2D46529DDE7FF82361703F"/>
            </w:placeholder>
          </w:sdtPr>
          <w:sdtContent>
            <w:tc>
              <w:tcPr>
                <w:tcW w:w="6858" w:type="dxa"/>
              </w:tcPr>
              <w:p w:rsidR="00A42BC7" w:rsidRPr="00FF6471" w:rsidRDefault="00A42BC7" w:rsidP="000F1DF9">
                <w:pPr>
                  <w:jc w:val="right"/>
                  <w:rPr>
                    <w:rFonts w:cs="Times New Roman"/>
                    <w:szCs w:val="24"/>
                  </w:rPr>
                </w:pPr>
                <w:r>
                  <w:rPr>
                    <w:rFonts w:cs="Times New Roman"/>
                    <w:szCs w:val="24"/>
                  </w:rPr>
                  <w:t>Business &amp; Commerce</w:t>
                </w:r>
              </w:p>
            </w:tc>
          </w:sdtContent>
        </w:sdt>
      </w:tr>
      <w:tr w:rsidR="00A42BC7" w:rsidTr="00C22DC6">
        <w:tc>
          <w:tcPr>
            <w:tcW w:w="2718" w:type="dxa"/>
          </w:tcPr>
          <w:p w:rsidR="00A42BC7" w:rsidRPr="00BC7495" w:rsidRDefault="00A42BC7" w:rsidP="000F1DF9">
            <w:pPr>
              <w:rPr>
                <w:rFonts w:cs="Times New Roman"/>
                <w:szCs w:val="24"/>
              </w:rPr>
            </w:pPr>
          </w:p>
        </w:tc>
        <w:sdt>
          <w:sdtPr>
            <w:rPr>
              <w:rFonts w:cs="Times New Roman"/>
              <w:szCs w:val="24"/>
            </w:rPr>
            <w:alias w:val="Date"/>
            <w:tag w:val="DateContentControl"/>
            <w:id w:val="1178081906"/>
            <w:lock w:val="sdtLocked"/>
            <w:placeholder>
              <w:docPart w:val="8A5D5FC15DDA45AA88AAB286E5B0B511"/>
            </w:placeholder>
            <w:date w:fullDate="2023-05-17T00:00:00Z">
              <w:dateFormat w:val="M/d/yyyy"/>
              <w:lid w:val="en-US"/>
              <w:storeMappedDataAs w:val="dateTime"/>
              <w:calendar w:val="gregorian"/>
            </w:date>
          </w:sdtPr>
          <w:sdtContent>
            <w:tc>
              <w:tcPr>
                <w:tcW w:w="6858" w:type="dxa"/>
              </w:tcPr>
              <w:p w:rsidR="00A42BC7" w:rsidRPr="00FF6471" w:rsidRDefault="00A42BC7" w:rsidP="000F1DF9">
                <w:pPr>
                  <w:jc w:val="right"/>
                  <w:rPr>
                    <w:rFonts w:cs="Times New Roman"/>
                    <w:szCs w:val="24"/>
                  </w:rPr>
                </w:pPr>
                <w:r>
                  <w:rPr>
                    <w:rFonts w:cs="Times New Roman"/>
                    <w:szCs w:val="24"/>
                  </w:rPr>
                  <w:t>5/17/2023</w:t>
                </w:r>
              </w:p>
            </w:tc>
          </w:sdtContent>
        </w:sdt>
      </w:tr>
      <w:tr w:rsidR="00A42BC7" w:rsidTr="00C22DC6">
        <w:tc>
          <w:tcPr>
            <w:tcW w:w="2718" w:type="dxa"/>
          </w:tcPr>
          <w:p w:rsidR="00A42BC7" w:rsidRPr="00BC7495" w:rsidRDefault="00A42BC7" w:rsidP="000F1DF9">
            <w:pPr>
              <w:rPr>
                <w:rFonts w:cs="Times New Roman"/>
                <w:szCs w:val="24"/>
              </w:rPr>
            </w:pPr>
          </w:p>
        </w:tc>
        <w:sdt>
          <w:sdtPr>
            <w:rPr>
              <w:rFonts w:cs="Times New Roman"/>
              <w:szCs w:val="24"/>
            </w:rPr>
            <w:alias w:val="BA Version"/>
            <w:tag w:val="BAVersion"/>
            <w:id w:val="-1685590809"/>
            <w:lock w:val="sdtContentLocked"/>
            <w:placeholder>
              <w:docPart w:val="CD113B9834644BB189FE08E04190AD5B"/>
            </w:placeholder>
          </w:sdtPr>
          <w:sdtContent>
            <w:tc>
              <w:tcPr>
                <w:tcW w:w="6858" w:type="dxa"/>
              </w:tcPr>
              <w:p w:rsidR="00A42BC7" w:rsidRPr="00FF6471" w:rsidRDefault="00A42BC7" w:rsidP="000F1DF9">
                <w:pPr>
                  <w:jc w:val="right"/>
                  <w:rPr>
                    <w:rFonts w:cs="Times New Roman"/>
                    <w:szCs w:val="24"/>
                  </w:rPr>
                </w:pPr>
                <w:r>
                  <w:rPr>
                    <w:rFonts w:cs="Times New Roman"/>
                    <w:szCs w:val="24"/>
                  </w:rPr>
                  <w:t>Engrossed</w:t>
                </w:r>
              </w:p>
            </w:tc>
          </w:sdtContent>
        </w:sdt>
      </w:tr>
    </w:tbl>
    <w:p w:rsidR="00A42BC7" w:rsidRPr="00FF6471" w:rsidRDefault="00A42BC7" w:rsidP="000F1DF9">
      <w:pPr>
        <w:spacing w:after="0" w:line="240" w:lineRule="auto"/>
        <w:rPr>
          <w:rFonts w:cs="Times New Roman"/>
          <w:szCs w:val="24"/>
        </w:rPr>
      </w:pPr>
    </w:p>
    <w:p w:rsidR="00A42BC7" w:rsidRPr="00FF6471" w:rsidRDefault="00A42BC7" w:rsidP="000F1DF9">
      <w:pPr>
        <w:spacing w:after="0" w:line="240" w:lineRule="auto"/>
        <w:rPr>
          <w:rFonts w:cs="Times New Roman"/>
          <w:szCs w:val="24"/>
        </w:rPr>
      </w:pPr>
    </w:p>
    <w:p w:rsidR="00A42BC7" w:rsidRPr="00FF6471" w:rsidRDefault="00A42B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917475D7F94D60A7EFEC0C93B6F2CA"/>
        </w:placeholder>
      </w:sdtPr>
      <w:sdtContent>
        <w:p w:rsidR="00A42BC7" w:rsidRDefault="00A42B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992D4FBFFD4AEB8BE5013477D54BDA"/>
        </w:placeholder>
      </w:sdtPr>
      <w:sdtContent>
        <w:p w:rsidR="00A42BC7" w:rsidRDefault="00A42BC7" w:rsidP="00C22DC6">
          <w:pPr>
            <w:pStyle w:val="NormalWeb"/>
            <w:spacing w:before="0" w:beforeAutospacing="0" w:after="0" w:afterAutospacing="0"/>
            <w:jc w:val="both"/>
            <w:divId w:val="523790303"/>
            <w:rPr>
              <w:rFonts w:eastAsia="Times New Roman"/>
              <w:bCs/>
            </w:rPr>
          </w:pPr>
        </w:p>
        <w:p w:rsidR="00A42BC7" w:rsidRPr="00C22DC6" w:rsidRDefault="00A42BC7" w:rsidP="00C22DC6">
          <w:pPr>
            <w:pStyle w:val="NormalWeb"/>
            <w:spacing w:before="0" w:beforeAutospacing="0" w:after="0" w:afterAutospacing="0"/>
            <w:jc w:val="both"/>
            <w:divId w:val="523790303"/>
          </w:pPr>
          <w:r w:rsidRPr="00C22DC6">
            <w:t>H</w:t>
          </w:r>
          <w:r>
            <w:t>.</w:t>
          </w:r>
          <w:r w:rsidRPr="00C22DC6">
            <w:t>B</w:t>
          </w:r>
          <w:r>
            <w:t>.</w:t>
          </w:r>
          <w:r w:rsidRPr="00C22DC6">
            <w:t xml:space="preserve"> 3436 requires the Texas Military Department </w:t>
          </w:r>
          <w:r>
            <w:t xml:space="preserve">(TMD) </w:t>
          </w:r>
          <w:r w:rsidRPr="00C22DC6">
            <w:t xml:space="preserve">to determine the fair market value of certain real property in Palo Pinto County described by the bill that was transferred by the state to the City of Mineral Wells in 1953 to be used as a fair, livestock show, and rodeo ground. The bill requires </w:t>
          </w:r>
          <w:r>
            <w:t>TMD</w:t>
          </w:r>
          <w:r w:rsidRPr="00C22DC6">
            <w:t xml:space="preserve"> also to determine the present fair market value of interests retained by the state in buildings, structures, and other property located or installed on the transferred property. The bill authorizes these fair market values to be established by an independent appraisal obtained by </w:t>
          </w:r>
          <w:r>
            <w:t>TMD</w:t>
          </w:r>
          <w:r w:rsidRPr="00C22DC6">
            <w:t xml:space="preserve"> or by another means determined reasonable by </w:t>
          </w:r>
          <w:r>
            <w:t>TMD</w:t>
          </w:r>
          <w:r w:rsidRPr="00C22DC6">
            <w:t xml:space="preserve"> if an independent appraisal of those values is not feasible. </w:t>
          </w:r>
        </w:p>
        <w:p w:rsidR="00A42BC7" w:rsidRPr="00D70925" w:rsidRDefault="00A42BC7" w:rsidP="00C22DC6">
          <w:pPr>
            <w:spacing w:after="0" w:line="240" w:lineRule="auto"/>
            <w:jc w:val="both"/>
            <w:rPr>
              <w:rFonts w:eastAsia="Times New Roman" w:cs="Times New Roman"/>
              <w:bCs/>
              <w:szCs w:val="24"/>
            </w:rPr>
          </w:pPr>
        </w:p>
      </w:sdtContent>
    </w:sdt>
    <w:p w:rsidR="00A42BC7" w:rsidRDefault="00A42B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3436 </w:t>
      </w:r>
      <w:bookmarkStart w:id="1" w:name="AmendsCurrentLaw"/>
      <w:bookmarkEnd w:id="1"/>
      <w:r>
        <w:rPr>
          <w:rFonts w:cs="Times New Roman"/>
          <w:szCs w:val="24"/>
        </w:rPr>
        <w:t>amends current law relating to  the authority of the Texas Military Department to negotiate the release of a reversionary interest and certain other interests of the state in certain property in Palo Pinto County owned by the Palo Pinto County Livestock Association.</w:t>
      </w:r>
    </w:p>
    <w:p w:rsidR="00A42BC7" w:rsidRPr="00C22DC6" w:rsidRDefault="00A42BC7" w:rsidP="000F1DF9">
      <w:pPr>
        <w:spacing w:after="0" w:line="240" w:lineRule="auto"/>
        <w:jc w:val="both"/>
        <w:rPr>
          <w:rFonts w:eastAsia="Times New Roman" w:cs="Times New Roman"/>
          <w:szCs w:val="24"/>
        </w:rPr>
      </w:pPr>
    </w:p>
    <w:p w:rsidR="00A42BC7" w:rsidRPr="005C2A78" w:rsidRDefault="00A42B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B1A2E0D4B04C5188317CE53E4CC812"/>
          </w:placeholder>
        </w:sdtPr>
        <w:sdtContent>
          <w:r>
            <w:rPr>
              <w:rFonts w:eastAsia="Times New Roman" w:cs="Times New Roman"/>
              <w:b/>
              <w:szCs w:val="24"/>
              <w:u w:val="single"/>
            </w:rPr>
            <w:t>RULEMAKING AUTHORITY</w:t>
          </w:r>
        </w:sdtContent>
      </w:sdt>
    </w:p>
    <w:p w:rsidR="00A42BC7" w:rsidRPr="006529C4" w:rsidRDefault="00A42BC7" w:rsidP="00774EC7">
      <w:pPr>
        <w:spacing w:after="0" w:line="240" w:lineRule="auto"/>
        <w:jc w:val="both"/>
        <w:rPr>
          <w:rFonts w:cs="Times New Roman"/>
          <w:szCs w:val="24"/>
        </w:rPr>
      </w:pPr>
    </w:p>
    <w:p w:rsidR="00A42BC7" w:rsidRPr="006529C4" w:rsidRDefault="00A42B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2BC7" w:rsidRPr="006529C4" w:rsidRDefault="00A42BC7" w:rsidP="00774EC7">
      <w:pPr>
        <w:spacing w:after="0" w:line="240" w:lineRule="auto"/>
        <w:jc w:val="both"/>
        <w:rPr>
          <w:rFonts w:cs="Times New Roman"/>
          <w:szCs w:val="24"/>
        </w:rPr>
      </w:pPr>
    </w:p>
    <w:p w:rsidR="00A42BC7" w:rsidRPr="005C2A78" w:rsidRDefault="00A42B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7E01C0179C4D7CA784C6FADD497FC5"/>
          </w:placeholder>
        </w:sdtPr>
        <w:sdtContent>
          <w:r>
            <w:rPr>
              <w:rFonts w:eastAsia="Times New Roman" w:cs="Times New Roman"/>
              <w:b/>
              <w:szCs w:val="24"/>
              <w:u w:val="single"/>
            </w:rPr>
            <w:t>SECTION BY SECTION ANALYSIS</w:t>
          </w:r>
        </w:sdtContent>
      </w:sdt>
    </w:p>
    <w:p w:rsidR="00A42BC7" w:rsidRPr="005C2A78" w:rsidRDefault="00A42BC7" w:rsidP="000F1DF9">
      <w:pPr>
        <w:spacing w:after="0" w:line="240" w:lineRule="auto"/>
        <w:jc w:val="both"/>
        <w:rPr>
          <w:rFonts w:eastAsia="Times New Roman" w:cs="Times New Roman"/>
          <w:szCs w:val="24"/>
        </w:rPr>
      </w:pPr>
    </w:p>
    <w:p w:rsidR="00A42BC7" w:rsidRPr="00C22DC6" w:rsidRDefault="00A42BC7" w:rsidP="00A87537">
      <w:pPr>
        <w:spacing w:after="0" w:line="240" w:lineRule="auto"/>
        <w:jc w:val="both"/>
        <w:rPr>
          <w:rFonts w:eastAsia="Times New Roman" w:cs="Times New Roman"/>
          <w:szCs w:val="24"/>
        </w:rPr>
      </w:pPr>
      <w:r w:rsidRPr="00C22DC6">
        <w:rPr>
          <w:rFonts w:eastAsia="Times New Roman" w:cs="Times New Roman"/>
          <w:szCs w:val="24"/>
        </w:rPr>
        <w:t xml:space="preserve">SECTION 1. (a) </w:t>
      </w:r>
      <w:r>
        <w:rPr>
          <w:rFonts w:eastAsia="Times New Roman" w:cs="Times New Roman"/>
          <w:szCs w:val="24"/>
        </w:rPr>
        <w:t>Requires the</w:t>
      </w:r>
      <w:r w:rsidRPr="00C22DC6">
        <w:rPr>
          <w:rFonts w:eastAsia="Times New Roman" w:cs="Times New Roman"/>
          <w:szCs w:val="24"/>
        </w:rPr>
        <w:t xml:space="preserve"> Texas Military Department </w:t>
      </w:r>
      <w:r>
        <w:rPr>
          <w:rFonts w:eastAsia="Times New Roman" w:cs="Times New Roman"/>
          <w:szCs w:val="24"/>
        </w:rPr>
        <w:t xml:space="preserve">(TMD) to </w:t>
      </w:r>
      <w:r w:rsidRPr="00C22DC6">
        <w:rPr>
          <w:rFonts w:eastAsia="Times New Roman" w:cs="Times New Roman"/>
          <w:szCs w:val="24"/>
        </w:rPr>
        <w:t xml:space="preserve">determine the fair market value of the property described in Section 2 of this Act on the date the property was transferred by the state to the City of Mineral Wells as provided by </w:t>
      </w:r>
      <w:r>
        <w:rPr>
          <w:rFonts w:eastAsia="Times New Roman" w:cs="Times New Roman"/>
          <w:szCs w:val="24"/>
        </w:rPr>
        <w:t>S.B.</w:t>
      </w:r>
      <w:r w:rsidRPr="00C22DC6">
        <w:rPr>
          <w:rFonts w:eastAsia="Times New Roman" w:cs="Times New Roman"/>
          <w:szCs w:val="24"/>
        </w:rPr>
        <w:t xml:space="preserve"> 197, Acts of the 53rd Legislature, Regular Session, 1953. </w:t>
      </w:r>
      <w:r>
        <w:rPr>
          <w:rFonts w:eastAsia="Times New Roman" w:cs="Times New Roman"/>
          <w:szCs w:val="24"/>
        </w:rPr>
        <w:t xml:space="preserve">Requires TMB </w:t>
      </w:r>
      <w:r w:rsidRPr="00C22DC6">
        <w:rPr>
          <w:rFonts w:eastAsia="Times New Roman" w:cs="Times New Roman"/>
          <w:szCs w:val="24"/>
        </w:rPr>
        <w:t xml:space="preserve">also </w:t>
      </w:r>
      <w:r>
        <w:rPr>
          <w:rFonts w:eastAsia="Times New Roman" w:cs="Times New Roman"/>
          <w:szCs w:val="24"/>
        </w:rPr>
        <w:t xml:space="preserve">to </w:t>
      </w:r>
      <w:r w:rsidRPr="00C22DC6">
        <w:rPr>
          <w:rFonts w:eastAsia="Times New Roman" w:cs="Times New Roman"/>
          <w:szCs w:val="24"/>
        </w:rPr>
        <w:t xml:space="preserve">determine the present fair market value of interests retained by the state in buildings, structures, and other property located or installed on the transferred property as required by that Act. </w:t>
      </w:r>
      <w:r>
        <w:rPr>
          <w:rFonts w:eastAsia="Times New Roman" w:cs="Times New Roman"/>
          <w:szCs w:val="24"/>
        </w:rPr>
        <w:t>Authorizes t</w:t>
      </w:r>
      <w:r w:rsidRPr="00C22DC6">
        <w:rPr>
          <w:rFonts w:eastAsia="Times New Roman" w:cs="Times New Roman"/>
          <w:szCs w:val="24"/>
        </w:rPr>
        <w:t xml:space="preserve">he fair market value of the transferred property and other property interests </w:t>
      </w:r>
      <w:r>
        <w:rPr>
          <w:rFonts w:eastAsia="Times New Roman" w:cs="Times New Roman"/>
          <w:szCs w:val="24"/>
        </w:rPr>
        <w:t>to</w:t>
      </w:r>
      <w:r w:rsidRPr="00C22DC6">
        <w:rPr>
          <w:rFonts w:eastAsia="Times New Roman" w:cs="Times New Roman"/>
          <w:szCs w:val="24"/>
        </w:rPr>
        <w:t xml:space="preserve"> be established by an independent appraisal obtained by </w:t>
      </w:r>
      <w:r>
        <w:rPr>
          <w:rFonts w:eastAsia="Times New Roman" w:cs="Times New Roman"/>
          <w:szCs w:val="24"/>
        </w:rPr>
        <w:t>TMD</w:t>
      </w:r>
      <w:r w:rsidRPr="00C22DC6">
        <w:rPr>
          <w:rFonts w:eastAsia="Times New Roman" w:cs="Times New Roman"/>
          <w:szCs w:val="24"/>
        </w:rPr>
        <w:t xml:space="preserve"> or by another means determined reasonable by </w:t>
      </w:r>
      <w:r>
        <w:rPr>
          <w:rFonts w:eastAsia="Times New Roman" w:cs="Times New Roman"/>
          <w:szCs w:val="24"/>
        </w:rPr>
        <w:t>TMD</w:t>
      </w:r>
      <w:r w:rsidRPr="00C22DC6">
        <w:rPr>
          <w:rFonts w:eastAsia="Times New Roman" w:cs="Times New Roman"/>
          <w:szCs w:val="24"/>
        </w:rPr>
        <w:t xml:space="preserve"> if an independent appraisal of that value is not feasible.</w:t>
      </w:r>
    </w:p>
    <w:p w:rsidR="00A42BC7" w:rsidRDefault="00A42BC7" w:rsidP="00A87537">
      <w:pPr>
        <w:spacing w:after="0" w:line="240" w:lineRule="auto"/>
        <w:ind w:left="720"/>
        <w:jc w:val="both"/>
        <w:rPr>
          <w:rFonts w:eastAsia="Times New Roman" w:cs="Times New Roman"/>
          <w:szCs w:val="24"/>
        </w:rPr>
      </w:pPr>
    </w:p>
    <w:p w:rsidR="00A42BC7" w:rsidRPr="00C22DC6" w:rsidRDefault="00A42BC7" w:rsidP="00A87537">
      <w:pPr>
        <w:spacing w:after="0" w:line="240" w:lineRule="auto"/>
        <w:ind w:left="720"/>
        <w:jc w:val="both"/>
        <w:rPr>
          <w:rFonts w:eastAsia="Times New Roman" w:cs="Times New Roman"/>
          <w:szCs w:val="24"/>
        </w:rPr>
      </w:pPr>
      <w:r w:rsidRPr="00C22DC6">
        <w:rPr>
          <w:rFonts w:eastAsia="Times New Roman" w:cs="Times New Roman"/>
          <w:szCs w:val="24"/>
        </w:rPr>
        <w:t xml:space="preserve">(b) </w:t>
      </w:r>
      <w:r>
        <w:rPr>
          <w:rFonts w:eastAsia="Times New Roman" w:cs="Times New Roman"/>
          <w:szCs w:val="24"/>
        </w:rPr>
        <w:t>Requires TMD, u</w:t>
      </w:r>
      <w:r w:rsidRPr="00C22DC6">
        <w:rPr>
          <w:rFonts w:eastAsia="Times New Roman" w:cs="Times New Roman"/>
          <w:szCs w:val="24"/>
        </w:rPr>
        <w:t xml:space="preserve">pon determining the fair market value of the property described in Section 2 of this Act and any buildings, structures, or other property located or installed on that property, as provided by Subsection (a) of this section, </w:t>
      </w:r>
      <w:r>
        <w:rPr>
          <w:rFonts w:eastAsia="Times New Roman" w:cs="Times New Roman"/>
          <w:szCs w:val="24"/>
        </w:rPr>
        <w:t>to</w:t>
      </w:r>
      <w:r w:rsidRPr="00C22DC6">
        <w:rPr>
          <w:rFonts w:eastAsia="Times New Roman" w:cs="Times New Roman"/>
          <w:szCs w:val="24"/>
        </w:rPr>
        <w:t xml:space="preserve"> negotiate and close a transaction with the Palo Pinto County Livestock Association for the release of the state's reversionary interest in the property described by Section 2 of this Act and any other interest of the state in buildings, structures, or other property located or installed on that property.</w:t>
      </w:r>
    </w:p>
    <w:p w:rsidR="00A42BC7" w:rsidRDefault="00A42BC7" w:rsidP="00A87537">
      <w:pPr>
        <w:spacing w:after="0" w:line="240" w:lineRule="auto"/>
        <w:ind w:left="720"/>
        <w:jc w:val="both"/>
        <w:rPr>
          <w:rFonts w:eastAsia="Times New Roman" w:cs="Times New Roman"/>
          <w:szCs w:val="24"/>
        </w:rPr>
      </w:pPr>
    </w:p>
    <w:p w:rsidR="00A42BC7" w:rsidRPr="00C22DC6" w:rsidRDefault="00A42BC7" w:rsidP="00A87537">
      <w:pPr>
        <w:spacing w:after="0" w:line="240" w:lineRule="auto"/>
        <w:ind w:left="720"/>
        <w:jc w:val="both"/>
        <w:rPr>
          <w:rFonts w:eastAsia="Times New Roman" w:cs="Times New Roman"/>
          <w:szCs w:val="24"/>
        </w:rPr>
      </w:pPr>
      <w:r w:rsidRPr="00C22DC6">
        <w:rPr>
          <w:rFonts w:eastAsia="Times New Roman" w:cs="Times New Roman"/>
          <w:szCs w:val="24"/>
        </w:rPr>
        <w:t xml:space="preserve">(c) </w:t>
      </w:r>
      <w:r>
        <w:rPr>
          <w:rFonts w:eastAsia="Times New Roman" w:cs="Times New Roman"/>
          <w:szCs w:val="24"/>
        </w:rPr>
        <w:t>Requires TMD, i</w:t>
      </w:r>
      <w:r w:rsidRPr="00C22DC6">
        <w:rPr>
          <w:rFonts w:eastAsia="Times New Roman" w:cs="Times New Roman"/>
          <w:szCs w:val="24"/>
        </w:rPr>
        <w:t xml:space="preserve">n negotiating and closing the transaction under Subsection (b) of this section, </w:t>
      </w:r>
      <w:r>
        <w:rPr>
          <w:rFonts w:eastAsia="Times New Roman" w:cs="Times New Roman"/>
          <w:szCs w:val="24"/>
        </w:rPr>
        <w:t>to</w:t>
      </w:r>
      <w:r w:rsidRPr="00C22DC6">
        <w:rPr>
          <w:rFonts w:eastAsia="Times New Roman" w:cs="Times New Roman"/>
          <w:szCs w:val="24"/>
        </w:rPr>
        <w:t xml:space="preserve"> determine whether the state has received as consideration for the state's transfer of the property described by Section 2 of this Act the fair market value of the property, as determined under Subsection (a) of this section, through the property's use since its transfer for a fair, livestock show, and rodeo ground in furtherance of a public purpose of this state, as provided by covenants imposed in consideration of the transfer. </w:t>
      </w:r>
      <w:r>
        <w:rPr>
          <w:rFonts w:eastAsia="Times New Roman" w:cs="Times New Roman"/>
          <w:szCs w:val="24"/>
        </w:rPr>
        <w:t>Requires TMD</w:t>
      </w:r>
      <w:r w:rsidRPr="00C22DC6">
        <w:rPr>
          <w:rFonts w:eastAsia="Times New Roman" w:cs="Times New Roman"/>
          <w:szCs w:val="24"/>
        </w:rPr>
        <w:t xml:space="preserve"> also </w:t>
      </w:r>
      <w:r>
        <w:rPr>
          <w:rFonts w:eastAsia="Times New Roman" w:cs="Times New Roman"/>
          <w:szCs w:val="24"/>
        </w:rPr>
        <w:t xml:space="preserve">to </w:t>
      </w:r>
      <w:r w:rsidRPr="00C22DC6">
        <w:rPr>
          <w:rFonts w:eastAsia="Times New Roman" w:cs="Times New Roman"/>
          <w:szCs w:val="24"/>
        </w:rPr>
        <w:t>consider whether the state has received sufficient additional consideration through that use to equal the present fair market value of buildings, structures, or other property located or installed on the property described by Section 2 of this Act to which the state retains title.</w:t>
      </w:r>
    </w:p>
    <w:p w:rsidR="00A42BC7" w:rsidRDefault="00A42BC7" w:rsidP="00A87537">
      <w:pPr>
        <w:spacing w:after="0" w:line="240" w:lineRule="auto"/>
        <w:ind w:left="720"/>
        <w:jc w:val="both"/>
        <w:rPr>
          <w:rFonts w:eastAsia="Times New Roman" w:cs="Times New Roman"/>
          <w:szCs w:val="24"/>
        </w:rPr>
      </w:pPr>
    </w:p>
    <w:p w:rsidR="00A42BC7" w:rsidRPr="00C22DC6" w:rsidRDefault="00A42BC7" w:rsidP="00A87537">
      <w:pPr>
        <w:spacing w:after="0" w:line="240" w:lineRule="auto"/>
        <w:ind w:left="720"/>
        <w:jc w:val="both"/>
        <w:rPr>
          <w:rFonts w:eastAsia="Times New Roman" w:cs="Times New Roman"/>
          <w:szCs w:val="24"/>
        </w:rPr>
      </w:pPr>
      <w:r w:rsidRPr="00C22DC6">
        <w:rPr>
          <w:rFonts w:eastAsia="Times New Roman" w:cs="Times New Roman"/>
          <w:szCs w:val="24"/>
        </w:rPr>
        <w:t xml:space="preserve">(d)  </w:t>
      </w:r>
      <w:r>
        <w:rPr>
          <w:rFonts w:eastAsia="Times New Roman" w:cs="Times New Roman"/>
          <w:szCs w:val="24"/>
        </w:rPr>
        <w:t>Requires TMD, if</w:t>
      </w:r>
      <w:r w:rsidRPr="00C22DC6">
        <w:rPr>
          <w:rFonts w:eastAsia="Times New Roman" w:cs="Times New Roman"/>
          <w:szCs w:val="24"/>
        </w:rPr>
        <w:t xml:space="preserve"> </w:t>
      </w:r>
      <w:r>
        <w:rPr>
          <w:rFonts w:eastAsia="Times New Roman" w:cs="Times New Roman"/>
          <w:szCs w:val="24"/>
        </w:rPr>
        <w:t>TMD</w:t>
      </w:r>
      <w:r w:rsidRPr="00C22DC6">
        <w:rPr>
          <w:rFonts w:eastAsia="Times New Roman" w:cs="Times New Roman"/>
          <w:szCs w:val="24"/>
        </w:rPr>
        <w:t xml:space="preserve"> determines that the state has received the fair market value of the property described by Section 2 of this Act and any buildings, structures, or other property located or installed on that property, as determined under Subsection (a) of this section, </w:t>
      </w:r>
      <w:r>
        <w:rPr>
          <w:rFonts w:eastAsia="Times New Roman" w:cs="Times New Roman"/>
          <w:szCs w:val="24"/>
        </w:rPr>
        <w:t xml:space="preserve">to release </w:t>
      </w:r>
      <w:r w:rsidRPr="00C22DC6">
        <w:rPr>
          <w:rFonts w:eastAsia="Times New Roman" w:cs="Times New Roman"/>
          <w:szCs w:val="24"/>
        </w:rPr>
        <w:t>by appropriate instrument the state's reversionary interest in the property described by Section 2 of this Act and the state's interest in any buildings, structures, or other property located or installed on that property.</w:t>
      </w:r>
      <w:r>
        <w:rPr>
          <w:rFonts w:eastAsia="Times New Roman" w:cs="Times New Roman"/>
          <w:szCs w:val="24"/>
        </w:rPr>
        <w:t xml:space="preserve"> Authorizes TMD, o</w:t>
      </w:r>
      <w:r w:rsidRPr="00C22DC6">
        <w:rPr>
          <w:rFonts w:eastAsia="Times New Roman" w:cs="Times New Roman"/>
          <w:szCs w:val="24"/>
        </w:rPr>
        <w:t xml:space="preserve">therwise, </w:t>
      </w:r>
      <w:r>
        <w:rPr>
          <w:rFonts w:eastAsia="Times New Roman" w:cs="Times New Roman"/>
          <w:szCs w:val="24"/>
        </w:rPr>
        <w:t>to</w:t>
      </w:r>
      <w:r w:rsidRPr="00C22DC6">
        <w:rPr>
          <w:rFonts w:eastAsia="Times New Roman" w:cs="Times New Roman"/>
          <w:szCs w:val="24"/>
        </w:rPr>
        <w:t xml:space="preserve"> release those interests in exchange for sufficient monetary consideration, as determined by </w:t>
      </w:r>
      <w:r>
        <w:rPr>
          <w:rFonts w:eastAsia="Times New Roman" w:cs="Times New Roman"/>
          <w:szCs w:val="24"/>
        </w:rPr>
        <w:t>TMB</w:t>
      </w:r>
      <w:r w:rsidRPr="00C22DC6">
        <w:rPr>
          <w:rFonts w:eastAsia="Times New Roman" w:cs="Times New Roman"/>
          <w:szCs w:val="24"/>
        </w:rPr>
        <w:t>, to provide the remaining value owed to the state for the state's transfer of the property described by Section 2 of this Act and for any buildings, structures, or other property installed on that property.</w:t>
      </w:r>
    </w:p>
    <w:p w:rsidR="00A42BC7" w:rsidRDefault="00A42BC7" w:rsidP="00A87537">
      <w:pPr>
        <w:spacing w:after="0" w:line="240" w:lineRule="auto"/>
        <w:jc w:val="both"/>
        <w:rPr>
          <w:rFonts w:eastAsia="Times New Roman" w:cs="Times New Roman"/>
          <w:szCs w:val="24"/>
        </w:rPr>
      </w:pPr>
    </w:p>
    <w:p w:rsidR="00A42BC7" w:rsidRPr="005C2A78" w:rsidRDefault="00A42BC7" w:rsidP="00A87537">
      <w:pPr>
        <w:spacing w:after="0" w:line="240" w:lineRule="auto"/>
        <w:jc w:val="both"/>
        <w:rPr>
          <w:rFonts w:eastAsia="Times New Roman" w:cs="Times New Roman"/>
          <w:szCs w:val="24"/>
        </w:rPr>
      </w:pPr>
      <w:r w:rsidRPr="00C22DC6">
        <w:rPr>
          <w:rFonts w:eastAsia="Times New Roman" w:cs="Times New Roman"/>
          <w:szCs w:val="24"/>
        </w:rPr>
        <w:t xml:space="preserve">SECTION 2. </w:t>
      </w:r>
      <w:r>
        <w:rPr>
          <w:rFonts w:eastAsia="Times New Roman" w:cs="Times New Roman"/>
          <w:szCs w:val="24"/>
        </w:rPr>
        <w:t>Provides that t</w:t>
      </w:r>
      <w:r w:rsidRPr="00C22DC6">
        <w:rPr>
          <w:rFonts w:eastAsia="Times New Roman" w:cs="Times New Roman"/>
          <w:szCs w:val="24"/>
        </w:rPr>
        <w:t xml:space="preserve">he real property to which Section 1 of this Act applies is situated in Palo Pinto County, Texas, </w:t>
      </w:r>
      <w:r>
        <w:rPr>
          <w:rFonts w:eastAsia="Times New Roman" w:cs="Times New Roman"/>
          <w:szCs w:val="24"/>
        </w:rPr>
        <w:t>and sets forth the boundaries of the property.</w:t>
      </w:r>
    </w:p>
    <w:p w:rsidR="00A42BC7" w:rsidRDefault="00A42BC7" w:rsidP="00A87537">
      <w:pPr>
        <w:spacing w:after="0" w:line="240" w:lineRule="auto"/>
        <w:jc w:val="both"/>
        <w:rPr>
          <w:rFonts w:eastAsia="Times New Roman" w:cs="Times New Roman"/>
          <w:szCs w:val="24"/>
        </w:rPr>
      </w:pPr>
    </w:p>
    <w:p w:rsidR="00A42BC7" w:rsidRPr="00C8671F" w:rsidRDefault="00A42BC7" w:rsidP="00A87537">
      <w:pPr>
        <w:spacing w:after="0" w:line="240" w:lineRule="auto"/>
        <w:jc w:val="both"/>
        <w:rPr>
          <w:rFonts w:eastAsia="Times New Roman" w:cs="Times New Roman"/>
          <w:szCs w:val="24"/>
        </w:rPr>
      </w:pPr>
      <w:r w:rsidRPr="00C22DC6">
        <w:rPr>
          <w:rFonts w:eastAsia="Times New Roman" w:cs="Times New Roman"/>
          <w:szCs w:val="24"/>
        </w:rPr>
        <w:t xml:space="preserve">SECTION 3. </w:t>
      </w:r>
      <w:r>
        <w:rPr>
          <w:rFonts w:eastAsia="Times New Roman" w:cs="Times New Roman"/>
          <w:szCs w:val="24"/>
        </w:rPr>
        <w:t xml:space="preserve">Effective date: upon passage or </w:t>
      </w:r>
      <w:r w:rsidRPr="00C22DC6">
        <w:rPr>
          <w:rFonts w:eastAsia="Times New Roman" w:cs="Times New Roman"/>
          <w:szCs w:val="24"/>
        </w:rPr>
        <w:t>September 1, 2023.</w:t>
      </w:r>
    </w:p>
    <w:sectPr w:rsidR="00A42BC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0FD8" w:rsidRDefault="00F90FD8" w:rsidP="000F1DF9">
      <w:pPr>
        <w:spacing w:after="0" w:line="240" w:lineRule="auto"/>
      </w:pPr>
      <w:r>
        <w:separator/>
      </w:r>
    </w:p>
  </w:endnote>
  <w:endnote w:type="continuationSeparator" w:id="0">
    <w:p w:rsidR="00F90FD8" w:rsidRDefault="00F90F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0F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2BC7">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42BC7">
                <w:rPr>
                  <w:sz w:val="20"/>
                  <w:szCs w:val="20"/>
                </w:rPr>
                <w:t>H.B. 3436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42BC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0F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0FD8" w:rsidRDefault="00F90FD8" w:rsidP="000F1DF9">
      <w:pPr>
        <w:spacing w:after="0" w:line="240" w:lineRule="auto"/>
      </w:pPr>
      <w:r>
        <w:separator/>
      </w:r>
    </w:p>
  </w:footnote>
  <w:footnote w:type="continuationSeparator" w:id="0">
    <w:p w:rsidR="00F90FD8" w:rsidRDefault="00F90FD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2BC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0FD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E75B6"/>
  <w15:docId w15:val="{A3694E10-21C1-41C4-9CFA-CEB14134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2B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EA941F28964E1FBD0D6D282547D7DB"/>
        <w:category>
          <w:name w:val="General"/>
          <w:gallery w:val="placeholder"/>
        </w:category>
        <w:types>
          <w:type w:val="bbPlcHdr"/>
        </w:types>
        <w:behaviors>
          <w:behavior w:val="content"/>
        </w:behaviors>
        <w:guid w:val="{2B064A18-C739-40E0-8239-513F097CC8FB}"/>
      </w:docPartPr>
      <w:docPartBody>
        <w:p w:rsidR="00000000" w:rsidRDefault="0052588E"/>
      </w:docPartBody>
    </w:docPart>
    <w:docPart>
      <w:docPartPr>
        <w:name w:val="F512C4A6E1814819B3B547A3F33FF682"/>
        <w:category>
          <w:name w:val="General"/>
          <w:gallery w:val="placeholder"/>
        </w:category>
        <w:types>
          <w:type w:val="bbPlcHdr"/>
        </w:types>
        <w:behaviors>
          <w:behavior w:val="content"/>
        </w:behaviors>
        <w:guid w:val="{4C999F7A-872C-4A9E-9F77-775D8A4DA8A2}"/>
      </w:docPartPr>
      <w:docPartBody>
        <w:p w:rsidR="00000000" w:rsidRDefault="0052588E"/>
      </w:docPartBody>
    </w:docPart>
    <w:docPart>
      <w:docPartPr>
        <w:name w:val="69BF7B587A9D492BABA9D5905AB3623A"/>
        <w:category>
          <w:name w:val="General"/>
          <w:gallery w:val="placeholder"/>
        </w:category>
        <w:types>
          <w:type w:val="bbPlcHdr"/>
        </w:types>
        <w:behaviors>
          <w:behavior w:val="content"/>
        </w:behaviors>
        <w:guid w:val="{C4CA90F3-0186-4B5A-8B34-FCEA15AE7A01}"/>
      </w:docPartPr>
      <w:docPartBody>
        <w:p w:rsidR="00000000" w:rsidRDefault="0052588E"/>
      </w:docPartBody>
    </w:docPart>
    <w:docPart>
      <w:docPartPr>
        <w:name w:val="E0E8AF56B9034FC68F51F8B43B69A3E6"/>
        <w:category>
          <w:name w:val="General"/>
          <w:gallery w:val="placeholder"/>
        </w:category>
        <w:types>
          <w:type w:val="bbPlcHdr"/>
        </w:types>
        <w:behaviors>
          <w:behavior w:val="content"/>
        </w:behaviors>
        <w:guid w:val="{2754B61D-B528-4671-A793-430C04174229}"/>
      </w:docPartPr>
      <w:docPartBody>
        <w:p w:rsidR="00000000" w:rsidRDefault="0052588E"/>
      </w:docPartBody>
    </w:docPart>
    <w:docPart>
      <w:docPartPr>
        <w:name w:val="3D7BA3157D454BC692C4B3BBDD708A82"/>
        <w:category>
          <w:name w:val="General"/>
          <w:gallery w:val="placeholder"/>
        </w:category>
        <w:types>
          <w:type w:val="bbPlcHdr"/>
        </w:types>
        <w:behaviors>
          <w:behavior w:val="content"/>
        </w:behaviors>
        <w:guid w:val="{80C3FDE0-505B-4931-A0A7-BB5B5438220C}"/>
      </w:docPartPr>
      <w:docPartBody>
        <w:p w:rsidR="00000000" w:rsidRDefault="0052588E"/>
      </w:docPartBody>
    </w:docPart>
    <w:docPart>
      <w:docPartPr>
        <w:name w:val="AEA26AB718744C66925E7A91783BD8C9"/>
        <w:category>
          <w:name w:val="General"/>
          <w:gallery w:val="placeholder"/>
        </w:category>
        <w:types>
          <w:type w:val="bbPlcHdr"/>
        </w:types>
        <w:behaviors>
          <w:behavior w:val="content"/>
        </w:behaviors>
        <w:guid w:val="{D04547AB-788D-4A2F-BD61-CD7EC619F76D}"/>
      </w:docPartPr>
      <w:docPartBody>
        <w:p w:rsidR="00000000" w:rsidRDefault="0052588E"/>
      </w:docPartBody>
    </w:docPart>
    <w:docPart>
      <w:docPartPr>
        <w:name w:val="BF464DE90716481FA0DEDE0C24BD9E16"/>
        <w:category>
          <w:name w:val="General"/>
          <w:gallery w:val="placeholder"/>
        </w:category>
        <w:types>
          <w:type w:val="bbPlcHdr"/>
        </w:types>
        <w:behaviors>
          <w:behavior w:val="content"/>
        </w:behaviors>
        <w:guid w:val="{367DD87E-1E98-423A-B4B9-1A245DF4C345}"/>
      </w:docPartPr>
      <w:docPartBody>
        <w:p w:rsidR="00000000" w:rsidRDefault="0052588E"/>
      </w:docPartBody>
    </w:docPart>
    <w:docPart>
      <w:docPartPr>
        <w:name w:val="4D107D11C8E549BAB597849146492D5F"/>
        <w:category>
          <w:name w:val="General"/>
          <w:gallery w:val="placeholder"/>
        </w:category>
        <w:types>
          <w:type w:val="bbPlcHdr"/>
        </w:types>
        <w:behaviors>
          <w:behavior w:val="content"/>
        </w:behaviors>
        <w:guid w:val="{23B8771D-D951-4736-9F38-CFF4A889D8EE}"/>
      </w:docPartPr>
      <w:docPartBody>
        <w:p w:rsidR="00000000" w:rsidRDefault="0052588E"/>
      </w:docPartBody>
    </w:docPart>
    <w:docPart>
      <w:docPartPr>
        <w:name w:val="338E8E571E2D46529DDE7FF82361703F"/>
        <w:category>
          <w:name w:val="General"/>
          <w:gallery w:val="placeholder"/>
        </w:category>
        <w:types>
          <w:type w:val="bbPlcHdr"/>
        </w:types>
        <w:behaviors>
          <w:behavior w:val="content"/>
        </w:behaviors>
        <w:guid w:val="{8DD32619-EAF3-4D69-8F17-6205FA4F4D2F}"/>
      </w:docPartPr>
      <w:docPartBody>
        <w:p w:rsidR="00000000" w:rsidRDefault="0052588E"/>
      </w:docPartBody>
    </w:docPart>
    <w:docPart>
      <w:docPartPr>
        <w:name w:val="8A5D5FC15DDA45AA88AAB286E5B0B511"/>
        <w:category>
          <w:name w:val="General"/>
          <w:gallery w:val="placeholder"/>
        </w:category>
        <w:types>
          <w:type w:val="bbPlcHdr"/>
        </w:types>
        <w:behaviors>
          <w:behavior w:val="content"/>
        </w:behaviors>
        <w:guid w:val="{438310E4-ADD7-41DD-B4A4-B6FCC72330FE}"/>
      </w:docPartPr>
      <w:docPartBody>
        <w:p w:rsidR="00000000" w:rsidRDefault="00E974A6" w:rsidP="00E974A6">
          <w:pPr>
            <w:pStyle w:val="8A5D5FC15DDA45AA88AAB286E5B0B511"/>
          </w:pPr>
          <w:r w:rsidRPr="00A30DD1">
            <w:rPr>
              <w:rStyle w:val="PlaceholderText"/>
            </w:rPr>
            <w:t>Click here to enter a date.</w:t>
          </w:r>
        </w:p>
      </w:docPartBody>
    </w:docPart>
    <w:docPart>
      <w:docPartPr>
        <w:name w:val="CD113B9834644BB189FE08E04190AD5B"/>
        <w:category>
          <w:name w:val="General"/>
          <w:gallery w:val="placeholder"/>
        </w:category>
        <w:types>
          <w:type w:val="bbPlcHdr"/>
        </w:types>
        <w:behaviors>
          <w:behavior w:val="content"/>
        </w:behaviors>
        <w:guid w:val="{3800447F-21F6-4176-8BDA-1E47630013A6}"/>
      </w:docPartPr>
      <w:docPartBody>
        <w:p w:rsidR="00000000" w:rsidRDefault="0052588E"/>
      </w:docPartBody>
    </w:docPart>
    <w:docPart>
      <w:docPartPr>
        <w:name w:val="00917475D7F94D60A7EFEC0C93B6F2CA"/>
        <w:category>
          <w:name w:val="General"/>
          <w:gallery w:val="placeholder"/>
        </w:category>
        <w:types>
          <w:type w:val="bbPlcHdr"/>
        </w:types>
        <w:behaviors>
          <w:behavior w:val="content"/>
        </w:behaviors>
        <w:guid w:val="{C9609E33-0C1D-4C7F-B945-873A1FBB6D7B}"/>
      </w:docPartPr>
      <w:docPartBody>
        <w:p w:rsidR="00000000" w:rsidRDefault="0052588E"/>
      </w:docPartBody>
    </w:docPart>
    <w:docPart>
      <w:docPartPr>
        <w:name w:val="36992D4FBFFD4AEB8BE5013477D54BDA"/>
        <w:category>
          <w:name w:val="General"/>
          <w:gallery w:val="placeholder"/>
        </w:category>
        <w:types>
          <w:type w:val="bbPlcHdr"/>
        </w:types>
        <w:behaviors>
          <w:behavior w:val="content"/>
        </w:behaviors>
        <w:guid w:val="{4F6FCD6E-2924-4C83-89E9-24F66985AC9B}"/>
      </w:docPartPr>
      <w:docPartBody>
        <w:p w:rsidR="00000000" w:rsidRDefault="00E974A6" w:rsidP="00E974A6">
          <w:pPr>
            <w:pStyle w:val="36992D4FBFFD4AEB8BE5013477D54BDA"/>
          </w:pPr>
          <w:r>
            <w:rPr>
              <w:rFonts w:eastAsia="Times New Roman" w:cs="Times New Roman"/>
              <w:bCs/>
              <w:szCs w:val="24"/>
            </w:rPr>
            <w:t xml:space="preserve"> </w:t>
          </w:r>
        </w:p>
      </w:docPartBody>
    </w:docPart>
    <w:docPart>
      <w:docPartPr>
        <w:name w:val="BCB1A2E0D4B04C5188317CE53E4CC812"/>
        <w:category>
          <w:name w:val="General"/>
          <w:gallery w:val="placeholder"/>
        </w:category>
        <w:types>
          <w:type w:val="bbPlcHdr"/>
        </w:types>
        <w:behaviors>
          <w:behavior w:val="content"/>
        </w:behaviors>
        <w:guid w:val="{D3325710-F3AE-4E4C-A5F3-CF0D5A02108A}"/>
      </w:docPartPr>
      <w:docPartBody>
        <w:p w:rsidR="00000000" w:rsidRDefault="0052588E"/>
      </w:docPartBody>
    </w:docPart>
    <w:docPart>
      <w:docPartPr>
        <w:name w:val="0A7E01C0179C4D7CA784C6FADD497FC5"/>
        <w:category>
          <w:name w:val="General"/>
          <w:gallery w:val="placeholder"/>
        </w:category>
        <w:types>
          <w:type w:val="bbPlcHdr"/>
        </w:types>
        <w:behaviors>
          <w:behavior w:val="content"/>
        </w:behaviors>
        <w:guid w:val="{84DDB346-4F2C-460B-A118-D68A66448634}"/>
      </w:docPartPr>
      <w:docPartBody>
        <w:p w:rsidR="00000000" w:rsidRDefault="005258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2588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74A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4A6"/>
    <w:rPr>
      <w:color w:val="808080"/>
    </w:rPr>
  </w:style>
  <w:style w:type="paragraph" w:customStyle="1" w:styleId="8A5D5FC15DDA45AA88AAB286E5B0B511">
    <w:name w:val="8A5D5FC15DDA45AA88AAB286E5B0B511"/>
    <w:rsid w:val="00E974A6"/>
    <w:pPr>
      <w:spacing w:after="160" w:line="259" w:lineRule="auto"/>
    </w:pPr>
  </w:style>
  <w:style w:type="paragraph" w:customStyle="1" w:styleId="36992D4FBFFD4AEB8BE5013477D54BDA">
    <w:name w:val="36992D4FBFFD4AEB8BE5013477D54BDA"/>
    <w:rsid w:val="00E974A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5692</TotalTime>
  <Pages>1</Pages>
  <Words>687</Words>
  <Characters>3921</Characters>
  <Application>Microsoft Office Word</Application>
  <DocSecurity>0</DocSecurity>
  <Lines>32</Lines>
  <Paragraphs>9</Paragraphs>
  <ScaleCrop>false</ScaleCrop>
  <Company>Texas Legislative Council</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2023-05-17T22:25:00Z</dcterms:modified>
</cp:coreProperties>
</file>

<file path=docProps/custom.xml><?xml version="1.0" encoding="utf-8"?>
<op:Properties xmlns:vt="http://schemas.openxmlformats.org/officeDocument/2006/docPropsVTypes" xmlns:op="http://schemas.openxmlformats.org/officeDocument/2006/custom-properties"/>
</file>