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41602" w14:paraId="6F733EE2" w14:textId="77777777" w:rsidTr="00345119">
        <w:tc>
          <w:tcPr>
            <w:tcW w:w="9576" w:type="dxa"/>
            <w:noWrap/>
          </w:tcPr>
          <w:p w14:paraId="0BCA6AE3" w14:textId="77777777" w:rsidR="008423E4" w:rsidRPr="0022177D" w:rsidRDefault="000C4AD7" w:rsidP="00CF7806">
            <w:pPr>
              <w:pStyle w:val="Heading1"/>
            </w:pPr>
            <w:r w:rsidRPr="00631897">
              <w:t>BILL ANALYSIS</w:t>
            </w:r>
          </w:p>
        </w:tc>
      </w:tr>
    </w:tbl>
    <w:p w14:paraId="33405BB0" w14:textId="77777777" w:rsidR="008423E4" w:rsidRPr="0022177D" w:rsidRDefault="008423E4" w:rsidP="00CF7806">
      <w:pPr>
        <w:jc w:val="center"/>
      </w:pPr>
    </w:p>
    <w:p w14:paraId="470A44E1" w14:textId="77777777" w:rsidR="008423E4" w:rsidRPr="00B31F0E" w:rsidRDefault="008423E4" w:rsidP="00CF7806"/>
    <w:p w14:paraId="700152B0" w14:textId="77777777" w:rsidR="008423E4" w:rsidRPr="00742794" w:rsidRDefault="008423E4" w:rsidP="00CF7806">
      <w:pPr>
        <w:tabs>
          <w:tab w:val="right" w:pos="9360"/>
        </w:tabs>
      </w:pPr>
    </w:p>
    <w:tbl>
      <w:tblPr>
        <w:tblW w:w="0" w:type="auto"/>
        <w:tblLayout w:type="fixed"/>
        <w:tblLook w:val="01E0" w:firstRow="1" w:lastRow="1" w:firstColumn="1" w:lastColumn="1" w:noHBand="0" w:noVBand="0"/>
      </w:tblPr>
      <w:tblGrid>
        <w:gridCol w:w="9576"/>
      </w:tblGrid>
      <w:tr w:rsidR="00541602" w14:paraId="66C0D504" w14:textId="77777777" w:rsidTr="00345119">
        <w:tc>
          <w:tcPr>
            <w:tcW w:w="9576" w:type="dxa"/>
          </w:tcPr>
          <w:p w14:paraId="7DCE19CD" w14:textId="0896EDBE" w:rsidR="008423E4" w:rsidRPr="00861995" w:rsidRDefault="000C4AD7" w:rsidP="00CF7806">
            <w:pPr>
              <w:jc w:val="right"/>
            </w:pPr>
            <w:r>
              <w:t>C.S.H.B. 3446</w:t>
            </w:r>
          </w:p>
        </w:tc>
      </w:tr>
      <w:tr w:rsidR="00541602" w14:paraId="67192BDC" w14:textId="77777777" w:rsidTr="00345119">
        <w:tc>
          <w:tcPr>
            <w:tcW w:w="9576" w:type="dxa"/>
          </w:tcPr>
          <w:p w14:paraId="0EB8EAEC" w14:textId="4F9A07E4" w:rsidR="008423E4" w:rsidRPr="00861995" w:rsidRDefault="000C4AD7" w:rsidP="00CF7806">
            <w:pPr>
              <w:jc w:val="right"/>
            </w:pPr>
            <w:r>
              <w:t xml:space="preserve">By: </w:t>
            </w:r>
            <w:r w:rsidR="00E172CC">
              <w:t>Dutton</w:t>
            </w:r>
          </w:p>
        </w:tc>
      </w:tr>
      <w:tr w:rsidR="00541602" w14:paraId="677B964C" w14:textId="77777777" w:rsidTr="00345119">
        <w:tc>
          <w:tcPr>
            <w:tcW w:w="9576" w:type="dxa"/>
          </w:tcPr>
          <w:p w14:paraId="4BB485BE" w14:textId="698E4B9B" w:rsidR="008423E4" w:rsidRPr="00861995" w:rsidRDefault="000C4AD7" w:rsidP="00CF7806">
            <w:pPr>
              <w:jc w:val="right"/>
            </w:pPr>
            <w:r>
              <w:t>Juvenile Justice &amp; Family Issues</w:t>
            </w:r>
          </w:p>
        </w:tc>
      </w:tr>
      <w:tr w:rsidR="00541602" w14:paraId="78FC802E" w14:textId="77777777" w:rsidTr="00345119">
        <w:tc>
          <w:tcPr>
            <w:tcW w:w="9576" w:type="dxa"/>
          </w:tcPr>
          <w:p w14:paraId="0B41DE5E" w14:textId="0E9F7227" w:rsidR="008423E4" w:rsidRDefault="000C4AD7" w:rsidP="00CF7806">
            <w:pPr>
              <w:jc w:val="right"/>
            </w:pPr>
            <w:r>
              <w:t>Committee Report (Substituted)</w:t>
            </w:r>
          </w:p>
        </w:tc>
      </w:tr>
    </w:tbl>
    <w:p w14:paraId="09CE6238" w14:textId="77777777" w:rsidR="008423E4" w:rsidRDefault="008423E4" w:rsidP="00CF7806">
      <w:pPr>
        <w:tabs>
          <w:tab w:val="right" w:pos="9360"/>
        </w:tabs>
      </w:pPr>
    </w:p>
    <w:p w14:paraId="4D9ABB69" w14:textId="77777777" w:rsidR="008423E4" w:rsidRDefault="008423E4" w:rsidP="00CF7806"/>
    <w:p w14:paraId="44148668" w14:textId="77777777" w:rsidR="008423E4" w:rsidRDefault="008423E4" w:rsidP="00CF7806"/>
    <w:tbl>
      <w:tblPr>
        <w:tblW w:w="0" w:type="auto"/>
        <w:tblCellMar>
          <w:left w:w="115" w:type="dxa"/>
          <w:right w:w="115" w:type="dxa"/>
        </w:tblCellMar>
        <w:tblLook w:val="01E0" w:firstRow="1" w:lastRow="1" w:firstColumn="1" w:lastColumn="1" w:noHBand="0" w:noVBand="0"/>
      </w:tblPr>
      <w:tblGrid>
        <w:gridCol w:w="9360"/>
      </w:tblGrid>
      <w:tr w:rsidR="00541602" w14:paraId="34E31986" w14:textId="77777777" w:rsidTr="00345119">
        <w:tc>
          <w:tcPr>
            <w:tcW w:w="9576" w:type="dxa"/>
          </w:tcPr>
          <w:p w14:paraId="627526C2" w14:textId="77777777" w:rsidR="008423E4" w:rsidRPr="00A8133F" w:rsidRDefault="000C4AD7" w:rsidP="00CF7806">
            <w:pPr>
              <w:rPr>
                <w:b/>
              </w:rPr>
            </w:pPr>
            <w:r w:rsidRPr="009C1E9A">
              <w:rPr>
                <w:b/>
                <w:u w:val="single"/>
              </w:rPr>
              <w:t>BACKGROUND AND PURPOSE</w:t>
            </w:r>
            <w:r>
              <w:rPr>
                <w:b/>
              </w:rPr>
              <w:t xml:space="preserve"> </w:t>
            </w:r>
          </w:p>
          <w:p w14:paraId="435CDEA8" w14:textId="77777777" w:rsidR="008423E4" w:rsidRDefault="008423E4" w:rsidP="00CF7806"/>
          <w:p w14:paraId="5CD6A860" w14:textId="3B48BBD8" w:rsidR="008423E4" w:rsidRDefault="000C4AD7" w:rsidP="00CF7806">
            <w:pPr>
              <w:jc w:val="both"/>
            </w:pPr>
            <w:r>
              <w:t>Under current law</w:t>
            </w:r>
            <w:r w:rsidR="00687020">
              <w:t>,</w:t>
            </w:r>
            <w:r>
              <w:t xml:space="preserve"> a parent </w:t>
            </w:r>
            <w:r w:rsidRPr="00874A3D">
              <w:t xml:space="preserve">may be required to provide financial support </w:t>
            </w:r>
            <w:r w:rsidR="002B0DA1" w:rsidRPr="00874A3D">
              <w:t>for</w:t>
            </w:r>
            <w:r w:rsidRPr="00874A3D">
              <w:t xml:space="preserve"> </w:t>
            </w:r>
            <w:r w:rsidR="002B0DA1" w:rsidRPr="00874A3D">
              <w:t xml:space="preserve">their </w:t>
            </w:r>
            <w:r w:rsidR="00E005A4">
              <w:t xml:space="preserve">adult </w:t>
            </w:r>
            <w:r w:rsidR="002B0DA1" w:rsidRPr="00874A3D">
              <w:t>child</w:t>
            </w:r>
            <w:r w:rsidRPr="00874A3D">
              <w:t xml:space="preserve"> for an indefinite period if the</w:t>
            </w:r>
            <w:r w:rsidR="005F1FEA">
              <w:t>ir</w:t>
            </w:r>
            <w:r w:rsidRPr="00874A3D">
              <w:t xml:space="preserve"> </w:t>
            </w:r>
            <w:r w:rsidR="00640E90">
              <w:t>child</w:t>
            </w:r>
            <w:r w:rsidR="00687020">
              <w:t xml:space="preserve"> </w:t>
            </w:r>
            <w:r>
              <w:t xml:space="preserve">is incapable of self-support and requires substantial care and personal supervision because of a mental or physical disability existing on or before </w:t>
            </w:r>
            <w:r>
              <w:t xml:space="preserve">the </w:t>
            </w:r>
            <w:r w:rsidR="00640E90">
              <w:t>child</w:t>
            </w:r>
            <w:r w:rsidR="00687020">
              <w:t xml:space="preserve">'s </w:t>
            </w:r>
            <w:r>
              <w:t xml:space="preserve">eighteenth birthday. </w:t>
            </w:r>
            <w:r w:rsidR="002B0DA1">
              <w:t>H</w:t>
            </w:r>
            <w:r>
              <w:t xml:space="preserve">owever, </w:t>
            </w:r>
            <w:r w:rsidR="002B0DA1">
              <w:t xml:space="preserve">the statutes concerning this support </w:t>
            </w:r>
            <w:r>
              <w:t>lack clearly defined standards for making the relevant factual determinations and revisiting them in modification proceedings. Ill-defined standards lead to inconsistent treatme</w:t>
            </w:r>
            <w:r>
              <w:t xml:space="preserve">nt and in some cases injustice. Guidance is necessary because support obligations for </w:t>
            </w:r>
            <w:r w:rsidR="00640E90">
              <w:t xml:space="preserve">parents of </w:t>
            </w:r>
            <w:r w:rsidR="00E005A4">
              <w:t xml:space="preserve">an </w:t>
            </w:r>
            <w:r w:rsidR="00640E90">
              <w:t xml:space="preserve">individual with a disability </w:t>
            </w:r>
            <w:r>
              <w:t xml:space="preserve">can result in lifelong financial burdens. </w:t>
            </w:r>
            <w:r w:rsidR="00687020">
              <w:t>C.S.</w:t>
            </w:r>
            <w:r>
              <w:t>H</w:t>
            </w:r>
            <w:r w:rsidR="00687020">
              <w:t>.</w:t>
            </w:r>
            <w:r>
              <w:t>B</w:t>
            </w:r>
            <w:r w:rsidR="00687020">
              <w:t>.</w:t>
            </w:r>
            <w:r>
              <w:t xml:space="preserve"> 3446</w:t>
            </w:r>
            <w:r w:rsidR="00687020">
              <w:t xml:space="preserve"> seeks to</w:t>
            </w:r>
            <w:r>
              <w:t xml:space="preserve"> provide clear uniform standards</w:t>
            </w:r>
            <w:r w:rsidR="00687020">
              <w:t xml:space="preserve"> regarding </w:t>
            </w:r>
            <w:r w:rsidR="00687020" w:rsidRPr="00687020">
              <w:t xml:space="preserve">financial support </w:t>
            </w:r>
            <w:r w:rsidR="00687020">
              <w:t>for an adult with a disability</w:t>
            </w:r>
            <w:r>
              <w:t xml:space="preserve"> by defining disability and requir</w:t>
            </w:r>
            <w:r w:rsidR="00687020">
              <w:t>ing</w:t>
            </w:r>
            <w:r>
              <w:t xml:space="preserve"> medical proof of a disability. </w:t>
            </w:r>
            <w:r w:rsidR="00687020">
              <w:t>It</w:t>
            </w:r>
            <w:r>
              <w:t xml:space="preserve"> also limits support until the age of 21 or for three years if the adult is 21 or older.</w:t>
            </w:r>
          </w:p>
          <w:p w14:paraId="32064072" w14:textId="77777777" w:rsidR="008423E4" w:rsidRPr="00E26B13" w:rsidRDefault="008423E4" w:rsidP="00CF7806">
            <w:pPr>
              <w:rPr>
                <w:b/>
              </w:rPr>
            </w:pPr>
          </w:p>
        </w:tc>
      </w:tr>
      <w:tr w:rsidR="00541602" w14:paraId="45B8A550" w14:textId="77777777" w:rsidTr="00345119">
        <w:tc>
          <w:tcPr>
            <w:tcW w:w="9576" w:type="dxa"/>
          </w:tcPr>
          <w:p w14:paraId="075707CB" w14:textId="77777777" w:rsidR="0017725B" w:rsidRDefault="000C4AD7" w:rsidP="00CF7806">
            <w:pPr>
              <w:rPr>
                <w:b/>
                <w:u w:val="single"/>
              </w:rPr>
            </w:pPr>
            <w:r>
              <w:rPr>
                <w:b/>
                <w:u w:val="single"/>
              </w:rPr>
              <w:t>CRIMINAL JUSTICE IMPACT</w:t>
            </w:r>
          </w:p>
          <w:p w14:paraId="30D2AF9E" w14:textId="77777777" w:rsidR="0017725B" w:rsidRDefault="0017725B" w:rsidP="00CF7806">
            <w:pPr>
              <w:rPr>
                <w:b/>
                <w:u w:val="single"/>
              </w:rPr>
            </w:pPr>
          </w:p>
          <w:p w14:paraId="5DF09656" w14:textId="71C44771" w:rsidR="001F1BF9" w:rsidRPr="001F1BF9" w:rsidRDefault="000C4AD7" w:rsidP="00CF7806">
            <w:pPr>
              <w:jc w:val="both"/>
            </w:pPr>
            <w:r>
              <w:t xml:space="preserve">It is the committee's opinion that this bill does not expressly create a criminal offense, increase the punishment for an existing criminal </w:t>
            </w:r>
            <w:r>
              <w:t>offense or category of offenses, or change the eligibility of a person for community supervision, parole, or mandatory supervision.</w:t>
            </w:r>
          </w:p>
          <w:p w14:paraId="543D10C1" w14:textId="77777777" w:rsidR="0017725B" w:rsidRPr="0017725B" w:rsidRDefault="0017725B" w:rsidP="00CF7806">
            <w:pPr>
              <w:rPr>
                <w:b/>
                <w:u w:val="single"/>
              </w:rPr>
            </w:pPr>
          </w:p>
        </w:tc>
      </w:tr>
      <w:tr w:rsidR="00541602" w14:paraId="51198BB7" w14:textId="77777777" w:rsidTr="00345119">
        <w:tc>
          <w:tcPr>
            <w:tcW w:w="9576" w:type="dxa"/>
          </w:tcPr>
          <w:p w14:paraId="57AAC8CD" w14:textId="77777777" w:rsidR="008423E4" w:rsidRPr="00A8133F" w:rsidRDefault="000C4AD7" w:rsidP="00CF7806">
            <w:pPr>
              <w:rPr>
                <w:b/>
              </w:rPr>
            </w:pPr>
            <w:r w:rsidRPr="009C1E9A">
              <w:rPr>
                <w:b/>
                <w:u w:val="single"/>
              </w:rPr>
              <w:t>RULEMAKING AUTHORITY</w:t>
            </w:r>
            <w:r>
              <w:rPr>
                <w:b/>
              </w:rPr>
              <w:t xml:space="preserve"> </w:t>
            </w:r>
          </w:p>
          <w:p w14:paraId="4DE6390A" w14:textId="77777777" w:rsidR="008423E4" w:rsidRDefault="008423E4" w:rsidP="00CF7806"/>
          <w:p w14:paraId="087F1AA9" w14:textId="0F2E8DB4" w:rsidR="001F1BF9" w:rsidRDefault="000C4AD7" w:rsidP="00CF7806">
            <w:pPr>
              <w:pStyle w:val="Header"/>
              <w:tabs>
                <w:tab w:val="clear" w:pos="4320"/>
                <w:tab w:val="clear" w:pos="8640"/>
              </w:tabs>
              <w:jc w:val="both"/>
            </w:pPr>
            <w:r>
              <w:t>It is the committee's opinion that this bill does not expressly grant any additional rulemaking aut</w:t>
            </w:r>
            <w:r>
              <w:t>hority to a state officer, department, agency, or institution.</w:t>
            </w:r>
          </w:p>
          <w:p w14:paraId="37A85D8C" w14:textId="77777777" w:rsidR="008423E4" w:rsidRPr="00E21FDC" w:rsidRDefault="008423E4" w:rsidP="00CF7806">
            <w:pPr>
              <w:rPr>
                <w:b/>
              </w:rPr>
            </w:pPr>
          </w:p>
        </w:tc>
      </w:tr>
      <w:tr w:rsidR="00541602" w14:paraId="04ADAE2D" w14:textId="77777777" w:rsidTr="00345119">
        <w:tc>
          <w:tcPr>
            <w:tcW w:w="9576" w:type="dxa"/>
          </w:tcPr>
          <w:p w14:paraId="5C11CCBC" w14:textId="77777777" w:rsidR="008423E4" w:rsidRPr="00A8133F" w:rsidRDefault="000C4AD7" w:rsidP="00CF7806">
            <w:pPr>
              <w:rPr>
                <w:b/>
              </w:rPr>
            </w:pPr>
            <w:r w:rsidRPr="009C1E9A">
              <w:rPr>
                <w:b/>
                <w:u w:val="single"/>
              </w:rPr>
              <w:t>ANALYSIS</w:t>
            </w:r>
            <w:r>
              <w:rPr>
                <w:b/>
              </w:rPr>
              <w:t xml:space="preserve"> </w:t>
            </w:r>
          </w:p>
          <w:p w14:paraId="31E83FA9" w14:textId="77777777" w:rsidR="008423E4" w:rsidRDefault="008423E4" w:rsidP="00CF7806"/>
          <w:p w14:paraId="322F5D62" w14:textId="39551201" w:rsidR="000839AF" w:rsidRDefault="000C4AD7" w:rsidP="00CF7806">
            <w:pPr>
              <w:pStyle w:val="Header"/>
              <w:jc w:val="both"/>
            </w:pPr>
            <w:r>
              <w:t>C.S.</w:t>
            </w:r>
            <w:r w:rsidR="000D7FD1">
              <w:t xml:space="preserve">H.B. 3446 amends the Family Code to </w:t>
            </w:r>
            <w:r w:rsidR="009C57ED">
              <w:t xml:space="preserve">remove the authorization for a court to order either or both parents to provide </w:t>
            </w:r>
            <w:r w:rsidR="00A91DA7">
              <w:t xml:space="preserve">for the </w:t>
            </w:r>
            <w:r w:rsidR="009C57ED">
              <w:t xml:space="preserve">support </w:t>
            </w:r>
            <w:r w:rsidR="00A91DA7">
              <w:t>of a child</w:t>
            </w:r>
            <w:r w:rsidR="009C57ED">
              <w:t xml:space="preserve"> for an indefinite </w:t>
            </w:r>
            <w:r w:rsidR="004D2E60">
              <w:t xml:space="preserve">period if the child requires substantial care and personal supervision </w:t>
            </w:r>
            <w:r w:rsidR="00A91DA7">
              <w:t xml:space="preserve">because of a disability </w:t>
            </w:r>
            <w:r w:rsidR="004D2E60">
              <w:t>and will not be capable of self-support</w:t>
            </w:r>
            <w:r w:rsidR="00A91DA7">
              <w:t>,</w:t>
            </w:r>
            <w:r w:rsidR="004D2E60">
              <w:t xml:space="preserve"> </w:t>
            </w:r>
            <w:r w:rsidR="00A86054">
              <w:t xml:space="preserve">and the disability exists, or the cause of the disability is known to exist, on or before the child's 18th birthday. The bill </w:t>
            </w:r>
            <w:r w:rsidR="009C57ED">
              <w:t>provide</w:t>
            </w:r>
            <w:r w:rsidR="00A86054">
              <w:t>s</w:t>
            </w:r>
            <w:r w:rsidR="009C57ED">
              <w:t xml:space="preserve"> instead for </w:t>
            </w:r>
            <w:r w:rsidR="00000D21">
              <w:t xml:space="preserve">parental </w:t>
            </w:r>
            <w:r w:rsidR="00000D21" w:rsidRPr="00000D21">
              <w:t xml:space="preserve">financial support </w:t>
            </w:r>
            <w:r w:rsidR="00000D21">
              <w:t xml:space="preserve">for </w:t>
            </w:r>
            <w:r w:rsidR="00181BC1" w:rsidRPr="00000D21">
              <w:t>adul</w:t>
            </w:r>
            <w:r w:rsidR="00181BC1">
              <w:t>t</w:t>
            </w:r>
            <w:r w:rsidR="00181BC1" w:rsidRPr="00000D21">
              <w:t>s</w:t>
            </w:r>
            <w:r w:rsidR="00000D21" w:rsidRPr="00000D21">
              <w:t xml:space="preserve"> with a medically determinable disability.</w:t>
            </w:r>
            <w:r w:rsidR="009C57ED">
              <w:t xml:space="preserve"> Specifically, the bill </w:t>
            </w:r>
            <w:r>
              <w:t>authorize</w:t>
            </w:r>
            <w:r w:rsidR="00181BC1">
              <w:t>s</w:t>
            </w:r>
            <w:r>
              <w:t xml:space="preserve"> a court to order</w:t>
            </w:r>
            <w:r w:rsidR="00E4657E">
              <w:t xml:space="preserve"> either or both</w:t>
            </w:r>
            <w:r w:rsidR="00E4657E" w:rsidRPr="00E4657E">
              <w:t xml:space="preserve"> parents of </w:t>
            </w:r>
            <w:r w:rsidR="00181BC1" w:rsidRPr="004D2E60">
              <w:t>the</w:t>
            </w:r>
            <w:r w:rsidR="00E4657E" w:rsidRPr="004D2E60">
              <w:t xml:space="preserve"> adult</w:t>
            </w:r>
            <w:r w:rsidR="00E4657E" w:rsidRPr="00E4657E">
              <w:t xml:space="preserve"> to provide for the financial support of </w:t>
            </w:r>
            <w:r w:rsidRPr="004D2E60">
              <w:t>that</w:t>
            </w:r>
            <w:r w:rsidR="00E4657E" w:rsidRPr="004D2E60">
              <w:t xml:space="preserve"> adult</w:t>
            </w:r>
            <w:r w:rsidR="00E4657E" w:rsidRPr="00E4657E">
              <w:t xml:space="preserve"> until the adult reaches 21 years of age or for a period of three years if the adult is 21 years of age or older</w:t>
            </w:r>
            <w:r>
              <w:t>. The bill authorizes the court to determine the rights and duties of the parents if the cour</w:t>
            </w:r>
            <w:r>
              <w:t>t identifies competent evidence in the record, including medical evidence, and finds the following:</w:t>
            </w:r>
          </w:p>
          <w:p w14:paraId="0C5C7818" w14:textId="644669D6" w:rsidR="000839AF" w:rsidRDefault="000C4AD7" w:rsidP="00B8575A">
            <w:pPr>
              <w:pStyle w:val="Header"/>
              <w:numPr>
                <w:ilvl w:val="0"/>
                <w:numId w:val="3"/>
              </w:numPr>
              <w:jc w:val="both"/>
            </w:pPr>
            <w:r>
              <w:t>that the adult</w:t>
            </w:r>
            <w:r w:rsidR="00446016">
              <w:t>,</w:t>
            </w:r>
            <w:r>
              <w:t xml:space="preserve"> whether institutionalized or not, has a medically determinable disability and requires substantial care and personal supervision and</w:t>
            </w:r>
            <w:r w:rsidR="00A153B0" w:rsidRPr="00A91DA7">
              <w:t>,</w:t>
            </w:r>
            <w:r w:rsidRPr="00A91DA7">
              <w:t xml:space="preserve"> consid</w:t>
            </w:r>
            <w:r w:rsidRPr="00A91DA7">
              <w:t>ering</w:t>
            </w:r>
            <w:r>
              <w:t xml:space="preserve"> the </w:t>
            </w:r>
            <w:r w:rsidR="00446016">
              <w:t xml:space="preserve">adult's </w:t>
            </w:r>
            <w:r>
              <w:t>age, education, skills, and work experience, cannot engage in any kind of substantial gainful work; and</w:t>
            </w:r>
          </w:p>
          <w:p w14:paraId="2A4F9928" w14:textId="187A4381" w:rsidR="00E4657E" w:rsidRDefault="000C4AD7" w:rsidP="00B8575A">
            <w:pPr>
              <w:pStyle w:val="Header"/>
              <w:numPr>
                <w:ilvl w:val="0"/>
                <w:numId w:val="3"/>
              </w:numPr>
              <w:tabs>
                <w:tab w:val="clear" w:pos="4320"/>
                <w:tab w:val="clear" w:pos="8640"/>
              </w:tabs>
              <w:jc w:val="both"/>
            </w:pPr>
            <w:r>
              <w:t>the medically determinable disability exists on or before the adult</w:t>
            </w:r>
            <w:r w:rsidR="0013238F">
              <w:t>'</w:t>
            </w:r>
            <w:r>
              <w:t xml:space="preserve">s </w:t>
            </w:r>
            <w:r w:rsidR="0013238F">
              <w:t>18th</w:t>
            </w:r>
            <w:r>
              <w:t xml:space="preserve"> birthday. </w:t>
            </w:r>
          </w:p>
          <w:p w14:paraId="695A537E" w14:textId="5C46446C" w:rsidR="00CC2AB3" w:rsidRDefault="000C4AD7" w:rsidP="00CF7806">
            <w:pPr>
              <w:pStyle w:val="Header"/>
              <w:tabs>
                <w:tab w:val="clear" w:pos="4320"/>
                <w:tab w:val="clear" w:pos="8640"/>
              </w:tabs>
              <w:jc w:val="both"/>
            </w:pPr>
            <w:r>
              <w:t xml:space="preserve">The bill requires </w:t>
            </w:r>
            <w:r w:rsidRPr="00A91DA7">
              <w:t>a court</w:t>
            </w:r>
            <w:r>
              <w:t xml:space="preserve"> to order </w:t>
            </w:r>
            <w:r w:rsidRPr="00862E37">
              <w:t>a medical exa</w:t>
            </w:r>
            <w:r w:rsidRPr="00862E37">
              <w:t xml:space="preserve">mination </w:t>
            </w:r>
            <w:r w:rsidRPr="00A91DA7">
              <w:t>of</w:t>
            </w:r>
            <w:r w:rsidR="00181BC1" w:rsidRPr="00A91DA7">
              <w:t xml:space="preserve"> an</w:t>
            </w:r>
            <w:r w:rsidRPr="00A91DA7">
              <w:t xml:space="preserve"> adult</w:t>
            </w:r>
            <w:r w:rsidR="00316287">
              <w:t xml:space="preserve"> </w:t>
            </w:r>
            <w:r w:rsidRPr="00862E37">
              <w:t xml:space="preserve">before making a finding of a medically determinable disability </w:t>
            </w:r>
            <w:r>
              <w:t xml:space="preserve">and </w:t>
            </w:r>
            <w:r w:rsidR="00181BC1">
              <w:t xml:space="preserve">to </w:t>
            </w:r>
            <w:r w:rsidRPr="00862E37">
              <w:t>order both parents to share the cost of the examination equally.</w:t>
            </w:r>
            <w:r w:rsidR="00352C7C">
              <w:t xml:space="preserve"> An</w:t>
            </w:r>
            <w:r w:rsidR="00352C7C" w:rsidRPr="00352C7C">
              <w:t xml:space="preserve"> appeal of </w:t>
            </w:r>
            <w:r w:rsidR="008304D7">
              <w:t>a</w:t>
            </w:r>
            <w:r w:rsidR="00352C7C" w:rsidRPr="00352C7C">
              <w:t xml:space="preserve"> final judgment </w:t>
            </w:r>
            <w:r w:rsidR="00352C7C">
              <w:t xml:space="preserve">for the support </w:t>
            </w:r>
            <w:r w:rsidR="008304D7">
              <w:t xml:space="preserve">order </w:t>
            </w:r>
            <w:r w:rsidR="00352C7C" w:rsidRPr="00352C7C">
              <w:t xml:space="preserve">is an accelerated appeal and must be decided by a court of appeals not later than the </w:t>
            </w:r>
            <w:r w:rsidR="0013238F">
              <w:t xml:space="preserve">180th </w:t>
            </w:r>
            <w:r w:rsidR="00352C7C" w:rsidRPr="00352C7C">
              <w:t xml:space="preserve">day after the date a notice of appeal is filed. </w:t>
            </w:r>
          </w:p>
          <w:p w14:paraId="017F958B" w14:textId="77777777" w:rsidR="00CC2AB3" w:rsidRDefault="00CC2AB3" w:rsidP="00CF7806">
            <w:pPr>
              <w:pStyle w:val="Header"/>
              <w:tabs>
                <w:tab w:val="clear" w:pos="4320"/>
                <w:tab w:val="clear" w:pos="8640"/>
              </w:tabs>
              <w:jc w:val="both"/>
            </w:pPr>
          </w:p>
          <w:p w14:paraId="6715592A" w14:textId="50B0F25B" w:rsidR="00440316" w:rsidRDefault="000C4AD7" w:rsidP="00CF7806">
            <w:pPr>
              <w:pStyle w:val="Header"/>
              <w:tabs>
                <w:tab w:val="clear" w:pos="4320"/>
                <w:tab w:val="clear" w:pos="8640"/>
              </w:tabs>
              <w:jc w:val="both"/>
            </w:pPr>
            <w:r>
              <w:t>C.S.H.B. 3446</w:t>
            </w:r>
            <w:r w:rsidR="00A85AC7">
              <w:t xml:space="preserve"> </w:t>
            </w:r>
            <w:r w:rsidR="00D80FCA" w:rsidRPr="00A91DA7">
              <w:t xml:space="preserve">revises </w:t>
            </w:r>
            <w:r w:rsidR="0007741F" w:rsidRPr="00A91DA7">
              <w:t xml:space="preserve">existing </w:t>
            </w:r>
            <w:r w:rsidR="00D80FCA" w:rsidRPr="00A91DA7">
              <w:t xml:space="preserve">provisions </w:t>
            </w:r>
            <w:r w:rsidR="000C7792">
              <w:t>applicable</w:t>
            </w:r>
            <w:r>
              <w:t xml:space="preserve"> to</w:t>
            </w:r>
            <w:r w:rsidR="00A85AC7" w:rsidRPr="0007741F">
              <w:t xml:space="preserve"> support for a </w:t>
            </w:r>
            <w:r w:rsidR="00C853DB">
              <w:t xml:space="preserve">disabled </w:t>
            </w:r>
            <w:r w:rsidR="00A85AC7" w:rsidRPr="0007741F">
              <w:t>child</w:t>
            </w:r>
            <w:r w:rsidR="00B903B6" w:rsidRPr="0007741F">
              <w:t xml:space="preserve">, </w:t>
            </w:r>
            <w:r w:rsidR="00B903B6" w:rsidRPr="00F719D1">
              <w:t>including provisions relating to possession of or access to an adult disabled child</w:t>
            </w:r>
            <w:r w:rsidR="00B903B6" w:rsidRPr="0007741F">
              <w:t>,</w:t>
            </w:r>
            <w:r w:rsidR="00A85AC7" w:rsidRPr="0007741F">
              <w:t xml:space="preserve"> to reflect the change to financial support for adults with medically determinable disabilities</w:t>
            </w:r>
            <w:r w:rsidR="00A85AC7">
              <w:t xml:space="preserve">. </w:t>
            </w:r>
            <w:r w:rsidR="000C7792">
              <w:t xml:space="preserve">The bill prohibits </w:t>
            </w:r>
            <w:r w:rsidR="00C853DB">
              <w:t xml:space="preserve">the Title IV-D agency, which is the Office of the Attorney General, from enforcing </w:t>
            </w:r>
            <w:r w:rsidR="000C7792">
              <w:t>payment of such financial support</w:t>
            </w:r>
            <w:r w:rsidR="009E49EA">
              <w:t xml:space="preserve"> and makes related conforming changes</w:t>
            </w:r>
            <w:r w:rsidR="000C7792">
              <w:t xml:space="preserve">. </w:t>
            </w:r>
            <w:r w:rsidR="002E7CD9">
              <w:t xml:space="preserve">The bill </w:t>
            </w:r>
            <w:r w:rsidR="00837468">
              <w:t xml:space="preserve">requires </w:t>
            </w:r>
            <w:r w:rsidR="000C7792" w:rsidRPr="00C853DB">
              <w:t>a</w:t>
            </w:r>
            <w:r w:rsidR="00837468" w:rsidRPr="00C853DB">
              <w:t xml:space="preserve"> court</w:t>
            </w:r>
            <w:r w:rsidR="000C7792">
              <w:t xml:space="preserve"> </w:t>
            </w:r>
            <w:r w:rsidR="00837468">
              <w:t xml:space="preserve">to order </w:t>
            </w:r>
            <w:r w:rsidR="00D60CBE">
              <w:t xml:space="preserve">that </w:t>
            </w:r>
            <w:r w:rsidR="00837468">
              <w:t xml:space="preserve">financial support </w:t>
            </w:r>
            <w:r w:rsidR="00D60CBE">
              <w:t xml:space="preserve">payable to a </w:t>
            </w:r>
            <w:r w:rsidR="00D60CBE" w:rsidRPr="00F719D1">
              <w:t>designated</w:t>
            </w:r>
            <w:r w:rsidR="00D60CBE">
              <w:t xml:space="preserve"> recipient </w:t>
            </w:r>
            <w:r w:rsidR="00837468">
              <w:t>be paid directly to th</w:t>
            </w:r>
            <w:r w:rsidR="00D60CBE">
              <w:t>at</w:t>
            </w:r>
            <w:r w:rsidR="00837468">
              <w:t xml:space="preserve"> recipient</w:t>
            </w:r>
            <w:r w:rsidR="00A85AC7">
              <w:t xml:space="preserve"> </w:t>
            </w:r>
            <w:r w:rsidR="00837468">
              <w:t xml:space="preserve">and </w:t>
            </w:r>
            <w:r w:rsidR="00316287">
              <w:t>prohibits the court from</w:t>
            </w:r>
            <w:r w:rsidR="00837468">
              <w:t xml:space="preserve"> </w:t>
            </w:r>
            <w:r w:rsidR="00316287">
              <w:t>ordering</w:t>
            </w:r>
            <w:r w:rsidR="00837468">
              <w:t xml:space="preserve"> the financial support to be paid to the state disbursement unit.</w:t>
            </w:r>
          </w:p>
          <w:p w14:paraId="0672D317" w14:textId="77777777" w:rsidR="00440316" w:rsidRDefault="00440316" w:rsidP="00B8575A">
            <w:pPr>
              <w:pStyle w:val="Header"/>
              <w:jc w:val="both"/>
            </w:pPr>
          </w:p>
          <w:p w14:paraId="63758032" w14:textId="7C5732BF" w:rsidR="002775F6" w:rsidRDefault="000C4AD7" w:rsidP="00B8575A">
            <w:pPr>
              <w:pStyle w:val="Header"/>
              <w:jc w:val="both"/>
            </w:pPr>
            <w:r>
              <w:t>C.S.</w:t>
            </w:r>
            <w:r w:rsidR="00BC3704">
              <w:t>H.B. 3446</w:t>
            </w:r>
            <w:r w:rsidR="00C40FBB">
              <w:t xml:space="preserve"> authorizes either parent </w:t>
            </w:r>
            <w:r w:rsidR="00BC3704">
              <w:t xml:space="preserve">to </w:t>
            </w:r>
            <w:r w:rsidR="00C40FBB" w:rsidRPr="00C40FBB">
              <w:t xml:space="preserve">file a motion for termination of an order for </w:t>
            </w:r>
            <w:r w:rsidR="00C40FBB" w:rsidRPr="00874A3D">
              <w:t>support</w:t>
            </w:r>
            <w:r w:rsidR="00C40FBB" w:rsidRPr="00C40FBB">
              <w:t xml:space="preserve"> for an indefinite period rendered </w:t>
            </w:r>
            <w:r w:rsidR="006D7676">
              <w:t xml:space="preserve">under the law </w:t>
            </w:r>
            <w:r w:rsidR="00C40FBB" w:rsidRPr="00C40FBB">
              <w:t>as it existed before September 1, 2023, if the adult who is the subject of the order has attained a postsecondary education, acquired skills to be gainfully employed, has an employment history of more than six months, is able to perform living functions on the adult's own, does not receive continuous medical treatment for a disability, or does not require substantial care and personal supervision.</w:t>
            </w:r>
            <w:r w:rsidR="005057B9">
              <w:t xml:space="preserve"> </w:t>
            </w:r>
            <w:r w:rsidR="009C5127">
              <w:t xml:space="preserve">The bill requires the court </w:t>
            </w:r>
            <w:r w:rsidR="009C5127" w:rsidRPr="00706819">
              <w:t xml:space="preserve">to make </w:t>
            </w:r>
            <w:r w:rsidR="009C5127">
              <w:t>a</w:t>
            </w:r>
            <w:r w:rsidR="009C5127" w:rsidRPr="00874A3D">
              <w:t xml:space="preserve"> determination</w:t>
            </w:r>
            <w:r w:rsidR="009C5127" w:rsidRPr="00706819">
              <w:t xml:space="preserve"> </w:t>
            </w:r>
            <w:r w:rsidR="009C5127">
              <w:t>on the motion by</w:t>
            </w:r>
            <w:r w:rsidR="009C5127" w:rsidRPr="00706819">
              <w:t xml:space="preserve"> a preponderance of the evidence</w:t>
            </w:r>
            <w:r w:rsidR="009C5127">
              <w:t>.</w:t>
            </w:r>
          </w:p>
          <w:p w14:paraId="36C27E42" w14:textId="5E727D38" w:rsidR="00E47137" w:rsidRDefault="00E47137" w:rsidP="00B8575A">
            <w:pPr>
              <w:pStyle w:val="Header"/>
              <w:jc w:val="both"/>
            </w:pPr>
          </w:p>
          <w:p w14:paraId="6840BD2B" w14:textId="6362208D" w:rsidR="000323D3" w:rsidRDefault="000C4AD7" w:rsidP="00B8575A">
            <w:pPr>
              <w:pStyle w:val="Header"/>
              <w:jc w:val="both"/>
            </w:pPr>
            <w:r>
              <w:t>C.S.</w:t>
            </w:r>
            <w:r w:rsidR="00E47137">
              <w:t xml:space="preserve">H.B. 3446 </w:t>
            </w:r>
            <w:r w:rsidR="001934A7">
              <w:t xml:space="preserve">applies </w:t>
            </w:r>
            <w:r w:rsidR="004F448A">
              <w:t>to a suit for the financial support of</w:t>
            </w:r>
            <w:r w:rsidR="0018481D">
              <w:t xml:space="preserve"> an</w:t>
            </w:r>
            <w:r w:rsidR="004F448A">
              <w:t xml:space="preserve"> adult with a medically determinable disability filed on or after the bill's effective</w:t>
            </w:r>
            <w:r w:rsidR="00DC3B72">
              <w:t xml:space="preserve"> date</w:t>
            </w:r>
            <w:r w:rsidR="004F448A">
              <w:t>. The</w:t>
            </w:r>
            <w:r w:rsidR="002F7673">
              <w:t xml:space="preserve"> bill establishes that the</w:t>
            </w:r>
            <w:r w:rsidR="004F448A">
              <w:t xml:space="preserve"> change in law made by the bill does not itself constitute a material and </w:t>
            </w:r>
            <w:r w:rsidR="004F7833">
              <w:t>substantial</w:t>
            </w:r>
            <w:r w:rsidR="004F448A">
              <w:t xml:space="preserve"> change of circumstances sufficient to warrant modification</w:t>
            </w:r>
            <w:r w:rsidR="004F7833">
              <w:t xml:space="preserve"> of a court order or portion of a decree that provides for the financial support of an adult with a medically </w:t>
            </w:r>
            <w:r w:rsidR="00B903B6">
              <w:t xml:space="preserve">determinable </w:t>
            </w:r>
            <w:r w:rsidR="004F7833">
              <w:t xml:space="preserve">disability rendered before the bill's effective date. </w:t>
            </w:r>
            <w:r>
              <w:t xml:space="preserve"> </w:t>
            </w:r>
          </w:p>
          <w:p w14:paraId="25705518" w14:textId="738BD02B" w:rsidR="00BC3704" w:rsidRDefault="00BC3704" w:rsidP="00B8575A">
            <w:pPr>
              <w:pStyle w:val="Header"/>
              <w:jc w:val="both"/>
            </w:pPr>
          </w:p>
          <w:p w14:paraId="66B9041A" w14:textId="68444E1D" w:rsidR="00BC3704" w:rsidRDefault="000C4AD7" w:rsidP="00B8575A">
            <w:pPr>
              <w:pStyle w:val="Header"/>
              <w:tabs>
                <w:tab w:val="clear" w:pos="4320"/>
                <w:tab w:val="clear" w:pos="8640"/>
              </w:tabs>
              <w:jc w:val="both"/>
            </w:pPr>
            <w:r>
              <w:t xml:space="preserve">C.S.H.B. 3446 defines the following terms for purposes of provisions relating to financial support </w:t>
            </w:r>
            <w:r w:rsidR="00874A3D">
              <w:t>for an</w:t>
            </w:r>
            <w:r w:rsidRPr="00BC3704">
              <w:t xml:space="preserve"> adult with </w:t>
            </w:r>
            <w:r>
              <w:t xml:space="preserve">a </w:t>
            </w:r>
            <w:r w:rsidRPr="00BC3704">
              <w:t>medically determinable disability</w:t>
            </w:r>
            <w:r>
              <w:t>:</w:t>
            </w:r>
          </w:p>
          <w:p w14:paraId="62DF505B" w14:textId="12D6BADD" w:rsidR="00BC3704" w:rsidRDefault="000C4AD7" w:rsidP="00B8575A">
            <w:pPr>
              <w:pStyle w:val="Header"/>
              <w:numPr>
                <w:ilvl w:val="0"/>
                <w:numId w:val="4"/>
              </w:numPr>
              <w:tabs>
                <w:tab w:val="clear" w:pos="4320"/>
                <w:tab w:val="clear" w:pos="8640"/>
              </w:tabs>
              <w:jc w:val="both"/>
            </w:pPr>
            <w:r>
              <w:t>"disability"</w:t>
            </w:r>
            <w:r w:rsidR="002F7673">
              <w:t xml:space="preserve"> means:</w:t>
            </w:r>
          </w:p>
          <w:p w14:paraId="2C1A9704" w14:textId="52CB7DD6" w:rsidR="00BC3704" w:rsidRDefault="000C4AD7" w:rsidP="00B8575A">
            <w:pPr>
              <w:pStyle w:val="Header"/>
              <w:numPr>
                <w:ilvl w:val="1"/>
                <w:numId w:val="1"/>
              </w:numPr>
              <w:jc w:val="both"/>
            </w:pPr>
            <w:r>
              <w:t xml:space="preserve">the inability to engage in any substantial gainful activity by reason of any medically determinable physical or mental impairment that can be expected to result in death or that has </w:t>
            </w:r>
            <w:r>
              <w:t>lasted or can be expected to last for a continuous period of not less than 12 months; and</w:t>
            </w:r>
          </w:p>
          <w:p w14:paraId="1795F778" w14:textId="1F758E85" w:rsidR="00BC3704" w:rsidRDefault="000C4AD7" w:rsidP="00B8575A">
            <w:pPr>
              <w:pStyle w:val="Header"/>
              <w:numPr>
                <w:ilvl w:val="1"/>
                <w:numId w:val="1"/>
              </w:numPr>
              <w:jc w:val="both"/>
            </w:pPr>
            <w:r>
              <w:t>the impairment is of such severity that the adult</w:t>
            </w:r>
            <w:r w:rsidR="002F7673">
              <w:t xml:space="preserve"> </w:t>
            </w:r>
            <w:r>
              <w:t>is unable to do work previously performed by the adult and</w:t>
            </w:r>
            <w:r w:rsidR="002F7673">
              <w:t xml:space="preserve">, </w:t>
            </w:r>
            <w:r>
              <w:t>considering the adult's age, education, skills, and work</w:t>
            </w:r>
            <w:r>
              <w:t xml:space="preserve"> experience, is unable to engage in any other kind of substantial gainful work that exists in the national economy</w:t>
            </w:r>
            <w:r w:rsidR="002F7673">
              <w:t xml:space="preserve">; </w:t>
            </w:r>
          </w:p>
          <w:p w14:paraId="099FEB9D" w14:textId="77777777" w:rsidR="00B903B6" w:rsidRDefault="000C4AD7" w:rsidP="00B8575A">
            <w:pPr>
              <w:pStyle w:val="Header"/>
              <w:numPr>
                <w:ilvl w:val="0"/>
                <w:numId w:val="5"/>
              </w:numPr>
              <w:jc w:val="both"/>
            </w:pPr>
            <w:r>
              <w:t xml:space="preserve">"personal supervision" </w:t>
            </w:r>
            <w:r w:rsidR="002F7673">
              <w:t>means</w:t>
            </w:r>
            <w:r>
              <w:t xml:space="preserve"> guidance and instruction by someone who is physically present and in such proximity that visual contact can be</w:t>
            </w:r>
            <w:r>
              <w:t xml:space="preserve"> maintained and immediate assistance given when required; and</w:t>
            </w:r>
          </w:p>
          <w:p w14:paraId="55BDF828" w14:textId="7BE951F0" w:rsidR="00BC3704" w:rsidRPr="009C36CD" w:rsidRDefault="000C4AD7" w:rsidP="00B8575A">
            <w:pPr>
              <w:pStyle w:val="Header"/>
              <w:numPr>
                <w:ilvl w:val="0"/>
                <w:numId w:val="5"/>
              </w:numPr>
              <w:jc w:val="both"/>
            </w:pPr>
            <w:r>
              <w:t xml:space="preserve">"substantial" means ample or sustaining. </w:t>
            </w:r>
          </w:p>
          <w:p w14:paraId="45C72A47" w14:textId="77777777" w:rsidR="008423E4" w:rsidRPr="00835628" w:rsidRDefault="008423E4" w:rsidP="00CF7806">
            <w:pPr>
              <w:rPr>
                <w:b/>
              </w:rPr>
            </w:pPr>
          </w:p>
        </w:tc>
      </w:tr>
      <w:tr w:rsidR="00541602" w14:paraId="47FA70C8" w14:textId="77777777" w:rsidTr="00345119">
        <w:tc>
          <w:tcPr>
            <w:tcW w:w="9576" w:type="dxa"/>
          </w:tcPr>
          <w:p w14:paraId="15FFB9A9" w14:textId="77777777" w:rsidR="008423E4" w:rsidRPr="00A8133F" w:rsidRDefault="000C4AD7" w:rsidP="00CF7806">
            <w:pPr>
              <w:rPr>
                <w:b/>
              </w:rPr>
            </w:pPr>
            <w:r w:rsidRPr="009C1E9A">
              <w:rPr>
                <w:b/>
                <w:u w:val="single"/>
              </w:rPr>
              <w:t>EFFECTIVE DATE</w:t>
            </w:r>
            <w:r>
              <w:rPr>
                <w:b/>
              </w:rPr>
              <w:t xml:space="preserve"> </w:t>
            </w:r>
          </w:p>
          <w:p w14:paraId="0E823C8C" w14:textId="77777777" w:rsidR="008423E4" w:rsidRDefault="008423E4" w:rsidP="00CF7806"/>
          <w:p w14:paraId="35598A85" w14:textId="4E5F76B9" w:rsidR="008423E4" w:rsidRPr="003624F2" w:rsidRDefault="000C4AD7" w:rsidP="00CF7806">
            <w:pPr>
              <w:pStyle w:val="Header"/>
              <w:tabs>
                <w:tab w:val="clear" w:pos="4320"/>
                <w:tab w:val="clear" w:pos="8640"/>
              </w:tabs>
              <w:jc w:val="both"/>
            </w:pPr>
            <w:r>
              <w:t>September 1, 2023.</w:t>
            </w:r>
          </w:p>
          <w:p w14:paraId="4723EAFB" w14:textId="77777777" w:rsidR="008423E4" w:rsidRPr="00233FDB" w:rsidRDefault="008423E4" w:rsidP="00CF7806">
            <w:pPr>
              <w:rPr>
                <w:b/>
              </w:rPr>
            </w:pPr>
          </w:p>
        </w:tc>
      </w:tr>
      <w:tr w:rsidR="00541602" w14:paraId="4E5B265E" w14:textId="77777777" w:rsidTr="00345119">
        <w:tc>
          <w:tcPr>
            <w:tcW w:w="9576" w:type="dxa"/>
          </w:tcPr>
          <w:p w14:paraId="540B520D" w14:textId="77777777" w:rsidR="00E172CC" w:rsidRDefault="000C4AD7" w:rsidP="00CF7806">
            <w:pPr>
              <w:jc w:val="both"/>
              <w:rPr>
                <w:b/>
                <w:u w:val="single"/>
              </w:rPr>
            </w:pPr>
            <w:r>
              <w:rPr>
                <w:b/>
                <w:u w:val="single"/>
              </w:rPr>
              <w:t>COMPARISON OF INTRODUCED AND SUBSTITUTE</w:t>
            </w:r>
          </w:p>
          <w:p w14:paraId="04C434AF" w14:textId="77777777" w:rsidR="000323D3" w:rsidRDefault="000323D3" w:rsidP="00CF7806">
            <w:pPr>
              <w:jc w:val="both"/>
            </w:pPr>
          </w:p>
          <w:p w14:paraId="00871575" w14:textId="50BAB149" w:rsidR="000323D3" w:rsidRDefault="000C4AD7" w:rsidP="00CF7806">
            <w:pPr>
              <w:jc w:val="both"/>
            </w:pPr>
            <w:r>
              <w:t>While C.S.H.B</w:t>
            </w:r>
            <w:r>
              <w:t xml:space="preserve">. 3446 may differ from the introduced in minor or nonsubstantive ways, the following summarizes the substantial differences between the introduced and committee substitute versions of the bill. </w:t>
            </w:r>
          </w:p>
          <w:p w14:paraId="55C8F168" w14:textId="7019914D" w:rsidR="000323D3" w:rsidRDefault="000323D3" w:rsidP="00CF7806">
            <w:pPr>
              <w:jc w:val="both"/>
            </w:pPr>
          </w:p>
          <w:p w14:paraId="1FE839E0" w14:textId="24FB90E4" w:rsidR="000323D3" w:rsidRDefault="000C4AD7" w:rsidP="00CF7806">
            <w:pPr>
              <w:jc w:val="both"/>
            </w:pPr>
            <w:r>
              <w:t>The substitute includes</w:t>
            </w:r>
            <w:r w:rsidR="00A21FA1">
              <w:t xml:space="preserve"> a</w:t>
            </w:r>
            <w:r>
              <w:t xml:space="preserve"> provision not in the introduced th</w:t>
            </w:r>
            <w:r>
              <w:t>at require</w:t>
            </w:r>
            <w:r w:rsidR="00A21FA1">
              <w:t>s</w:t>
            </w:r>
            <w:r>
              <w:t xml:space="preserve"> the court to order</w:t>
            </w:r>
            <w:r w:rsidR="00520F91">
              <w:t xml:space="preserve"> that</w:t>
            </w:r>
            <w:r>
              <w:t xml:space="preserve"> financial support </w:t>
            </w:r>
            <w:r w:rsidRPr="00520F91">
              <w:t>payable to a</w:t>
            </w:r>
            <w:r w:rsidR="00520F91">
              <w:t xml:space="preserve"> designated</w:t>
            </w:r>
            <w:r w:rsidRPr="00520F91">
              <w:t xml:space="preserve"> recipient </w:t>
            </w:r>
            <w:r>
              <w:t>be paid directly to th</w:t>
            </w:r>
            <w:r w:rsidR="00520F91">
              <w:t>at</w:t>
            </w:r>
            <w:r>
              <w:t xml:space="preserve"> recipient and</w:t>
            </w:r>
            <w:r w:rsidR="00640E90">
              <w:t xml:space="preserve"> prohibits the court from ordering the financial support to be paid</w:t>
            </w:r>
            <w:r>
              <w:t xml:space="preserve"> through the state disbursement unit. </w:t>
            </w:r>
          </w:p>
          <w:p w14:paraId="5FFC4EA6" w14:textId="2676A3E4" w:rsidR="00A21FA1" w:rsidRDefault="00A21FA1" w:rsidP="00CF7806">
            <w:pPr>
              <w:jc w:val="both"/>
            </w:pPr>
          </w:p>
          <w:p w14:paraId="74200A6D" w14:textId="52454BC7" w:rsidR="00A21FA1" w:rsidRDefault="000C4AD7" w:rsidP="00CF7806">
            <w:pPr>
              <w:jc w:val="both"/>
            </w:pPr>
            <w:r>
              <w:t>The substitute includes</w:t>
            </w:r>
            <w:r>
              <w:t xml:space="preserve"> </w:t>
            </w:r>
            <w:r w:rsidR="00777242">
              <w:t>a provision not in the introduced</w:t>
            </w:r>
            <w:r w:rsidR="00777242" w:rsidRPr="00777242">
              <w:t xml:space="preserve"> prohibit</w:t>
            </w:r>
            <w:r w:rsidR="00777242">
              <w:t>ing</w:t>
            </w:r>
            <w:r w:rsidR="00777242" w:rsidRPr="00777242">
              <w:t xml:space="preserve"> the</w:t>
            </w:r>
            <w:r w:rsidR="00701FBC">
              <w:t xml:space="preserve"> Title IV-D agency from enforcing</w:t>
            </w:r>
            <w:r w:rsidR="00777242" w:rsidRPr="00777242">
              <w:t xml:space="preserve"> payment of </w:t>
            </w:r>
            <w:r w:rsidR="00777242" w:rsidRPr="009A68D4">
              <w:t>financial support</w:t>
            </w:r>
            <w:r w:rsidR="00777242" w:rsidRPr="00777242">
              <w:t xml:space="preserve"> </w:t>
            </w:r>
            <w:r w:rsidR="00701FBC">
              <w:t>for an adult with a medically determinable disability and makes changes conforming to that prohibition that also did not appear in the introduced.</w:t>
            </w:r>
          </w:p>
          <w:p w14:paraId="3C5C353F" w14:textId="77777777" w:rsidR="00101435" w:rsidRDefault="00101435" w:rsidP="00CF7806">
            <w:pPr>
              <w:jc w:val="both"/>
            </w:pPr>
          </w:p>
          <w:p w14:paraId="6BE1ACF5" w14:textId="39AA1B5E" w:rsidR="00680BDD" w:rsidRDefault="000C4AD7" w:rsidP="00CF7806">
            <w:pPr>
              <w:jc w:val="both"/>
            </w:pPr>
            <w:r>
              <w:t>Both the introduced and the substitute authorize a parent to file a motion for termination of an order for support for an indefinite period rendered under existing law under certain conditions</w:t>
            </w:r>
            <w:r w:rsidR="00520F91">
              <w:t>, but</w:t>
            </w:r>
            <w:r>
              <w:t xml:space="preserve"> </w:t>
            </w:r>
            <w:r w:rsidR="00520F91">
              <w:t>t</w:t>
            </w:r>
            <w:r w:rsidR="00101435">
              <w:t xml:space="preserve">he substitute includes </w:t>
            </w:r>
            <w:r>
              <w:t xml:space="preserve">a </w:t>
            </w:r>
            <w:r w:rsidR="00101435">
              <w:t xml:space="preserve">provision not in the introduced </w:t>
            </w:r>
            <w:r w:rsidR="00777242" w:rsidRPr="00777242">
              <w:t>requir</w:t>
            </w:r>
            <w:r w:rsidR="00777242">
              <w:t>ing</w:t>
            </w:r>
            <w:r w:rsidR="00777242" w:rsidRPr="00777242">
              <w:t xml:space="preserve"> the court to make </w:t>
            </w:r>
            <w:r w:rsidR="00777242">
              <w:t>a</w:t>
            </w:r>
            <w:r w:rsidR="00777242" w:rsidRPr="00777242">
              <w:t xml:space="preserve"> determination on </w:t>
            </w:r>
            <w:r w:rsidR="00520F91">
              <w:t>the</w:t>
            </w:r>
            <w:r w:rsidR="00777242" w:rsidRPr="00777242">
              <w:t xml:space="preserve"> motion by a preponderance of the evidence</w:t>
            </w:r>
            <w:r w:rsidR="00520F91">
              <w:t>.</w:t>
            </w:r>
          </w:p>
          <w:p w14:paraId="5E2BB8BD" w14:textId="568DC945" w:rsidR="00101435" w:rsidRPr="005F1FEA" w:rsidRDefault="00101435" w:rsidP="00CF7806">
            <w:pPr>
              <w:jc w:val="both"/>
            </w:pPr>
          </w:p>
        </w:tc>
      </w:tr>
      <w:tr w:rsidR="00541602" w14:paraId="01B5EDC1" w14:textId="77777777" w:rsidTr="00345119">
        <w:tc>
          <w:tcPr>
            <w:tcW w:w="9576" w:type="dxa"/>
          </w:tcPr>
          <w:p w14:paraId="1D708BF5" w14:textId="77777777" w:rsidR="00E172CC" w:rsidRPr="009C1E9A" w:rsidRDefault="00E172CC" w:rsidP="00CF7806">
            <w:pPr>
              <w:rPr>
                <w:b/>
                <w:u w:val="single"/>
              </w:rPr>
            </w:pPr>
          </w:p>
        </w:tc>
      </w:tr>
      <w:tr w:rsidR="00541602" w14:paraId="6D81D590" w14:textId="77777777" w:rsidTr="00345119">
        <w:tc>
          <w:tcPr>
            <w:tcW w:w="9576" w:type="dxa"/>
          </w:tcPr>
          <w:p w14:paraId="227B4138" w14:textId="77777777" w:rsidR="00E172CC" w:rsidRPr="00E172CC" w:rsidRDefault="00E172CC" w:rsidP="00CF7806">
            <w:pPr>
              <w:jc w:val="both"/>
            </w:pPr>
          </w:p>
        </w:tc>
      </w:tr>
    </w:tbl>
    <w:p w14:paraId="6DC57B13" w14:textId="77777777" w:rsidR="008423E4" w:rsidRPr="00BE0E75" w:rsidRDefault="008423E4" w:rsidP="00CF7806">
      <w:pPr>
        <w:jc w:val="both"/>
        <w:rPr>
          <w:rFonts w:ascii="Arial" w:hAnsi="Arial"/>
          <w:sz w:val="16"/>
          <w:szCs w:val="16"/>
        </w:rPr>
      </w:pPr>
    </w:p>
    <w:p w14:paraId="4C0F809D" w14:textId="77777777" w:rsidR="004108C3" w:rsidRPr="008423E4" w:rsidRDefault="004108C3" w:rsidP="00CF7806"/>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41950" w14:textId="77777777" w:rsidR="00000000" w:rsidRDefault="000C4AD7">
      <w:r>
        <w:separator/>
      </w:r>
    </w:p>
  </w:endnote>
  <w:endnote w:type="continuationSeparator" w:id="0">
    <w:p w14:paraId="63B86693" w14:textId="77777777" w:rsidR="00000000" w:rsidRDefault="000C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E048" w14:textId="77777777" w:rsidR="008E30F6" w:rsidRDefault="008E3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41602" w14:paraId="083A13B8" w14:textId="77777777" w:rsidTr="009C1E9A">
      <w:trPr>
        <w:cantSplit/>
      </w:trPr>
      <w:tc>
        <w:tcPr>
          <w:tcW w:w="0" w:type="pct"/>
        </w:tcPr>
        <w:p w14:paraId="72F52C29" w14:textId="77777777" w:rsidR="00137D90" w:rsidRDefault="00137D90" w:rsidP="009C1E9A">
          <w:pPr>
            <w:pStyle w:val="Footer"/>
            <w:tabs>
              <w:tab w:val="clear" w:pos="8640"/>
              <w:tab w:val="right" w:pos="9360"/>
            </w:tabs>
          </w:pPr>
        </w:p>
      </w:tc>
      <w:tc>
        <w:tcPr>
          <w:tcW w:w="2395" w:type="pct"/>
        </w:tcPr>
        <w:p w14:paraId="42AC201F" w14:textId="77777777" w:rsidR="00137D90" w:rsidRDefault="00137D90" w:rsidP="009C1E9A">
          <w:pPr>
            <w:pStyle w:val="Footer"/>
            <w:tabs>
              <w:tab w:val="clear" w:pos="8640"/>
              <w:tab w:val="right" w:pos="9360"/>
            </w:tabs>
          </w:pPr>
        </w:p>
        <w:p w14:paraId="60592F95" w14:textId="77777777" w:rsidR="001A4310" w:rsidRDefault="001A4310" w:rsidP="009C1E9A">
          <w:pPr>
            <w:pStyle w:val="Footer"/>
            <w:tabs>
              <w:tab w:val="clear" w:pos="8640"/>
              <w:tab w:val="right" w:pos="9360"/>
            </w:tabs>
          </w:pPr>
        </w:p>
        <w:p w14:paraId="58835DAA" w14:textId="77777777" w:rsidR="00137D90" w:rsidRDefault="00137D90" w:rsidP="009C1E9A">
          <w:pPr>
            <w:pStyle w:val="Footer"/>
            <w:tabs>
              <w:tab w:val="clear" w:pos="8640"/>
              <w:tab w:val="right" w:pos="9360"/>
            </w:tabs>
          </w:pPr>
        </w:p>
      </w:tc>
      <w:tc>
        <w:tcPr>
          <w:tcW w:w="2453" w:type="pct"/>
        </w:tcPr>
        <w:p w14:paraId="42AD2A3C" w14:textId="77777777" w:rsidR="00137D90" w:rsidRDefault="00137D90" w:rsidP="009C1E9A">
          <w:pPr>
            <w:pStyle w:val="Footer"/>
            <w:tabs>
              <w:tab w:val="clear" w:pos="8640"/>
              <w:tab w:val="right" w:pos="9360"/>
            </w:tabs>
            <w:jc w:val="right"/>
          </w:pPr>
        </w:p>
      </w:tc>
    </w:tr>
    <w:tr w:rsidR="00541602" w14:paraId="7A515BB1" w14:textId="77777777" w:rsidTr="009C1E9A">
      <w:trPr>
        <w:cantSplit/>
      </w:trPr>
      <w:tc>
        <w:tcPr>
          <w:tcW w:w="0" w:type="pct"/>
        </w:tcPr>
        <w:p w14:paraId="37133E1B" w14:textId="77777777" w:rsidR="00EC379B" w:rsidRDefault="00EC379B" w:rsidP="009C1E9A">
          <w:pPr>
            <w:pStyle w:val="Footer"/>
            <w:tabs>
              <w:tab w:val="clear" w:pos="8640"/>
              <w:tab w:val="right" w:pos="9360"/>
            </w:tabs>
          </w:pPr>
        </w:p>
      </w:tc>
      <w:tc>
        <w:tcPr>
          <w:tcW w:w="2395" w:type="pct"/>
        </w:tcPr>
        <w:p w14:paraId="7842577D" w14:textId="4BA36CA1" w:rsidR="00EC379B" w:rsidRPr="009C1E9A" w:rsidRDefault="000C4AD7" w:rsidP="009C1E9A">
          <w:pPr>
            <w:pStyle w:val="Footer"/>
            <w:tabs>
              <w:tab w:val="clear" w:pos="8640"/>
              <w:tab w:val="right" w:pos="9360"/>
            </w:tabs>
            <w:rPr>
              <w:rFonts w:ascii="Shruti" w:hAnsi="Shruti"/>
              <w:sz w:val="22"/>
            </w:rPr>
          </w:pPr>
          <w:r>
            <w:rPr>
              <w:rFonts w:ascii="Shruti" w:hAnsi="Shruti"/>
              <w:sz w:val="22"/>
            </w:rPr>
            <w:t>88R 25401-D</w:t>
          </w:r>
        </w:p>
      </w:tc>
      <w:tc>
        <w:tcPr>
          <w:tcW w:w="2453" w:type="pct"/>
        </w:tcPr>
        <w:p w14:paraId="242353C4" w14:textId="733FF927" w:rsidR="00EC379B" w:rsidRDefault="000C4AD7" w:rsidP="009C1E9A">
          <w:pPr>
            <w:pStyle w:val="Footer"/>
            <w:tabs>
              <w:tab w:val="clear" w:pos="8640"/>
              <w:tab w:val="right" w:pos="9360"/>
            </w:tabs>
            <w:jc w:val="right"/>
          </w:pPr>
          <w:r>
            <w:fldChar w:fldCharType="begin"/>
          </w:r>
          <w:r>
            <w:instrText xml:space="preserve"> DOCPROPERTY  OTID  \* MERGEFORMAT </w:instrText>
          </w:r>
          <w:r>
            <w:fldChar w:fldCharType="separate"/>
          </w:r>
          <w:r w:rsidR="008E30F6">
            <w:t>23.117.1004</w:t>
          </w:r>
          <w:r>
            <w:fldChar w:fldCharType="end"/>
          </w:r>
        </w:p>
      </w:tc>
    </w:tr>
    <w:tr w:rsidR="00541602" w14:paraId="0888CA9E" w14:textId="77777777" w:rsidTr="009C1E9A">
      <w:trPr>
        <w:cantSplit/>
      </w:trPr>
      <w:tc>
        <w:tcPr>
          <w:tcW w:w="0" w:type="pct"/>
        </w:tcPr>
        <w:p w14:paraId="1E379F2C" w14:textId="77777777" w:rsidR="00EC379B" w:rsidRDefault="00EC379B" w:rsidP="009C1E9A">
          <w:pPr>
            <w:pStyle w:val="Footer"/>
            <w:tabs>
              <w:tab w:val="clear" w:pos="4320"/>
              <w:tab w:val="clear" w:pos="8640"/>
              <w:tab w:val="left" w:pos="2865"/>
            </w:tabs>
          </w:pPr>
        </w:p>
      </w:tc>
      <w:tc>
        <w:tcPr>
          <w:tcW w:w="2395" w:type="pct"/>
        </w:tcPr>
        <w:p w14:paraId="56E216DA" w14:textId="12F76BBA" w:rsidR="00EC379B" w:rsidRPr="009C1E9A" w:rsidRDefault="000C4AD7" w:rsidP="009C1E9A">
          <w:pPr>
            <w:pStyle w:val="Footer"/>
            <w:tabs>
              <w:tab w:val="clear" w:pos="4320"/>
              <w:tab w:val="clear" w:pos="8640"/>
              <w:tab w:val="left" w:pos="2865"/>
            </w:tabs>
            <w:rPr>
              <w:rFonts w:ascii="Shruti" w:hAnsi="Shruti"/>
              <w:sz w:val="22"/>
            </w:rPr>
          </w:pPr>
          <w:r>
            <w:rPr>
              <w:rFonts w:ascii="Shruti" w:hAnsi="Shruti"/>
              <w:sz w:val="22"/>
            </w:rPr>
            <w:t>Substitute Document Number: 88R 24901</w:t>
          </w:r>
        </w:p>
      </w:tc>
      <w:tc>
        <w:tcPr>
          <w:tcW w:w="2453" w:type="pct"/>
        </w:tcPr>
        <w:p w14:paraId="3A93880E" w14:textId="77777777" w:rsidR="00EC379B" w:rsidRDefault="00EC379B" w:rsidP="006D504F">
          <w:pPr>
            <w:pStyle w:val="Footer"/>
            <w:rPr>
              <w:rStyle w:val="PageNumber"/>
            </w:rPr>
          </w:pPr>
        </w:p>
        <w:p w14:paraId="48D75947" w14:textId="77777777" w:rsidR="00EC379B" w:rsidRDefault="00EC379B" w:rsidP="009C1E9A">
          <w:pPr>
            <w:pStyle w:val="Footer"/>
            <w:tabs>
              <w:tab w:val="clear" w:pos="8640"/>
              <w:tab w:val="right" w:pos="9360"/>
            </w:tabs>
            <w:jc w:val="right"/>
          </w:pPr>
        </w:p>
      </w:tc>
    </w:tr>
    <w:tr w:rsidR="00541602" w14:paraId="38086312" w14:textId="77777777" w:rsidTr="009C1E9A">
      <w:trPr>
        <w:cantSplit/>
        <w:trHeight w:val="323"/>
      </w:trPr>
      <w:tc>
        <w:tcPr>
          <w:tcW w:w="0" w:type="pct"/>
          <w:gridSpan w:val="3"/>
        </w:tcPr>
        <w:p w14:paraId="02D1D05E" w14:textId="77777777" w:rsidR="00EC379B" w:rsidRDefault="000C4AD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63345C5" w14:textId="77777777" w:rsidR="00EC379B" w:rsidRDefault="00EC379B" w:rsidP="009C1E9A">
          <w:pPr>
            <w:pStyle w:val="Footer"/>
            <w:tabs>
              <w:tab w:val="clear" w:pos="8640"/>
              <w:tab w:val="right" w:pos="9360"/>
            </w:tabs>
            <w:jc w:val="center"/>
          </w:pPr>
        </w:p>
      </w:tc>
    </w:tr>
  </w:tbl>
  <w:p w14:paraId="34CD857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3B73" w14:textId="77777777" w:rsidR="008E30F6" w:rsidRDefault="008E3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D7D7B" w14:textId="77777777" w:rsidR="00000000" w:rsidRDefault="000C4AD7">
      <w:r>
        <w:separator/>
      </w:r>
    </w:p>
  </w:footnote>
  <w:footnote w:type="continuationSeparator" w:id="0">
    <w:p w14:paraId="1628DF34" w14:textId="77777777" w:rsidR="00000000" w:rsidRDefault="000C4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57E5" w14:textId="77777777" w:rsidR="008E30F6" w:rsidRDefault="008E30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1A03" w14:textId="77777777" w:rsidR="008E30F6" w:rsidRDefault="008E30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D2A2" w14:textId="77777777" w:rsidR="008E30F6" w:rsidRDefault="008E3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B026B"/>
    <w:multiLevelType w:val="hybridMultilevel"/>
    <w:tmpl w:val="DF14BFDE"/>
    <w:lvl w:ilvl="0" w:tplc="C01ED94A">
      <w:start w:val="1"/>
      <w:numFmt w:val="bullet"/>
      <w:lvlText w:val=""/>
      <w:lvlJc w:val="left"/>
      <w:pPr>
        <w:tabs>
          <w:tab w:val="num" w:pos="720"/>
        </w:tabs>
        <w:ind w:left="720" w:hanging="360"/>
      </w:pPr>
      <w:rPr>
        <w:rFonts w:ascii="Symbol" w:hAnsi="Symbol" w:hint="default"/>
      </w:rPr>
    </w:lvl>
    <w:lvl w:ilvl="1" w:tplc="8C9A7B64" w:tentative="1">
      <w:start w:val="1"/>
      <w:numFmt w:val="bullet"/>
      <w:lvlText w:val="o"/>
      <w:lvlJc w:val="left"/>
      <w:pPr>
        <w:ind w:left="1440" w:hanging="360"/>
      </w:pPr>
      <w:rPr>
        <w:rFonts w:ascii="Courier New" w:hAnsi="Courier New" w:cs="Courier New" w:hint="default"/>
      </w:rPr>
    </w:lvl>
    <w:lvl w:ilvl="2" w:tplc="3A74EA7A" w:tentative="1">
      <w:start w:val="1"/>
      <w:numFmt w:val="bullet"/>
      <w:lvlText w:val=""/>
      <w:lvlJc w:val="left"/>
      <w:pPr>
        <w:ind w:left="2160" w:hanging="360"/>
      </w:pPr>
      <w:rPr>
        <w:rFonts w:ascii="Wingdings" w:hAnsi="Wingdings" w:hint="default"/>
      </w:rPr>
    </w:lvl>
    <w:lvl w:ilvl="3" w:tplc="D2FA6030" w:tentative="1">
      <w:start w:val="1"/>
      <w:numFmt w:val="bullet"/>
      <w:lvlText w:val=""/>
      <w:lvlJc w:val="left"/>
      <w:pPr>
        <w:ind w:left="2880" w:hanging="360"/>
      </w:pPr>
      <w:rPr>
        <w:rFonts w:ascii="Symbol" w:hAnsi="Symbol" w:hint="default"/>
      </w:rPr>
    </w:lvl>
    <w:lvl w:ilvl="4" w:tplc="96584634" w:tentative="1">
      <w:start w:val="1"/>
      <w:numFmt w:val="bullet"/>
      <w:lvlText w:val="o"/>
      <w:lvlJc w:val="left"/>
      <w:pPr>
        <w:ind w:left="3600" w:hanging="360"/>
      </w:pPr>
      <w:rPr>
        <w:rFonts w:ascii="Courier New" w:hAnsi="Courier New" w:cs="Courier New" w:hint="default"/>
      </w:rPr>
    </w:lvl>
    <w:lvl w:ilvl="5" w:tplc="8EDE5738" w:tentative="1">
      <w:start w:val="1"/>
      <w:numFmt w:val="bullet"/>
      <w:lvlText w:val=""/>
      <w:lvlJc w:val="left"/>
      <w:pPr>
        <w:ind w:left="4320" w:hanging="360"/>
      </w:pPr>
      <w:rPr>
        <w:rFonts w:ascii="Wingdings" w:hAnsi="Wingdings" w:hint="default"/>
      </w:rPr>
    </w:lvl>
    <w:lvl w:ilvl="6" w:tplc="7604E1E8" w:tentative="1">
      <w:start w:val="1"/>
      <w:numFmt w:val="bullet"/>
      <w:lvlText w:val=""/>
      <w:lvlJc w:val="left"/>
      <w:pPr>
        <w:ind w:left="5040" w:hanging="360"/>
      </w:pPr>
      <w:rPr>
        <w:rFonts w:ascii="Symbol" w:hAnsi="Symbol" w:hint="default"/>
      </w:rPr>
    </w:lvl>
    <w:lvl w:ilvl="7" w:tplc="3A7AB840" w:tentative="1">
      <w:start w:val="1"/>
      <w:numFmt w:val="bullet"/>
      <w:lvlText w:val="o"/>
      <w:lvlJc w:val="left"/>
      <w:pPr>
        <w:ind w:left="5760" w:hanging="360"/>
      </w:pPr>
      <w:rPr>
        <w:rFonts w:ascii="Courier New" w:hAnsi="Courier New" w:cs="Courier New" w:hint="default"/>
      </w:rPr>
    </w:lvl>
    <w:lvl w:ilvl="8" w:tplc="E9A87788" w:tentative="1">
      <w:start w:val="1"/>
      <w:numFmt w:val="bullet"/>
      <w:lvlText w:val=""/>
      <w:lvlJc w:val="left"/>
      <w:pPr>
        <w:ind w:left="6480" w:hanging="360"/>
      </w:pPr>
      <w:rPr>
        <w:rFonts w:ascii="Wingdings" w:hAnsi="Wingdings" w:hint="default"/>
      </w:rPr>
    </w:lvl>
  </w:abstractNum>
  <w:abstractNum w:abstractNumId="1" w15:restartNumberingAfterBreak="0">
    <w:nsid w:val="34445D66"/>
    <w:multiLevelType w:val="hybridMultilevel"/>
    <w:tmpl w:val="3BC69A52"/>
    <w:lvl w:ilvl="0" w:tplc="63681510">
      <w:start w:val="1"/>
      <w:numFmt w:val="lowerRoman"/>
      <w:lvlText w:val="(%1)"/>
      <w:lvlJc w:val="left"/>
      <w:pPr>
        <w:ind w:left="1080" w:hanging="720"/>
      </w:pPr>
      <w:rPr>
        <w:rFonts w:hint="default"/>
      </w:rPr>
    </w:lvl>
    <w:lvl w:ilvl="1" w:tplc="74A209A4" w:tentative="1">
      <w:start w:val="1"/>
      <w:numFmt w:val="lowerLetter"/>
      <w:lvlText w:val="%2."/>
      <w:lvlJc w:val="left"/>
      <w:pPr>
        <w:ind w:left="1440" w:hanging="360"/>
      </w:pPr>
    </w:lvl>
    <w:lvl w:ilvl="2" w:tplc="4EAEB914" w:tentative="1">
      <w:start w:val="1"/>
      <w:numFmt w:val="lowerRoman"/>
      <w:lvlText w:val="%3."/>
      <w:lvlJc w:val="right"/>
      <w:pPr>
        <w:ind w:left="2160" w:hanging="180"/>
      </w:pPr>
    </w:lvl>
    <w:lvl w:ilvl="3" w:tplc="A816E1B0" w:tentative="1">
      <w:start w:val="1"/>
      <w:numFmt w:val="decimal"/>
      <w:lvlText w:val="%4."/>
      <w:lvlJc w:val="left"/>
      <w:pPr>
        <w:ind w:left="2880" w:hanging="360"/>
      </w:pPr>
    </w:lvl>
    <w:lvl w:ilvl="4" w:tplc="AB9856B8" w:tentative="1">
      <w:start w:val="1"/>
      <w:numFmt w:val="lowerLetter"/>
      <w:lvlText w:val="%5."/>
      <w:lvlJc w:val="left"/>
      <w:pPr>
        <w:ind w:left="3600" w:hanging="360"/>
      </w:pPr>
    </w:lvl>
    <w:lvl w:ilvl="5" w:tplc="41D87C34" w:tentative="1">
      <w:start w:val="1"/>
      <w:numFmt w:val="lowerRoman"/>
      <w:lvlText w:val="%6."/>
      <w:lvlJc w:val="right"/>
      <w:pPr>
        <w:ind w:left="4320" w:hanging="180"/>
      </w:pPr>
    </w:lvl>
    <w:lvl w:ilvl="6" w:tplc="48D80FAA" w:tentative="1">
      <w:start w:val="1"/>
      <w:numFmt w:val="decimal"/>
      <w:lvlText w:val="%7."/>
      <w:lvlJc w:val="left"/>
      <w:pPr>
        <w:ind w:left="5040" w:hanging="360"/>
      </w:pPr>
    </w:lvl>
    <w:lvl w:ilvl="7" w:tplc="5DD058BA" w:tentative="1">
      <w:start w:val="1"/>
      <w:numFmt w:val="lowerLetter"/>
      <w:lvlText w:val="%8."/>
      <w:lvlJc w:val="left"/>
      <w:pPr>
        <w:ind w:left="5760" w:hanging="360"/>
      </w:pPr>
    </w:lvl>
    <w:lvl w:ilvl="8" w:tplc="4E30DF88" w:tentative="1">
      <w:start w:val="1"/>
      <w:numFmt w:val="lowerRoman"/>
      <w:lvlText w:val="%9."/>
      <w:lvlJc w:val="right"/>
      <w:pPr>
        <w:ind w:left="6480" w:hanging="180"/>
      </w:pPr>
    </w:lvl>
  </w:abstractNum>
  <w:abstractNum w:abstractNumId="2" w15:restartNumberingAfterBreak="0">
    <w:nsid w:val="3C9030A1"/>
    <w:multiLevelType w:val="hybridMultilevel"/>
    <w:tmpl w:val="9EEA1C52"/>
    <w:lvl w:ilvl="0" w:tplc="BDC81DBE">
      <w:start w:val="1"/>
      <w:numFmt w:val="bullet"/>
      <w:lvlText w:val=""/>
      <w:lvlJc w:val="left"/>
      <w:pPr>
        <w:ind w:left="720" w:hanging="360"/>
      </w:pPr>
      <w:rPr>
        <w:rFonts w:ascii="Symbol" w:hAnsi="Symbol" w:hint="default"/>
      </w:rPr>
    </w:lvl>
    <w:lvl w:ilvl="1" w:tplc="6DACDDDC" w:tentative="1">
      <w:start w:val="1"/>
      <w:numFmt w:val="bullet"/>
      <w:lvlText w:val="o"/>
      <w:lvlJc w:val="left"/>
      <w:pPr>
        <w:ind w:left="1440" w:hanging="360"/>
      </w:pPr>
      <w:rPr>
        <w:rFonts w:ascii="Courier New" w:hAnsi="Courier New" w:cs="Courier New" w:hint="default"/>
      </w:rPr>
    </w:lvl>
    <w:lvl w:ilvl="2" w:tplc="F4D65366" w:tentative="1">
      <w:start w:val="1"/>
      <w:numFmt w:val="bullet"/>
      <w:lvlText w:val=""/>
      <w:lvlJc w:val="left"/>
      <w:pPr>
        <w:ind w:left="2160" w:hanging="360"/>
      </w:pPr>
      <w:rPr>
        <w:rFonts w:ascii="Wingdings" w:hAnsi="Wingdings" w:hint="default"/>
      </w:rPr>
    </w:lvl>
    <w:lvl w:ilvl="3" w:tplc="047ED2AE" w:tentative="1">
      <w:start w:val="1"/>
      <w:numFmt w:val="bullet"/>
      <w:lvlText w:val=""/>
      <w:lvlJc w:val="left"/>
      <w:pPr>
        <w:ind w:left="2880" w:hanging="360"/>
      </w:pPr>
      <w:rPr>
        <w:rFonts w:ascii="Symbol" w:hAnsi="Symbol" w:hint="default"/>
      </w:rPr>
    </w:lvl>
    <w:lvl w:ilvl="4" w:tplc="1018D738" w:tentative="1">
      <w:start w:val="1"/>
      <w:numFmt w:val="bullet"/>
      <w:lvlText w:val="o"/>
      <w:lvlJc w:val="left"/>
      <w:pPr>
        <w:ind w:left="3600" w:hanging="360"/>
      </w:pPr>
      <w:rPr>
        <w:rFonts w:ascii="Courier New" w:hAnsi="Courier New" w:cs="Courier New" w:hint="default"/>
      </w:rPr>
    </w:lvl>
    <w:lvl w:ilvl="5" w:tplc="2F2C273A" w:tentative="1">
      <w:start w:val="1"/>
      <w:numFmt w:val="bullet"/>
      <w:lvlText w:val=""/>
      <w:lvlJc w:val="left"/>
      <w:pPr>
        <w:ind w:left="4320" w:hanging="360"/>
      </w:pPr>
      <w:rPr>
        <w:rFonts w:ascii="Wingdings" w:hAnsi="Wingdings" w:hint="default"/>
      </w:rPr>
    </w:lvl>
    <w:lvl w:ilvl="6" w:tplc="595449FC" w:tentative="1">
      <w:start w:val="1"/>
      <w:numFmt w:val="bullet"/>
      <w:lvlText w:val=""/>
      <w:lvlJc w:val="left"/>
      <w:pPr>
        <w:ind w:left="5040" w:hanging="360"/>
      </w:pPr>
      <w:rPr>
        <w:rFonts w:ascii="Symbol" w:hAnsi="Symbol" w:hint="default"/>
      </w:rPr>
    </w:lvl>
    <w:lvl w:ilvl="7" w:tplc="A246CE3E" w:tentative="1">
      <w:start w:val="1"/>
      <w:numFmt w:val="bullet"/>
      <w:lvlText w:val="o"/>
      <w:lvlJc w:val="left"/>
      <w:pPr>
        <w:ind w:left="5760" w:hanging="360"/>
      </w:pPr>
      <w:rPr>
        <w:rFonts w:ascii="Courier New" w:hAnsi="Courier New" w:cs="Courier New" w:hint="default"/>
      </w:rPr>
    </w:lvl>
    <w:lvl w:ilvl="8" w:tplc="C930E88A" w:tentative="1">
      <w:start w:val="1"/>
      <w:numFmt w:val="bullet"/>
      <w:lvlText w:val=""/>
      <w:lvlJc w:val="left"/>
      <w:pPr>
        <w:ind w:left="6480" w:hanging="360"/>
      </w:pPr>
      <w:rPr>
        <w:rFonts w:ascii="Wingdings" w:hAnsi="Wingdings" w:hint="default"/>
      </w:rPr>
    </w:lvl>
  </w:abstractNum>
  <w:abstractNum w:abstractNumId="3" w15:restartNumberingAfterBreak="0">
    <w:nsid w:val="5C654760"/>
    <w:multiLevelType w:val="hybridMultilevel"/>
    <w:tmpl w:val="F11C80DA"/>
    <w:lvl w:ilvl="0" w:tplc="46D4C814">
      <w:start w:val="1"/>
      <w:numFmt w:val="bullet"/>
      <w:lvlText w:val=""/>
      <w:lvlJc w:val="left"/>
      <w:pPr>
        <w:tabs>
          <w:tab w:val="num" w:pos="720"/>
        </w:tabs>
        <w:ind w:left="720" w:hanging="360"/>
      </w:pPr>
      <w:rPr>
        <w:rFonts w:ascii="Symbol" w:hAnsi="Symbol" w:hint="default"/>
      </w:rPr>
    </w:lvl>
    <w:lvl w:ilvl="1" w:tplc="42B804E8" w:tentative="1">
      <w:start w:val="1"/>
      <w:numFmt w:val="bullet"/>
      <w:lvlText w:val="o"/>
      <w:lvlJc w:val="left"/>
      <w:pPr>
        <w:ind w:left="1440" w:hanging="360"/>
      </w:pPr>
      <w:rPr>
        <w:rFonts w:ascii="Courier New" w:hAnsi="Courier New" w:cs="Courier New" w:hint="default"/>
      </w:rPr>
    </w:lvl>
    <w:lvl w:ilvl="2" w:tplc="8E5A9A82" w:tentative="1">
      <w:start w:val="1"/>
      <w:numFmt w:val="bullet"/>
      <w:lvlText w:val=""/>
      <w:lvlJc w:val="left"/>
      <w:pPr>
        <w:ind w:left="2160" w:hanging="360"/>
      </w:pPr>
      <w:rPr>
        <w:rFonts w:ascii="Wingdings" w:hAnsi="Wingdings" w:hint="default"/>
      </w:rPr>
    </w:lvl>
    <w:lvl w:ilvl="3" w:tplc="0CF453F6" w:tentative="1">
      <w:start w:val="1"/>
      <w:numFmt w:val="bullet"/>
      <w:lvlText w:val=""/>
      <w:lvlJc w:val="left"/>
      <w:pPr>
        <w:ind w:left="2880" w:hanging="360"/>
      </w:pPr>
      <w:rPr>
        <w:rFonts w:ascii="Symbol" w:hAnsi="Symbol" w:hint="default"/>
      </w:rPr>
    </w:lvl>
    <w:lvl w:ilvl="4" w:tplc="77C2C3E8" w:tentative="1">
      <w:start w:val="1"/>
      <w:numFmt w:val="bullet"/>
      <w:lvlText w:val="o"/>
      <w:lvlJc w:val="left"/>
      <w:pPr>
        <w:ind w:left="3600" w:hanging="360"/>
      </w:pPr>
      <w:rPr>
        <w:rFonts w:ascii="Courier New" w:hAnsi="Courier New" w:cs="Courier New" w:hint="default"/>
      </w:rPr>
    </w:lvl>
    <w:lvl w:ilvl="5" w:tplc="2FEE2E4A" w:tentative="1">
      <w:start w:val="1"/>
      <w:numFmt w:val="bullet"/>
      <w:lvlText w:val=""/>
      <w:lvlJc w:val="left"/>
      <w:pPr>
        <w:ind w:left="4320" w:hanging="360"/>
      </w:pPr>
      <w:rPr>
        <w:rFonts w:ascii="Wingdings" w:hAnsi="Wingdings" w:hint="default"/>
      </w:rPr>
    </w:lvl>
    <w:lvl w:ilvl="6" w:tplc="2CE808A4" w:tentative="1">
      <w:start w:val="1"/>
      <w:numFmt w:val="bullet"/>
      <w:lvlText w:val=""/>
      <w:lvlJc w:val="left"/>
      <w:pPr>
        <w:ind w:left="5040" w:hanging="360"/>
      </w:pPr>
      <w:rPr>
        <w:rFonts w:ascii="Symbol" w:hAnsi="Symbol" w:hint="default"/>
      </w:rPr>
    </w:lvl>
    <w:lvl w:ilvl="7" w:tplc="D8E45BB4" w:tentative="1">
      <w:start w:val="1"/>
      <w:numFmt w:val="bullet"/>
      <w:lvlText w:val="o"/>
      <w:lvlJc w:val="left"/>
      <w:pPr>
        <w:ind w:left="5760" w:hanging="360"/>
      </w:pPr>
      <w:rPr>
        <w:rFonts w:ascii="Courier New" w:hAnsi="Courier New" w:cs="Courier New" w:hint="default"/>
      </w:rPr>
    </w:lvl>
    <w:lvl w:ilvl="8" w:tplc="7064501C" w:tentative="1">
      <w:start w:val="1"/>
      <w:numFmt w:val="bullet"/>
      <w:lvlText w:val=""/>
      <w:lvlJc w:val="left"/>
      <w:pPr>
        <w:ind w:left="6480" w:hanging="360"/>
      </w:pPr>
      <w:rPr>
        <w:rFonts w:ascii="Wingdings" w:hAnsi="Wingdings" w:hint="default"/>
      </w:rPr>
    </w:lvl>
  </w:abstractNum>
  <w:abstractNum w:abstractNumId="4" w15:restartNumberingAfterBreak="0">
    <w:nsid w:val="6A4B0B96"/>
    <w:multiLevelType w:val="hybridMultilevel"/>
    <w:tmpl w:val="590E07E8"/>
    <w:lvl w:ilvl="0" w:tplc="1130B374">
      <w:start w:val="1"/>
      <w:numFmt w:val="bullet"/>
      <w:lvlText w:val=""/>
      <w:lvlJc w:val="left"/>
      <w:pPr>
        <w:ind w:left="781" w:hanging="360"/>
      </w:pPr>
      <w:rPr>
        <w:rFonts w:ascii="Symbol" w:hAnsi="Symbol" w:hint="default"/>
      </w:rPr>
    </w:lvl>
    <w:lvl w:ilvl="1" w:tplc="EF926ED8" w:tentative="1">
      <w:start w:val="1"/>
      <w:numFmt w:val="bullet"/>
      <w:lvlText w:val="o"/>
      <w:lvlJc w:val="left"/>
      <w:pPr>
        <w:ind w:left="1501" w:hanging="360"/>
      </w:pPr>
      <w:rPr>
        <w:rFonts w:ascii="Courier New" w:hAnsi="Courier New" w:cs="Courier New" w:hint="default"/>
      </w:rPr>
    </w:lvl>
    <w:lvl w:ilvl="2" w:tplc="B16ACDC0" w:tentative="1">
      <w:start w:val="1"/>
      <w:numFmt w:val="bullet"/>
      <w:lvlText w:val=""/>
      <w:lvlJc w:val="left"/>
      <w:pPr>
        <w:ind w:left="2221" w:hanging="360"/>
      </w:pPr>
      <w:rPr>
        <w:rFonts w:ascii="Wingdings" w:hAnsi="Wingdings" w:hint="default"/>
      </w:rPr>
    </w:lvl>
    <w:lvl w:ilvl="3" w:tplc="CAE08C10" w:tentative="1">
      <w:start w:val="1"/>
      <w:numFmt w:val="bullet"/>
      <w:lvlText w:val=""/>
      <w:lvlJc w:val="left"/>
      <w:pPr>
        <w:ind w:left="2941" w:hanging="360"/>
      </w:pPr>
      <w:rPr>
        <w:rFonts w:ascii="Symbol" w:hAnsi="Symbol" w:hint="default"/>
      </w:rPr>
    </w:lvl>
    <w:lvl w:ilvl="4" w:tplc="AE6E2F24" w:tentative="1">
      <w:start w:val="1"/>
      <w:numFmt w:val="bullet"/>
      <w:lvlText w:val="o"/>
      <w:lvlJc w:val="left"/>
      <w:pPr>
        <w:ind w:left="3661" w:hanging="360"/>
      </w:pPr>
      <w:rPr>
        <w:rFonts w:ascii="Courier New" w:hAnsi="Courier New" w:cs="Courier New" w:hint="default"/>
      </w:rPr>
    </w:lvl>
    <w:lvl w:ilvl="5" w:tplc="FC5028A2" w:tentative="1">
      <w:start w:val="1"/>
      <w:numFmt w:val="bullet"/>
      <w:lvlText w:val=""/>
      <w:lvlJc w:val="left"/>
      <w:pPr>
        <w:ind w:left="4381" w:hanging="360"/>
      </w:pPr>
      <w:rPr>
        <w:rFonts w:ascii="Wingdings" w:hAnsi="Wingdings" w:hint="default"/>
      </w:rPr>
    </w:lvl>
    <w:lvl w:ilvl="6" w:tplc="1CD201D6" w:tentative="1">
      <w:start w:val="1"/>
      <w:numFmt w:val="bullet"/>
      <w:lvlText w:val=""/>
      <w:lvlJc w:val="left"/>
      <w:pPr>
        <w:ind w:left="5101" w:hanging="360"/>
      </w:pPr>
      <w:rPr>
        <w:rFonts w:ascii="Symbol" w:hAnsi="Symbol" w:hint="default"/>
      </w:rPr>
    </w:lvl>
    <w:lvl w:ilvl="7" w:tplc="BC9A14DC" w:tentative="1">
      <w:start w:val="1"/>
      <w:numFmt w:val="bullet"/>
      <w:lvlText w:val="o"/>
      <w:lvlJc w:val="left"/>
      <w:pPr>
        <w:ind w:left="5821" w:hanging="360"/>
      </w:pPr>
      <w:rPr>
        <w:rFonts w:ascii="Courier New" w:hAnsi="Courier New" w:cs="Courier New" w:hint="default"/>
      </w:rPr>
    </w:lvl>
    <w:lvl w:ilvl="8" w:tplc="85D81DA2" w:tentative="1">
      <w:start w:val="1"/>
      <w:numFmt w:val="bullet"/>
      <w:lvlText w:val=""/>
      <w:lvlJc w:val="left"/>
      <w:pPr>
        <w:ind w:left="6541" w:hanging="360"/>
      </w:pPr>
      <w:rPr>
        <w:rFonts w:ascii="Wingdings" w:hAnsi="Wingdings" w:hint="default"/>
      </w:rPr>
    </w:lvl>
  </w:abstractNum>
  <w:abstractNum w:abstractNumId="5" w15:restartNumberingAfterBreak="0">
    <w:nsid w:val="6CB6594F"/>
    <w:multiLevelType w:val="hybridMultilevel"/>
    <w:tmpl w:val="E0641E66"/>
    <w:lvl w:ilvl="0" w:tplc="320C457A">
      <w:start w:val="1"/>
      <w:numFmt w:val="bullet"/>
      <w:lvlText w:val=""/>
      <w:lvlJc w:val="left"/>
      <w:pPr>
        <w:tabs>
          <w:tab w:val="num" w:pos="720"/>
        </w:tabs>
        <w:ind w:left="720" w:hanging="360"/>
      </w:pPr>
      <w:rPr>
        <w:rFonts w:ascii="Symbol" w:hAnsi="Symbol" w:hint="default"/>
      </w:rPr>
    </w:lvl>
    <w:lvl w:ilvl="1" w:tplc="C34CC1F0">
      <w:start w:val="1"/>
      <w:numFmt w:val="bullet"/>
      <w:lvlText w:val="o"/>
      <w:lvlJc w:val="left"/>
      <w:pPr>
        <w:ind w:left="1440" w:hanging="360"/>
      </w:pPr>
      <w:rPr>
        <w:rFonts w:ascii="Courier New" w:hAnsi="Courier New" w:cs="Courier New" w:hint="default"/>
      </w:rPr>
    </w:lvl>
    <w:lvl w:ilvl="2" w:tplc="9AF8821C" w:tentative="1">
      <w:start w:val="1"/>
      <w:numFmt w:val="bullet"/>
      <w:lvlText w:val=""/>
      <w:lvlJc w:val="left"/>
      <w:pPr>
        <w:ind w:left="2160" w:hanging="360"/>
      </w:pPr>
      <w:rPr>
        <w:rFonts w:ascii="Wingdings" w:hAnsi="Wingdings" w:hint="default"/>
      </w:rPr>
    </w:lvl>
    <w:lvl w:ilvl="3" w:tplc="E020D05A" w:tentative="1">
      <w:start w:val="1"/>
      <w:numFmt w:val="bullet"/>
      <w:lvlText w:val=""/>
      <w:lvlJc w:val="left"/>
      <w:pPr>
        <w:ind w:left="2880" w:hanging="360"/>
      </w:pPr>
      <w:rPr>
        <w:rFonts w:ascii="Symbol" w:hAnsi="Symbol" w:hint="default"/>
      </w:rPr>
    </w:lvl>
    <w:lvl w:ilvl="4" w:tplc="CC72AE52" w:tentative="1">
      <w:start w:val="1"/>
      <w:numFmt w:val="bullet"/>
      <w:lvlText w:val="o"/>
      <w:lvlJc w:val="left"/>
      <w:pPr>
        <w:ind w:left="3600" w:hanging="360"/>
      </w:pPr>
      <w:rPr>
        <w:rFonts w:ascii="Courier New" w:hAnsi="Courier New" w:cs="Courier New" w:hint="default"/>
      </w:rPr>
    </w:lvl>
    <w:lvl w:ilvl="5" w:tplc="EC3EA1DA" w:tentative="1">
      <w:start w:val="1"/>
      <w:numFmt w:val="bullet"/>
      <w:lvlText w:val=""/>
      <w:lvlJc w:val="left"/>
      <w:pPr>
        <w:ind w:left="4320" w:hanging="360"/>
      </w:pPr>
      <w:rPr>
        <w:rFonts w:ascii="Wingdings" w:hAnsi="Wingdings" w:hint="default"/>
      </w:rPr>
    </w:lvl>
    <w:lvl w:ilvl="6" w:tplc="C4CE92A0" w:tentative="1">
      <w:start w:val="1"/>
      <w:numFmt w:val="bullet"/>
      <w:lvlText w:val=""/>
      <w:lvlJc w:val="left"/>
      <w:pPr>
        <w:ind w:left="5040" w:hanging="360"/>
      </w:pPr>
      <w:rPr>
        <w:rFonts w:ascii="Symbol" w:hAnsi="Symbol" w:hint="default"/>
      </w:rPr>
    </w:lvl>
    <w:lvl w:ilvl="7" w:tplc="6DACE1BC" w:tentative="1">
      <w:start w:val="1"/>
      <w:numFmt w:val="bullet"/>
      <w:lvlText w:val="o"/>
      <w:lvlJc w:val="left"/>
      <w:pPr>
        <w:ind w:left="5760" w:hanging="360"/>
      </w:pPr>
      <w:rPr>
        <w:rFonts w:ascii="Courier New" w:hAnsi="Courier New" w:cs="Courier New" w:hint="default"/>
      </w:rPr>
    </w:lvl>
    <w:lvl w:ilvl="8" w:tplc="90381E1E" w:tentative="1">
      <w:start w:val="1"/>
      <w:numFmt w:val="bullet"/>
      <w:lvlText w:val=""/>
      <w:lvlJc w:val="left"/>
      <w:pPr>
        <w:ind w:left="6480" w:hanging="360"/>
      </w:pPr>
      <w:rPr>
        <w:rFonts w:ascii="Wingdings" w:hAnsi="Wingdings" w:hint="default"/>
      </w:rPr>
    </w:lvl>
  </w:abstractNum>
  <w:num w:numId="1" w16cid:durableId="1972784904">
    <w:abstractNumId w:val="5"/>
  </w:num>
  <w:num w:numId="2" w16cid:durableId="738599787">
    <w:abstractNumId w:val="1"/>
  </w:num>
  <w:num w:numId="3" w16cid:durableId="1887523655">
    <w:abstractNumId w:val="0"/>
  </w:num>
  <w:num w:numId="4" w16cid:durableId="418137613">
    <w:abstractNumId w:val="4"/>
  </w:num>
  <w:num w:numId="5" w16cid:durableId="486558532">
    <w:abstractNumId w:val="2"/>
  </w:num>
  <w:num w:numId="6" w16cid:durableId="1763990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FD1"/>
    <w:rsid w:val="00000A70"/>
    <w:rsid w:val="00000D21"/>
    <w:rsid w:val="000032B8"/>
    <w:rsid w:val="0000340C"/>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23D3"/>
    <w:rsid w:val="000330D4"/>
    <w:rsid w:val="00033FEC"/>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7741F"/>
    <w:rsid w:val="00080D95"/>
    <w:rsid w:val="000839AF"/>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AD7"/>
    <w:rsid w:val="000C4B3D"/>
    <w:rsid w:val="000C6DC1"/>
    <w:rsid w:val="000C6E20"/>
    <w:rsid w:val="000C76D7"/>
    <w:rsid w:val="000C7792"/>
    <w:rsid w:val="000C7F1D"/>
    <w:rsid w:val="000D2EBA"/>
    <w:rsid w:val="000D32A1"/>
    <w:rsid w:val="000D3725"/>
    <w:rsid w:val="000D46E5"/>
    <w:rsid w:val="000D769C"/>
    <w:rsid w:val="000D7FD1"/>
    <w:rsid w:val="000E1976"/>
    <w:rsid w:val="000E20F1"/>
    <w:rsid w:val="000E5B20"/>
    <w:rsid w:val="000E7C14"/>
    <w:rsid w:val="000F094C"/>
    <w:rsid w:val="000F1392"/>
    <w:rsid w:val="000F18A2"/>
    <w:rsid w:val="000F2A7F"/>
    <w:rsid w:val="000F3DBD"/>
    <w:rsid w:val="000F5843"/>
    <w:rsid w:val="000F6A06"/>
    <w:rsid w:val="00101435"/>
    <w:rsid w:val="0010154D"/>
    <w:rsid w:val="00102D3F"/>
    <w:rsid w:val="00102EC7"/>
    <w:rsid w:val="0010347D"/>
    <w:rsid w:val="00105B5E"/>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238F"/>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477C"/>
    <w:rsid w:val="0017725B"/>
    <w:rsid w:val="0018050C"/>
    <w:rsid w:val="0018117F"/>
    <w:rsid w:val="00181BC1"/>
    <w:rsid w:val="001824ED"/>
    <w:rsid w:val="00183262"/>
    <w:rsid w:val="0018478F"/>
    <w:rsid w:val="0018481D"/>
    <w:rsid w:val="00184B03"/>
    <w:rsid w:val="00185C59"/>
    <w:rsid w:val="00187C1B"/>
    <w:rsid w:val="001908AC"/>
    <w:rsid w:val="00190CFB"/>
    <w:rsid w:val="001934A7"/>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3592"/>
    <w:rsid w:val="001C60B5"/>
    <w:rsid w:val="001C61B0"/>
    <w:rsid w:val="001C7957"/>
    <w:rsid w:val="001C7DB8"/>
    <w:rsid w:val="001C7EA8"/>
    <w:rsid w:val="001D1711"/>
    <w:rsid w:val="001D2A01"/>
    <w:rsid w:val="001D2EF6"/>
    <w:rsid w:val="001D37A8"/>
    <w:rsid w:val="001D462E"/>
    <w:rsid w:val="001D62D8"/>
    <w:rsid w:val="001E2CAD"/>
    <w:rsid w:val="001E34DB"/>
    <w:rsid w:val="001E37CD"/>
    <w:rsid w:val="001E4070"/>
    <w:rsid w:val="001E655E"/>
    <w:rsid w:val="001F16B2"/>
    <w:rsid w:val="001F1BF9"/>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775F6"/>
    <w:rsid w:val="00280123"/>
    <w:rsid w:val="00281343"/>
    <w:rsid w:val="00281883"/>
    <w:rsid w:val="002874E3"/>
    <w:rsid w:val="00287656"/>
    <w:rsid w:val="00291518"/>
    <w:rsid w:val="00296FF0"/>
    <w:rsid w:val="002A17C0"/>
    <w:rsid w:val="002A48DF"/>
    <w:rsid w:val="002A5A84"/>
    <w:rsid w:val="002A6E6F"/>
    <w:rsid w:val="002A74E4"/>
    <w:rsid w:val="002A7CFE"/>
    <w:rsid w:val="002B0DA1"/>
    <w:rsid w:val="002B26DD"/>
    <w:rsid w:val="002B2870"/>
    <w:rsid w:val="002B391B"/>
    <w:rsid w:val="002B5B42"/>
    <w:rsid w:val="002B7BA7"/>
    <w:rsid w:val="002C1C17"/>
    <w:rsid w:val="002C3203"/>
    <w:rsid w:val="002C3B07"/>
    <w:rsid w:val="002C532B"/>
    <w:rsid w:val="002C5713"/>
    <w:rsid w:val="002D05CC"/>
    <w:rsid w:val="002D305A"/>
    <w:rsid w:val="002E1297"/>
    <w:rsid w:val="002E21B8"/>
    <w:rsid w:val="002E7CD9"/>
    <w:rsid w:val="002E7DF9"/>
    <w:rsid w:val="002F097B"/>
    <w:rsid w:val="002F2147"/>
    <w:rsid w:val="002F3111"/>
    <w:rsid w:val="002F4AEC"/>
    <w:rsid w:val="002F7673"/>
    <w:rsid w:val="002F795D"/>
    <w:rsid w:val="00300823"/>
    <w:rsid w:val="00300D7F"/>
    <w:rsid w:val="00301638"/>
    <w:rsid w:val="00303B0C"/>
    <w:rsid w:val="0030459C"/>
    <w:rsid w:val="00311EA8"/>
    <w:rsid w:val="00313DFE"/>
    <w:rsid w:val="003143B2"/>
    <w:rsid w:val="00314821"/>
    <w:rsid w:val="0031483F"/>
    <w:rsid w:val="00316287"/>
    <w:rsid w:val="0031741B"/>
    <w:rsid w:val="00321337"/>
    <w:rsid w:val="00321F2F"/>
    <w:rsid w:val="003237F6"/>
    <w:rsid w:val="003239DA"/>
    <w:rsid w:val="00324077"/>
    <w:rsid w:val="0032453B"/>
    <w:rsid w:val="00324868"/>
    <w:rsid w:val="003305F5"/>
    <w:rsid w:val="00333930"/>
    <w:rsid w:val="00336BA4"/>
    <w:rsid w:val="00336C7A"/>
    <w:rsid w:val="00337392"/>
    <w:rsid w:val="00337659"/>
    <w:rsid w:val="003427C9"/>
    <w:rsid w:val="00343A92"/>
    <w:rsid w:val="00343E9F"/>
    <w:rsid w:val="00344530"/>
    <w:rsid w:val="003446DC"/>
    <w:rsid w:val="00347B4A"/>
    <w:rsid w:val="003500C3"/>
    <w:rsid w:val="003523BD"/>
    <w:rsid w:val="00352681"/>
    <w:rsid w:val="00352C7C"/>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0C66"/>
    <w:rsid w:val="003C1871"/>
    <w:rsid w:val="003C1C55"/>
    <w:rsid w:val="003C25EA"/>
    <w:rsid w:val="003C36FD"/>
    <w:rsid w:val="003C664C"/>
    <w:rsid w:val="003D0D67"/>
    <w:rsid w:val="003D726D"/>
    <w:rsid w:val="003E0875"/>
    <w:rsid w:val="003E0BB8"/>
    <w:rsid w:val="003E6CB0"/>
    <w:rsid w:val="003F1F5E"/>
    <w:rsid w:val="003F286A"/>
    <w:rsid w:val="003F6FB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5B04"/>
    <w:rsid w:val="00436980"/>
    <w:rsid w:val="00440316"/>
    <w:rsid w:val="00441016"/>
    <w:rsid w:val="00441F2F"/>
    <w:rsid w:val="0044228B"/>
    <w:rsid w:val="00446016"/>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0D5"/>
    <w:rsid w:val="004C7888"/>
    <w:rsid w:val="004D1AC9"/>
    <w:rsid w:val="004D27DE"/>
    <w:rsid w:val="004D2E60"/>
    <w:rsid w:val="004D3F41"/>
    <w:rsid w:val="004D5098"/>
    <w:rsid w:val="004D6497"/>
    <w:rsid w:val="004E0E60"/>
    <w:rsid w:val="004E12A3"/>
    <w:rsid w:val="004E2492"/>
    <w:rsid w:val="004E3096"/>
    <w:rsid w:val="004E47F2"/>
    <w:rsid w:val="004E4E2B"/>
    <w:rsid w:val="004E5D4F"/>
    <w:rsid w:val="004E5DEA"/>
    <w:rsid w:val="004E6639"/>
    <w:rsid w:val="004E6BAE"/>
    <w:rsid w:val="004E7AA7"/>
    <w:rsid w:val="004F32AD"/>
    <w:rsid w:val="004F448A"/>
    <w:rsid w:val="004F57CB"/>
    <w:rsid w:val="004F64F6"/>
    <w:rsid w:val="004F69C0"/>
    <w:rsid w:val="004F7833"/>
    <w:rsid w:val="00500121"/>
    <w:rsid w:val="005017AC"/>
    <w:rsid w:val="00501E8A"/>
    <w:rsid w:val="00505121"/>
    <w:rsid w:val="0050535A"/>
    <w:rsid w:val="005057B9"/>
    <w:rsid w:val="00505C04"/>
    <w:rsid w:val="00505F1B"/>
    <w:rsid w:val="005073E8"/>
    <w:rsid w:val="00510503"/>
    <w:rsid w:val="0051324D"/>
    <w:rsid w:val="00515466"/>
    <w:rsid w:val="005154F7"/>
    <w:rsid w:val="005159DE"/>
    <w:rsid w:val="005165E5"/>
    <w:rsid w:val="00520F91"/>
    <w:rsid w:val="005269CE"/>
    <w:rsid w:val="0052763D"/>
    <w:rsid w:val="005304B2"/>
    <w:rsid w:val="005336BD"/>
    <w:rsid w:val="00534A49"/>
    <w:rsid w:val="005363BB"/>
    <w:rsid w:val="00536A50"/>
    <w:rsid w:val="00541602"/>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0F7D"/>
    <w:rsid w:val="005D1444"/>
    <w:rsid w:val="005D4179"/>
    <w:rsid w:val="005D4DAE"/>
    <w:rsid w:val="005D767D"/>
    <w:rsid w:val="005D7A30"/>
    <w:rsid w:val="005D7D3B"/>
    <w:rsid w:val="005E1999"/>
    <w:rsid w:val="005E232C"/>
    <w:rsid w:val="005E2B83"/>
    <w:rsid w:val="005E4AEB"/>
    <w:rsid w:val="005E738F"/>
    <w:rsid w:val="005E788B"/>
    <w:rsid w:val="005F1519"/>
    <w:rsid w:val="005F1FEA"/>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2D01"/>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0E90"/>
    <w:rsid w:val="00641B42"/>
    <w:rsid w:val="00645750"/>
    <w:rsid w:val="00650692"/>
    <w:rsid w:val="006508D3"/>
    <w:rsid w:val="00650AFA"/>
    <w:rsid w:val="00662B77"/>
    <w:rsid w:val="00662D0E"/>
    <w:rsid w:val="00663265"/>
    <w:rsid w:val="0066345F"/>
    <w:rsid w:val="0066485B"/>
    <w:rsid w:val="0067036E"/>
    <w:rsid w:val="00670694"/>
    <w:rsid w:val="00671693"/>
    <w:rsid w:val="006757AA"/>
    <w:rsid w:val="00680BDD"/>
    <w:rsid w:val="0068127E"/>
    <w:rsid w:val="00681790"/>
    <w:rsid w:val="006823AA"/>
    <w:rsid w:val="0068302A"/>
    <w:rsid w:val="00684B98"/>
    <w:rsid w:val="00685DC9"/>
    <w:rsid w:val="00687020"/>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7676"/>
    <w:rsid w:val="006E0CAC"/>
    <w:rsid w:val="006E1CFB"/>
    <w:rsid w:val="006E1F94"/>
    <w:rsid w:val="006E26C1"/>
    <w:rsid w:val="006E2C40"/>
    <w:rsid w:val="006E30A8"/>
    <w:rsid w:val="006E45B0"/>
    <w:rsid w:val="006E5692"/>
    <w:rsid w:val="006F365D"/>
    <w:rsid w:val="006F4BB0"/>
    <w:rsid w:val="00701FBC"/>
    <w:rsid w:val="007031BD"/>
    <w:rsid w:val="00703E80"/>
    <w:rsid w:val="00705276"/>
    <w:rsid w:val="007066A0"/>
    <w:rsid w:val="00706819"/>
    <w:rsid w:val="007075FB"/>
    <w:rsid w:val="0070787B"/>
    <w:rsid w:val="0071131D"/>
    <w:rsid w:val="00711E3D"/>
    <w:rsid w:val="00711E85"/>
    <w:rsid w:val="00712DDA"/>
    <w:rsid w:val="00717739"/>
    <w:rsid w:val="00717DE4"/>
    <w:rsid w:val="00721724"/>
    <w:rsid w:val="00722EC5"/>
    <w:rsid w:val="00722F89"/>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3260"/>
    <w:rsid w:val="00755C7B"/>
    <w:rsid w:val="00764786"/>
    <w:rsid w:val="00766E12"/>
    <w:rsid w:val="0077098E"/>
    <w:rsid w:val="00771284"/>
    <w:rsid w:val="00771287"/>
    <w:rsid w:val="0077149E"/>
    <w:rsid w:val="00777242"/>
    <w:rsid w:val="00777518"/>
    <w:rsid w:val="0077779E"/>
    <w:rsid w:val="00780FB6"/>
    <w:rsid w:val="0078552A"/>
    <w:rsid w:val="00785729"/>
    <w:rsid w:val="00786058"/>
    <w:rsid w:val="0079487D"/>
    <w:rsid w:val="007952AF"/>
    <w:rsid w:val="007966D4"/>
    <w:rsid w:val="00796A0A"/>
    <w:rsid w:val="0079792C"/>
    <w:rsid w:val="007A0989"/>
    <w:rsid w:val="007A331F"/>
    <w:rsid w:val="007A3844"/>
    <w:rsid w:val="007A4381"/>
    <w:rsid w:val="007A5466"/>
    <w:rsid w:val="007A7EC1"/>
    <w:rsid w:val="007B4FCA"/>
    <w:rsid w:val="007B7B85"/>
    <w:rsid w:val="007C2A3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2C9D"/>
    <w:rsid w:val="00804124"/>
    <w:rsid w:val="00805402"/>
    <w:rsid w:val="00805907"/>
    <w:rsid w:val="0080765F"/>
    <w:rsid w:val="00812BE3"/>
    <w:rsid w:val="00814516"/>
    <w:rsid w:val="00815C9D"/>
    <w:rsid w:val="008170E2"/>
    <w:rsid w:val="008213D9"/>
    <w:rsid w:val="00823E4C"/>
    <w:rsid w:val="00827749"/>
    <w:rsid w:val="00827B7E"/>
    <w:rsid w:val="008304D7"/>
    <w:rsid w:val="00830EEB"/>
    <w:rsid w:val="008319ED"/>
    <w:rsid w:val="008347A9"/>
    <w:rsid w:val="00835628"/>
    <w:rsid w:val="00835E90"/>
    <w:rsid w:val="00837468"/>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2E37"/>
    <w:rsid w:val="0086477C"/>
    <w:rsid w:val="00864BAD"/>
    <w:rsid w:val="00866F9D"/>
    <w:rsid w:val="008673D9"/>
    <w:rsid w:val="00871775"/>
    <w:rsid w:val="00871AEF"/>
    <w:rsid w:val="008726E5"/>
    <w:rsid w:val="0087289E"/>
    <w:rsid w:val="00874A3D"/>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1161"/>
    <w:rsid w:val="008D27A5"/>
    <w:rsid w:val="008D2AAB"/>
    <w:rsid w:val="008D309C"/>
    <w:rsid w:val="008D4C8C"/>
    <w:rsid w:val="008D58F9"/>
    <w:rsid w:val="008D7427"/>
    <w:rsid w:val="008E30F6"/>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0301"/>
    <w:rsid w:val="009418E9"/>
    <w:rsid w:val="00946044"/>
    <w:rsid w:val="0094653B"/>
    <w:rsid w:val="009465AB"/>
    <w:rsid w:val="00946DEE"/>
    <w:rsid w:val="00952EF7"/>
    <w:rsid w:val="00953499"/>
    <w:rsid w:val="00954A16"/>
    <w:rsid w:val="0095590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960D8"/>
    <w:rsid w:val="009A1883"/>
    <w:rsid w:val="009A39F5"/>
    <w:rsid w:val="009A4588"/>
    <w:rsid w:val="009A5EA5"/>
    <w:rsid w:val="009A68D4"/>
    <w:rsid w:val="009B00C2"/>
    <w:rsid w:val="009B26AB"/>
    <w:rsid w:val="009B3476"/>
    <w:rsid w:val="009B39BC"/>
    <w:rsid w:val="009B5069"/>
    <w:rsid w:val="009B69AD"/>
    <w:rsid w:val="009B7806"/>
    <w:rsid w:val="009C05C1"/>
    <w:rsid w:val="009C1E9A"/>
    <w:rsid w:val="009C2A33"/>
    <w:rsid w:val="009C2E49"/>
    <w:rsid w:val="009C36CD"/>
    <w:rsid w:val="009C43A5"/>
    <w:rsid w:val="009C5127"/>
    <w:rsid w:val="009C57ED"/>
    <w:rsid w:val="009C5A1D"/>
    <w:rsid w:val="009C6B08"/>
    <w:rsid w:val="009C70FC"/>
    <w:rsid w:val="009D002B"/>
    <w:rsid w:val="009D37C7"/>
    <w:rsid w:val="009D4BBD"/>
    <w:rsid w:val="009D5A41"/>
    <w:rsid w:val="009E13BF"/>
    <w:rsid w:val="009E3631"/>
    <w:rsid w:val="009E3EB9"/>
    <w:rsid w:val="009E49EA"/>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6097"/>
    <w:rsid w:val="00A07689"/>
    <w:rsid w:val="00A07906"/>
    <w:rsid w:val="00A10908"/>
    <w:rsid w:val="00A12330"/>
    <w:rsid w:val="00A1259F"/>
    <w:rsid w:val="00A12A77"/>
    <w:rsid w:val="00A1446F"/>
    <w:rsid w:val="00A151B5"/>
    <w:rsid w:val="00A153B0"/>
    <w:rsid w:val="00A21221"/>
    <w:rsid w:val="00A21FA1"/>
    <w:rsid w:val="00A220FF"/>
    <w:rsid w:val="00A227E0"/>
    <w:rsid w:val="00A232E4"/>
    <w:rsid w:val="00A24AAD"/>
    <w:rsid w:val="00A26A8A"/>
    <w:rsid w:val="00A27255"/>
    <w:rsid w:val="00A31E6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5AC7"/>
    <w:rsid w:val="00A86054"/>
    <w:rsid w:val="00A91DA7"/>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6490"/>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771A4"/>
    <w:rsid w:val="00B8023A"/>
    <w:rsid w:val="00B80532"/>
    <w:rsid w:val="00B811B3"/>
    <w:rsid w:val="00B82039"/>
    <w:rsid w:val="00B82454"/>
    <w:rsid w:val="00B8575A"/>
    <w:rsid w:val="00B90097"/>
    <w:rsid w:val="00B903B6"/>
    <w:rsid w:val="00B90999"/>
    <w:rsid w:val="00B91AD7"/>
    <w:rsid w:val="00B92D23"/>
    <w:rsid w:val="00B9399A"/>
    <w:rsid w:val="00B93A98"/>
    <w:rsid w:val="00B95BC8"/>
    <w:rsid w:val="00B96E87"/>
    <w:rsid w:val="00BA146A"/>
    <w:rsid w:val="00BA32EE"/>
    <w:rsid w:val="00BB5B36"/>
    <w:rsid w:val="00BC027B"/>
    <w:rsid w:val="00BC30A6"/>
    <w:rsid w:val="00BC3704"/>
    <w:rsid w:val="00BC3ED3"/>
    <w:rsid w:val="00BC3EF6"/>
    <w:rsid w:val="00BC42D0"/>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4DDB"/>
    <w:rsid w:val="00BF5085"/>
    <w:rsid w:val="00C013F4"/>
    <w:rsid w:val="00C03306"/>
    <w:rsid w:val="00C040AB"/>
    <w:rsid w:val="00C0499B"/>
    <w:rsid w:val="00C05406"/>
    <w:rsid w:val="00C05CF0"/>
    <w:rsid w:val="00C119AC"/>
    <w:rsid w:val="00C14EE6"/>
    <w:rsid w:val="00C151DA"/>
    <w:rsid w:val="00C152A1"/>
    <w:rsid w:val="00C16CCB"/>
    <w:rsid w:val="00C20777"/>
    <w:rsid w:val="00C2142B"/>
    <w:rsid w:val="00C22987"/>
    <w:rsid w:val="00C23956"/>
    <w:rsid w:val="00C248E6"/>
    <w:rsid w:val="00C2766F"/>
    <w:rsid w:val="00C3223B"/>
    <w:rsid w:val="00C333C6"/>
    <w:rsid w:val="00C35CC5"/>
    <w:rsid w:val="00C361C5"/>
    <w:rsid w:val="00C377D1"/>
    <w:rsid w:val="00C37BDA"/>
    <w:rsid w:val="00C37C84"/>
    <w:rsid w:val="00C40FBB"/>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53DB"/>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2AB3"/>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6B91"/>
    <w:rsid w:val="00CF71E0"/>
    <w:rsid w:val="00CF7806"/>
    <w:rsid w:val="00D001B1"/>
    <w:rsid w:val="00D03176"/>
    <w:rsid w:val="00D060A8"/>
    <w:rsid w:val="00D06605"/>
    <w:rsid w:val="00D0720F"/>
    <w:rsid w:val="00D074E2"/>
    <w:rsid w:val="00D11B0B"/>
    <w:rsid w:val="00D12A3E"/>
    <w:rsid w:val="00D22160"/>
    <w:rsid w:val="00D22172"/>
    <w:rsid w:val="00D2301B"/>
    <w:rsid w:val="00D239EE"/>
    <w:rsid w:val="00D30534"/>
    <w:rsid w:val="00D31D7E"/>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0CBE"/>
    <w:rsid w:val="00D6131A"/>
    <w:rsid w:val="00D61611"/>
    <w:rsid w:val="00D61784"/>
    <w:rsid w:val="00D6178A"/>
    <w:rsid w:val="00D63B53"/>
    <w:rsid w:val="00D64B88"/>
    <w:rsid w:val="00D64DC5"/>
    <w:rsid w:val="00D66BA6"/>
    <w:rsid w:val="00D700B1"/>
    <w:rsid w:val="00D730FA"/>
    <w:rsid w:val="00D76631"/>
    <w:rsid w:val="00D768B7"/>
    <w:rsid w:val="00D77492"/>
    <w:rsid w:val="00D80FCA"/>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413B"/>
    <w:rsid w:val="00DB53C6"/>
    <w:rsid w:val="00DB59E3"/>
    <w:rsid w:val="00DB6CB6"/>
    <w:rsid w:val="00DB758F"/>
    <w:rsid w:val="00DC1F1B"/>
    <w:rsid w:val="00DC3B72"/>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5A4"/>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172CC"/>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657E"/>
    <w:rsid w:val="00E47137"/>
    <w:rsid w:val="00E500F1"/>
    <w:rsid w:val="00E51446"/>
    <w:rsid w:val="00E529C8"/>
    <w:rsid w:val="00E55DA0"/>
    <w:rsid w:val="00E56033"/>
    <w:rsid w:val="00E61159"/>
    <w:rsid w:val="00E625DA"/>
    <w:rsid w:val="00E634DC"/>
    <w:rsid w:val="00E667F3"/>
    <w:rsid w:val="00E67794"/>
    <w:rsid w:val="00E70934"/>
    <w:rsid w:val="00E70CC6"/>
    <w:rsid w:val="00E71254"/>
    <w:rsid w:val="00E73CCD"/>
    <w:rsid w:val="00E76453"/>
    <w:rsid w:val="00E77353"/>
    <w:rsid w:val="00E775AE"/>
    <w:rsid w:val="00E8272C"/>
    <w:rsid w:val="00E827C7"/>
    <w:rsid w:val="00E85DBD"/>
    <w:rsid w:val="00E87A99"/>
    <w:rsid w:val="00E90702"/>
    <w:rsid w:val="00E9241E"/>
    <w:rsid w:val="00E92B4F"/>
    <w:rsid w:val="00E93DEF"/>
    <w:rsid w:val="00E947B1"/>
    <w:rsid w:val="00E96852"/>
    <w:rsid w:val="00EA16AC"/>
    <w:rsid w:val="00EA1763"/>
    <w:rsid w:val="00EA385A"/>
    <w:rsid w:val="00EA3931"/>
    <w:rsid w:val="00EA4EE6"/>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64E8"/>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9D1"/>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4E11"/>
    <w:rsid w:val="00FC5388"/>
    <w:rsid w:val="00FC68D3"/>
    <w:rsid w:val="00FC726C"/>
    <w:rsid w:val="00FD1B4B"/>
    <w:rsid w:val="00FD1B94"/>
    <w:rsid w:val="00FD5EF9"/>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5A30F2-5EAC-45A9-95E3-5F7C96F6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775F6"/>
    <w:rPr>
      <w:sz w:val="16"/>
      <w:szCs w:val="16"/>
    </w:rPr>
  </w:style>
  <w:style w:type="paragraph" w:styleId="CommentText">
    <w:name w:val="annotation text"/>
    <w:basedOn w:val="Normal"/>
    <w:link w:val="CommentTextChar"/>
    <w:unhideWhenUsed/>
    <w:rsid w:val="002775F6"/>
    <w:rPr>
      <w:sz w:val="20"/>
      <w:szCs w:val="20"/>
    </w:rPr>
  </w:style>
  <w:style w:type="character" w:customStyle="1" w:styleId="CommentTextChar">
    <w:name w:val="Comment Text Char"/>
    <w:basedOn w:val="DefaultParagraphFont"/>
    <w:link w:val="CommentText"/>
    <w:rsid w:val="002775F6"/>
  </w:style>
  <w:style w:type="paragraph" w:styleId="CommentSubject">
    <w:name w:val="annotation subject"/>
    <w:basedOn w:val="CommentText"/>
    <w:next w:val="CommentText"/>
    <w:link w:val="CommentSubjectChar"/>
    <w:semiHidden/>
    <w:unhideWhenUsed/>
    <w:rsid w:val="002775F6"/>
    <w:rPr>
      <w:b/>
      <w:bCs/>
    </w:rPr>
  </w:style>
  <w:style w:type="character" w:customStyle="1" w:styleId="CommentSubjectChar">
    <w:name w:val="Comment Subject Char"/>
    <w:basedOn w:val="CommentTextChar"/>
    <w:link w:val="CommentSubject"/>
    <w:semiHidden/>
    <w:rsid w:val="002775F6"/>
    <w:rPr>
      <w:b/>
      <w:bCs/>
    </w:rPr>
  </w:style>
  <w:style w:type="paragraph" w:styleId="Revision">
    <w:name w:val="Revision"/>
    <w:hidden/>
    <w:uiPriority w:val="99"/>
    <w:semiHidden/>
    <w:rsid w:val="00E4657E"/>
    <w:rPr>
      <w:sz w:val="24"/>
      <w:szCs w:val="24"/>
    </w:rPr>
  </w:style>
  <w:style w:type="character" w:styleId="Hyperlink">
    <w:name w:val="Hyperlink"/>
    <w:basedOn w:val="DefaultParagraphFont"/>
    <w:unhideWhenUsed/>
    <w:rsid w:val="00F264E8"/>
    <w:rPr>
      <w:color w:val="0000FF" w:themeColor="hyperlink"/>
      <w:u w:val="single"/>
    </w:rPr>
  </w:style>
  <w:style w:type="character" w:customStyle="1" w:styleId="UnresolvedMention1">
    <w:name w:val="Unresolved Mention1"/>
    <w:basedOn w:val="DefaultParagraphFont"/>
    <w:uiPriority w:val="99"/>
    <w:semiHidden/>
    <w:unhideWhenUsed/>
    <w:rsid w:val="00F26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1159</Words>
  <Characters>6176</Characters>
  <Application>Microsoft Office Word</Application>
  <DocSecurity>4</DocSecurity>
  <Lines>124</Lines>
  <Paragraphs>32</Paragraphs>
  <ScaleCrop>false</ScaleCrop>
  <HeadingPairs>
    <vt:vector size="2" baseType="variant">
      <vt:variant>
        <vt:lpstr>Title</vt:lpstr>
      </vt:variant>
      <vt:variant>
        <vt:i4>1</vt:i4>
      </vt:variant>
    </vt:vector>
  </HeadingPairs>
  <TitlesOfParts>
    <vt:vector size="1" baseType="lpstr">
      <vt:lpstr>BA - HB03446 (Committee Report (Substituted))</vt:lpstr>
    </vt:vector>
  </TitlesOfParts>
  <Company>State of Texas</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25401</dc:subject>
  <dc:creator>State of Texas</dc:creator>
  <dc:description>HB 3446 by Dutton-(H)Juvenile Justice &amp; Family Issues (Substitute Document Number: 88R 24901)</dc:description>
  <cp:lastModifiedBy>Stacey Nicchio</cp:lastModifiedBy>
  <cp:revision>2</cp:revision>
  <cp:lastPrinted>2003-11-26T17:21:00Z</cp:lastPrinted>
  <dcterms:created xsi:type="dcterms:W3CDTF">2023-05-01T21:30:00Z</dcterms:created>
  <dcterms:modified xsi:type="dcterms:W3CDTF">2023-05-01T21:30:00Z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23.117.1004</vt:lpwstr>
  </property>
</Properties>
</file>