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7D3445" w14:paraId="212CFDD0" w14:textId="77777777" w:rsidTr="00345119">
        <w:tc>
          <w:tcPr>
            <w:tcW w:w="9576" w:type="dxa"/>
            <w:noWrap/>
          </w:tcPr>
          <w:p w14:paraId="6C58AE8B" w14:textId="77777777" w:rsidR="008423E4" w:rsidRPr="0022177D" w:rsidRDefault="008F5EF0" w:rsidP="00463ED5">
            <w:pPr>
              <w:pStyle w:val="Heading1"/>
            </w:pPr>
            <w:r w:rsidRPr="00631897">
              <w:t>BILL ANALYSIS</w:t>
            </w:r>
          </w:p>
        </w:tc>
      </w:tr>
    </w:tbl>
    <w:p w14:paraId="5611DD04" w14:textId="77777777" w:rsidR="008423E4" w:rsidRPr="0022177D" w:rsidRDefault="008423E4" w:rsidP="00463ED5">
      <w:pPr>
        <w:jc w:val="center"/>
      </w:pPr>
    </w:p>
    <w:p w14:paraId="0658D519" w14:textId="77777777" w:rsidR="008423E4" w:rsidRPr="00B31F0E" w:rsidRDefault="008423E4" w:rsidP="00463ED5"/>
    <w:p w14:paraId="18F3D01D" w14:textId="77777777" w:rsidR="008423E4" w:rsidRPr="00742794" w:rsidRDefault="008423E4" w:rsidP="00463ED5">
      <w:pPr>
        <w:tabs>
          <w:tab w:val="right" w:pos="9360"/>
        </w:tabs>
      </w:pPr>
    </w:p>
    <w:tbl>
      <w:tblPr>
        <w:tblW w:w="0" w:type="auto"/>
        <w:tblLayout w:type="fixed"/>
        <w:tblLook w:val="01E0" w:firstRow="1" w:lastRow="1" w:firstColumn="1" w:lastColumn="1" w:noHBand="0" w:noVBand="0"/>
      </w:tblPr>
      <w:tblGrid>
        <w:gridCol w:w="9576"/>
      </w:tblGrid>
      <w:tr w:rsidR="007D3445" w14:paraId="4280342E" w14:textId="77777777" w:rsidTr="00345119">
        <w:tc>
          <w:tcPr>
            <w:tcW w:w="9576" w:type="dxa"/>
          </w:tcPr>
          <w:p w14:paraId="5C83AC92" w14:textId="46CA24CD" w:rsidR="008423E4" w:rsidRPr="00861995" w:rsidRDefault="008F5EF0" w:rsidP="00463ED5">
            <w:pPr>
              <w:jc w:val="right"/>
            </w:pPr>
            <w:r>
              <w:t>H.B. 3452</w:t>
            </w:r>
          </w:p>
        </w:tc>
      </w:tr>
      <w:tr w:rsidR="007D3445" w14:paraId="09FBDC79" w14:textId="77777777" w:rsidTr="00345119">
        <w:tc>
          <w:tcPr>
            <w:tcW w:w="9576" w:type="dxa"/>
          </w:tcPr>
          <w:p w14:paraId="4B5EAC11" w14:textId="0E346164" w:rsidR="008423E4" w:rsidRPr="00861995" w:rsidRDefault="008F5EF0" w:rsidP="00463ED5">
            <w:pPr>
              <w:jc w:val="right"/>
            </w:pPr>
            <w:r>
              <w:t xml:space="preserve">By: </w:t>
            </w:r>
            <w:r w:rsidR="007A6D70">
              <w:t>Jetton</w:t>
            </w:r>
          </w:p>
        </w:tc>
      </w:tr>
      <w:tr w:rsidR="007D3445" w14:paraId="77175A1A" w14:textId="77777777" w:rsidTr="00345119">
        <w:tc>
          <w:tcPr>
            <w:tcW w:w="9576" w:type="dxa"/>
          </w:tcPr>
          <w:p w14:paraId="1E45CEB3" w14:textId="08DD0C65" w:rsidR="008423E4" w:rsidRPr="00861995" w:rsidRDefault="008F5EF0" w:rsidP="00463ED5">
            <w:pPr>
              <w:jc w:val="right"/>
            </w:pPr>
            <w:r>
              <w:t>Judiciary &amp; Civil Jurisprudence</w:t>
            </w:r>
          </w:p>
        </w:tc>
      </w:tr>
      <w:tr w:rsidR="007D3445" w14:paraId="56E92ECE" w14:textId="77777777" w:rsidTr="00345119">
        <w:tc>
          <w:tcPr>
            <w:tcW w:w="9576" w:type="dxa"/>
          </w:tcPr>
          <w:p w14:paraId="55E896AC" w14:textId="13B69E9A" w:rsidR="008423E4" w:rsidRDefault="008F5EF0" w:rsidP="00463ED5">
            <w:pPr>
              <w:jc w:val="right"/>
            </w:pPr>
            <w:r>
              <w:t>Committee Report (Unamended)</w:t>
            </w:r>
          </w:p>
        </w:tc>
      </w:tr>
    </w:tbl>
    <w:p w14:paraId="4AB58B5F" w14:textId="77777777" w:rsidR="008423E4" w:rsidRDefault="008423E4" w:rsidP="00463ED5">
      <w:pPr>
        <w:tabs>
          <w:tab w:val="right" w:pos="9360"/>
        </w:tabs>
      </w:pPr>
    </w:p>
    <w:p w14:paraId="31B0A2FD" w14:textId="77777777" w:rsidR="008423E4" w:rsidRDefault="008423E4" w:rsidP="00463ED5"/>
    <w:p w14:paraId="606997D4" w14:textId="77777777" w:rsidR="008423E4" w:rsidRDefault="008423E4" w:rsidP="00463ED5"/>
    <w:tbl>
      <w:tblPr>
        <w:tblW w:w="0" w:type="auto"/>
        <w:tblCellMar>
          <w:left w:w="115" w:type="dxa"/>
          <w:right w:w="115" w:type="dxa"/>
        </w:tblCellMar>
        <w:tblLook w:val="01E0" w:firstRow="1" w:lastRow="1" w:firstColumn="1" w:lastColumn="1" w:noHBand="0" w:noVBand="0"/>
      </w:tblPr>
      <w:tblGrid>
        <w:gridCol w:w="9360"/>
      </w:tblGrid>
      <w:tr w:rsidR="007D3445" w14:paraId="4FF03A04" w14:textId="77777777" w:rsidTr="00345119">
        <w:tc>
          <w:tcPr>
            <w:tcW w:w="9576" w:type="dxa"/>
          </w:tcPr>
          <w:p w14:paraId="4DF28AA3" w14:textId="77777777" w:rsidR="008423E4" w:rsidRPr="00A8133F" w:rsidRDefault="008F5EF0" w:rsidP="00463ED5">
            <w:pPr>
              <w:rPr>
                <w:b/>
              </w:rPr>
            </w:pPr>
            <w:r w:rsidRPr="009C1E9A">
              <w:rPr>
                <w:b/>
                <w:u w:val="single"/>
              </w:rPr>
              <w:t>BACKGROUND AND PURPOSE</w:t>
            </w:r>
            <w:r>
              <w:rPr>
                <w:b/>
              </w:rPr>
              <w:t xml:space="preserve"> </w:t>
            </w:r>
          </w:p>
          <w:p w14:paraId="6CBD7B42" w14:textId="77777777" w:rsidR="008423E4" w:rsidRDefault="008423E4" w:rsidP="00463ED5"/>
          <w:p w14:paraId="3C2E9055" w14:textId="0A89BAD4" w:rsidR="008423E4" w:rsidRDefault="008F5EF0" w:rsidP="00463ED5">
            <w:pPr>
              <w:pStyle w:val="Header"/>
              <w:jc w:val="both"/>
            </w:pPr>
            <w:r>
              <w:t xml:space="preserve">Under current law, </w:t>
            </w:r>
            <w:r w:rsidR="000838EC">
              <w:t>a judge</w:t>
            </w:r>
            <w:r>
              <w:t xml:space="preserve"> </w:t>
            </w:r>
            <w:r w:rsidR="009F7A2A">
              <w:t xml:space="preserve">against whom formal proceedings have been initiated </w:t>
            </w:r>
            <w:r>
              <w:t>by the State Commission on Judicial Conduct (SCJC)</w:t>
            </w:r>
            <w:r w:rsidR="000838EC">
              <w:t xml:space="preserve"> </w:t>
            </w:r>
            <w:r w:rsidR="009F7A2A">
              <w:t xml:space="preserve">is </w:t>
            </w:r>
            <w:r w:rsidR="000838EC">
              <w:t xml:space="preserve">not </w:t>
            </w:r>
            <w:r w:rsidR="009F7A2A">
              <w:t xml:space="preserve">required to be </w:t>
            </w:r>
            <w:r w:rsidR="000838EC">
              <w:t xml:space="preserve">suspended from office and </w:t>
            </w:r>
            <w:r>
              <w:t xml:space="preserve">may </w:t>
            </w:r>
            <w:r w:rsidR="000838EC">
              <w:t>be named on a list o</w:t>
            </w:r>
            <w:r w:rsidR="004163B3">
              <w:t>f</w:t>
            </w:r>
            <w:r w:rsidR="000838EC">
              <w:t xml:space="preserve"> retired or former judges</w:t>
            </w:r>
            <w:r>
              <w:t xml:space="preserve"> subject to assignment to cases</w:t>
            </w:r>
            <w:r w:rsidR="009F7A2A">
              <w:t xml:space="preserve"> if otherwise qualified</w:t>
            </w:r>
            <w:r w:rsidR="000838EC">
              <w:t xml:space="preserve">. This </w:t>
            </w:r>
            <w:r>
              <w:t xml:space="preserve">could be </w:t>
            </w:r>
            <w:r w:rsidR="000838EC">
              <w:t xml:space="preserve">harmful to the integrity of the judicial system. There needs to be a system in place to hold judges accountable if </w:t>
            </w:r>
            <w:r>
              <w:t xml:space="preserve">a matter is investigated and there is evidence </w:t>
            </w:r>
            <w:r w:rsidR="000838EC">
              <w:t xml:space="preserve">that some harm has occurred at the hands of the judge. </w:t>
            </w:r>
            <w:r>
              <w:t>H.B.</w:t>
            </w:r>
            <w:r w:rsidR="00FD48A2">
              <w:t> </w:t>
            </w:r>
            <w:r>
              <w:t>3452 seeks to provi</w:t>
            </w:r>
            <w:r>
              <w:t>de a remedy</w:t>
            </w:r>
            <w:r w:rsidR="004163B3">
              <w:t xml:space="preserve"> for these circumstances</w:t>
            </w:r>
            <w:r>
              <w:t xml:space="preserve"> by requiring the suspension of a judge against whom formal proceedings have been initiated and revising provisions relating to the review of sanctions or censures issued by the SCJC. </w:t>
            </w:r>
          </w:p>
          <w:p w14:paraId="6163E25F" w14:textId="77777777" w:rsidR="008423E4" w:rsidRPr="00E26B13" w:rsidRDefault="008423E4" w:rsidP="00463ED5">
            <w:pPr>
              <w:rPr>
                <w:b/>
              </w:rPr>
            </w:pPr>
          </w:p>
        </w:tc>
      </w:tr>
      <w:tr w:rsidR="007D3445" w14:paraId="74EE8741" w14:textId="77777777" w:rsidTr="00345119">
        <w:tc>
          <w:tcPr>
            <w:tcW w:w="9576" w:type="dxa"/>
          </w:tcPr>
          <w:p w14:paraId="4DEE8DAF" w14:textId="77777777" w:rsidR="0017725B" w:rsidRDefault="008F5EF0" w:rsidP="00463ED5">
            <w:pPr>
              <w:rPr>
                <w:b/>
                <w:u w:val="single"/>
              </w:rPr>
            </w:pPr>
            <w:r>
              <w:rPr>
                <w:b/>
                <w:u w:val="single"/>
              </w:rPr>
              <w:t>CRIMINAL JUSTICE IMPACT</w:t>
            </w:r>
          </w:p>
          <w:p w14:paraId="53BE516F" w14:textId="77777777" w:rsidR="0017725B" w:rsidRDefault="0017725B" w:rsidP="00463ED5">
            <w:pPr>
              <w:rPr>
                <w:b/>
                <w:u w:val="single"/>
              </w:rPr>
            </w:pPr>
          </w:p>
          <w:p w14:paraId="6EB519D5" w14:textId="34ACFFFC" w:rsidR="00132359" w:rsidRPr="00132359" w:rsidRDefault="008F5EF0" w:rsidP="00463ED5">
            <w:pPr>
              <w:jc w:val="both"/>
            </w:pPr>
            <w:r>
              <w:t>It is the</w:t>
            </w:r>
            <w:r>
              <w:t xml:space="preserve"> committee's opinion that this bill does not expressly create a criminal offense, increase the punishment for an existing criminal offense or category of offenses, or change the eligibility of a person for community supervision, parole, or mandatory superv</w:t>
            </w:r>
            <w:r>
              <w:t>ision.</w:t>
            </w:r>
          </w:p>
          <w:p w14:paraId="062C84C7" w14:textId="77777777" w:rsidR="0017725B" w:rsidRPr="0017725B" w:rsidRDefault="0017725B" w:rsidP="00463ED5">
            <w:pPr>
              <w:rPr>
                <w:b/>
                <w:u w:val="single"/>
              </w:rPr>
            </w:pPr>
          </w:p>
        </w:tc>
      </w:tr>
      <w:tr w:rsidR="007D3445" w14:paraId="653E51B5" w14:textId="77777777" w:rsidTr="00345119">
        <w:tc>
          <w:tcPr>
            <w:tcW w:w="9576" w:type="dxa"/>
          </w:tcPr>
          <w:p w14:paraId="7DC7B4F5" w14:textId="77777777" w:rsidR="008423E4" w:rsidRPr="00A8133F" w:rsidRDefault="008F5EF0" w:rsidP="00463ED5">
            <w:pPr>
              <w:rPr>
                <w:b/>
              </w:rPr>
            </w:pPr>
            <w:r w:rsidRPr="009C1E9A">
              <w:rPr>
                <w:b/>
                <w:u w:val="single"/>
              </w:rPr>
              <w:t>RULEMAKING AUTHORITY</w:t>
            </w:r>
            <w:r>
              <w:rPr>
                <w:b/>
              </w:rPr>
              <w:t xml:space="preserve"> </w:t>
            </w:r>
          </w:p>
          <w:p w14:paraId="71760E04" w14:textId="77777777" w:rsidR="008423E4" w:rsidRDefault="008423E4" w:rsidP="00463ED5"/>
          <w:p w14:paraId="50B58EEE" w14:textId="60391055" w:rsidR="00132359" w:rsidRDefault="008F5EF0" w:rsidP="00463ED5">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2CB1DAE" w14:textId="77777777" w:rsidR="008423E4" w:rsidRPr="00E21FDC" w:rsidRDefault="008423E4" w:rsidP="00463ED5">
            <w:pPr>
              <w:rPr>
                <w:b/>
              </w:rPr>
            </w:pPr>
          </w:p>
        </w:tc>
      </w:tr>
      <w:tr w:rsidR="007D3445" w14:paraId="56FA096A" w14:textId="77777777" w:rsidTr="00345119">
        <w:tc>
          <w:tcPr>
            <w:tcW w:w="9576" w:type="dxa"/>
          </w:tcPr>
          <w:p w14:paraId="22D1811F" w14:textId="77777777" w:rsidR="008423E4" w:rsidRPr="00A8133F" w:rsidRDefault="008F5EF0" w:rsidP="00463ED5">
            <w:pPr>
              <w:rPr>
                <w:b/>
              </w:rPr>
            </w:pPr>
            <w:r w:rsidRPr="009C1E9A">
              <w:rPr>
                <w:b/>
                <w:u w:val="single"/>
              </w:rPr>
              <w:t>ANALYSIS</w:t>
            </w:r>
            <w:r>
              <w:rPr>
                <w:b/>
              </w:rPr>
              <w:t xml:space="preserve"> </w:t>
            </w:r>
          </w:p>
          <w:p w14:paraId="5A53391C" w14:textId="77777777" w:rsidR="008423E4" w:rsidRDefault="008423E4" w:rsidP="00463ED5"/>
          <w:p w14:paraId="55DFC812" w14:textId="1A073A0A" w:rsidR="00DD37B7" w:rsidRDefault="008F5EF0" w:rsidP="00463ED5">
            <w:pPr>
              <w:pStyle w:val="Header"/>
              <w:tabs>
                <w:tab w:val="clear" w:pos="4320"/>
                <w:tab w:val="clear" w:pos="8640"/>
              </w:tabs>
              <w:jc w:val="both"/>
            </w:pPr>
            <w:r>
              <w:t xml:space="preserve">H.B. 3452 amends the </w:t>
            </w:r>
            <w:r w:rsidRPr="00132359">
              <w:t>Government Code</w:t>
            </w:r>
            <w:r>
              <w:t xml:space="preserve"> to include </w:t>
            </w:r>
            <w:r w:rsidR="000B68F4">
              <w:t xml:space="preserve">among the information that must be in the file on a written complaint filed with the State Commission on Judicial Conduct (SCJC) </w:t>
            </w:r>
            <w:r>
              <w:t xml:space="preserve">a sworn statement </w:t>
            </w:r>
            <w:r w:rsidRPr="00132359">
              <w:t xml:space="preserve">from the person who filed the complaint attesting that the contents of the complaint are true to </w:t>
            </w:r>
            <w:r w:rsidRPr="00132359">
              <w:t>the best of the person's knowledge</w:t>
            </w:r>
            <w:r>
              <w:t xml:space="preserve">. </w:t>
            </w:r>
            <w:r w:rsidR="00686F53">
              <w:t xml:space="preserve">The bill </w:t>
            </w:r>
            <w:r>
              <w:t>revises provisions relating to sanctions issued by the SCJC as follows:</w:t>
            </w:r>
          </w:p>
          <w:p w14:paraId="06E9B2EA" w14:textId="11912C0C" w:rsidR="00DD37B7" w:rsidRDefault="008F5EF0" w:rsidP="00463ED5">
            <w:pPr>
              <w:pStyle w:val="Header"/>
              <w:numPr>
                <w:ilvl w:val="0"/>
                <w:numId w:val="1"/>
              </w:numPr>
              <w:tabs>
                <w:tab w:val="clear" w:pos="4320"/>
                <w:tab w:val="clear" w:pos="8640"/>
              </w:tabs>
              <w:jc w:val="both"/>
            </w:pPr>
            <w:r>
              <w:t>by specifying that the sanctions for which a judge is entitled to a review are public sanctions under the constitution or any other type of</w:t>
            </w:r>
            <w:r>
              <w:t xml:space="preserve"> public sanction, including a public admonition or warning;  </w:t>
            </w:r>
          </w:p>
          <w:p w14:paraId="018C4939" w14:textId="4F2122C9" w:rsidR="00A301E5" w:rsidRDefault="008F5EF0" w:rsidP="00463ED5">
            <w:pPr>
              <w:pStyle w:val="Header"/>
              <w:numPr>
                <w:ilvl w:val="0"/>
                <w:numId w:val="1"/>
              </w:numPr>
              <w:tabs>
                <w:tab w:val="clear" w:pos="4320"/>
                <w:tab w:val="clear" w:pos="8640"/>
              </w:tabs>
              <w:jc w:val="both"/>
            </w:pPr>
            <w:r>
              <w:t xml:space="preserve">by changing </w:t>
            </w:r>
            <w:r w:rsidR="004712D4">
              <w:t xml:space="preserve">the </w:t>
            </w:r>
            <w:r>
              <w:t>manner in which the review of a sanction issued in an informal proceeding is conducted from a trial de novo to a review of the record of the proceedings that resulted in the sanc</w:t>
            </w:r>
            <w:r>
              <w:t xml:space="preserve">tion or censure and based on the law and facts that were presented in the proceedings and any additional evidence that the court of review in its discretion may permit for good cause; </w:t>
            </w:r>
            <w:r w:rsidR="004712D4">
              <w:t>and</w:t>
            </w:r>
          </w:p>
          <w:p w14:paraId="4E912866" w14:textId="15FF5836" w:rsidR="00A301E5" w:rsidRDefault="008F5EF0" w:rsidP="00463ED5">
            <w:pPr>
              <w:pStyle w:val="Header"/>
              <w:numPr>
                <w:ilvl w:val="0"/>
                <w:numId w:val="1"/>
              </w:numPr>
              <w:tabs>
                <w:tab w:val="clear" w:pos="4320"/>
                <w:tab w:val="clear" w:pos="8640"/>
              </w:tabs>
              <w:jc w:val="both"/>
            </w:pPr>
            <w:r>
              <w:t>by replacing the provision that makes the decision of a court of rev</w:t>
            </w:r>
            <w:r>
              <w:t xml:space="preserve">iew regarding a sanction or censure issued in a formal or informal proceeding not appealable with a provision </w:t>
            </w:r>
            <w:r w:rsidR="004163B3">
              <w:t>making the court's decision only appealable</w:t>
            </w:r>
            <w:r>
              <w:t xml:space="preserve"> by the SCJC to the Texas Supreme Court. </w:t>
            </w:r>
          </w:p>
          <w:p w14:paraId="70BFA676" w14:textId="233CDC71" w:rsidR="004C6373" w:rsidRDefault="008F5EF0" w:rsidP="00463ED5">
            <w:pPr>
              <w:pStyle w:val="Header"/>
              <w:tabs>
                <w:tab w:val="clear" w:pos="4320"/>
                <w:tab w:val="clear" w:pos="8640"/>
              </w:tabs>
              <w:jc w:val="both"/>
            </w:pPr>
            <w:r>
              <w:t xml:space="preserve"> </w:t>
            </w:r>
          </w:p>
          <w:p w14:paraId="5DF4D2CA" w14:textId="1EEB5C6C" w:rsidR="004C6373" w:rsidRDefault="008F5EF0" w:rsidP="00463ED5">
            <w:pPr>
              <w:pStyle w:val="Header"/>
              <w:tabs>
                <w:tab w:val="clear" w:pos="4320"/>
                <w:tab w:val="clear" w:pos="8640"/>
              </w:tabs>
              <w:jc w:val="both"/>
            </w:pPr>
            <w:r w:rsidRPr="004C6373">
              <w:t>H.B. 3452</w:t>
            </w:r>
            <w:r>
              <w:t xml:space="preserve"> </w:t>
            </w:r>
            <w:r w:rsidR="008F6868">
              <w:t>requires the SCJC</w:t>
            </w:r>
            <w:r w:rsidR="004712D4">
              <w:t>, if the SCJC has initiated formal proceedings against a judge,</w:t>
            </w:r>
            <w:r w:rsidR="008F6868">
              <w:t xml:space="preserve"> to suspend </w:t>
            </w:r>
            <w:r w:rsidR="004712D4">
              <w:t>the</w:t>
            </w:r>
            <w:r w:rsidR="008F6868">
              <w:t xml:space="preserve"> judge from office without pay 10 days after the appointment of a special master, pending final disposition of the formal proceedings unless the special master recommends against suspension. </w:t>
            </w:r>
          </w:p>
          <w:p w14:paraId="1F050906" w14:textId="1F37E660" w:rsidR="008F6868" w:rsidRDefault="008F6868" w:rsidP="00463ED5">
            <w:pPr>
              <w:pStyle w:val="Header"/>
              <w:tabs>
                <w:tab w:val="clear" w:pos="4320"/>
                <w:tab w:val="clear" w:pos="8640"/>
              </w:tabs>
              <w:jc w:val="both"/>
            </w:pPr>
          </w:p>
          <w:p w14:paraId="7A135B6D" w14:textId="73354D80" w:rsidR="006E19E5" w:rsidRDefault="008F5EF0" w:rsidP="00463ED5">
            <w:pPr>
              <w:pStyle w:val="Header"/>
              <w:tabs>
                <w:tab w:val="clear" w:pos="4320"/>
                <w:tab w:val="clear" w:pos="8640"/>
              </w:tabs>
              <w:jc w:val="both"/>
            </w:pPr>
            <w:r w:rsidRPr="008F6868">
              <w:t>H.B. 3452</w:t>
            </w:r>
            <w:r>
              <w:t xml:space="preserve"> include</w:t>
            </w:r>
            <w:r>
              <w:t xml:space="preserve">s among the criteria </w:t>
            </w:r>
            <w:r w:rsidR="00E708C1">
              <w:t xml:space="preserve">that </w:t>
            </w:r>
            <w:r>
              <w:t xml:space="preserve">a retired or former judge </w:t>
            </w:r>
            <w:r w:rsidR="00E708C1">
              <w:t xml:space="preserve">must meet in order </w:t>
            </w:r>
            <w:r>
              <w:t xml:space="preserve">to be eligible to be named on the </w:t>
            </w:r>
            <w:r w:rsidRPr="006E19E5">
              <w:t xml:space="preserve">list of retired and former judges subject to assignment </w:t>
            </w:r>
            <w:r w:rsidR="00E708C1">
              <w:t xml:space="preserve">that the </w:t>
            </w:r>
            <w:r w:rsidRPr="006E19E5">
              <w:t xml:space="preserve">judge </w:t>
            </w:r>
            <w:r>
              <w:t xml:space="preserve">certify under oath to the presiding judge on a form prescribed by the </w:t>
            </w:r>
            <w:r w:rsidR="00E708C1">
              <w:t>S</w:t>
            </w:r>
            <w:r>
              <w:t xml:space="preserve">tate </w:t>
            </w:r>
            <w:r w:rsidR="00E708C1">
              <w:t>B</w:t>
            </w:r>
            <w:r>
              <w:t>oar</w:t>
            </w:r>
            <w:r>
              <w:t xml:space="preserve">d of </w:t>
            </w:r>
            <w:r w:rsidR="00E708C1">
              <w:t>R</w:t>
            </w:r>
            <w:r>
              <w:t xml:space="preserve">egional </w:t>
            </w:r>
            <w:r w:rsidR="00E708C1">
              <w:t>J</w:t>
            </w:r>
            <w:r>
              <w:t xml:space="preserve">udges that the judge has not </w:t>
            </w:r>
            <w:r w:rsidRPr="006E19E5">
              <w:t xml:space="preserve">received more than one public sanction, including a public admonition or warning, from the </w:t>
            </w:r>
            <w:r>
              <w:t>SCJC</w:t>
            </w:r>
            <w:r w:rsidRPr="006E19E5">
              <w:t xml:space="preserve"> that was determined to be warranted by a court of review</w:t>
            </w:r>
            <w:r>
              <w:t>.</w:t>
            </w:r>
          </w:p>
          <w:p w14:paraId="5B39E459" w14:textId="77777777" w:rsidR="008423E4" w:rsidRPr="00835628" w:rsidRDefault="008423E4" w:rsidP="00463ED5">
            <w:pPr>
              <w:rPr>
                <w:b/>
              </w:rPr>
            </w:pPr>
          </w:p>
        </w:tc>
      </w:tr>
      <w:tr w:rsidR="007D3445" w14:paraId="4BC06D31" w14:textId="77777777" w:rsidTr="00345119">
        <w:tc>
          <w:tcPr>
            <w:tcW w:w="9576" w:type="dxa"/>
          </w:tcPr>
          <w:p w14:paraId="5148149A" w14:textId="77777777" w:rsidR="008423E4" w:rsidRPr="00A8133F" w:rsidRDefault="008F5EF0" w:rsidP="00463ED5">
            <w:pPr>
              <w:rPr>
                <w:b/>
              </w:rPr>
            </w:pPr>
            <w:r w:rsidRPr="009C1E9A">
              <w:rPr>
                <w:b/>
                <w:u w:val="single"/>
              </w:rPr>
              <w:t>EFFECTIVE DATE</w:t>
            </w:r>
            <w:r>
              <w:rPr>
                <w:b/>
              </w:rPr>
              <w:t xml:space="preserve"> </w:t>
            </w:r>
          </w:p>
          <w:p w14:paraId="554B43C4" w14:textId="77777777" w:rsidR="008423E4" w:rsidRDefault="008423E4" w:rsidP="00463ED5"/>
          <w:p w14:paraId="43739EA7" w14:textId="08347ED9" w:rsidR="008423E4" w:rsidRPr="003624F2" w:rsidRDefault="008F5EF0" w:rsidP="00463ED5">
            <w:pPr>
              <w:pStyle w:val="Header"/>
              <w:tabs>
                <w:tab w:val="clear" w:pos="4320"/>
                <w:tab w:val="clear" w:pos="8640"/>
              </w:tabs>
              <w:jc w:val="both"/>
            </w:pPr>
            <w:r>
              <w:t>September 1, 2023.</w:t>
            </w:r>
          </w:p>
          <w:p w14:paraId="459A4E73" w14:textId="77777777" w:rsidR="008423E4" w:rsidRPr="00233FDB" w:rsidRDefault="008423E4" w:rsidP="00463ED5">
            <w:pPr>
              <w:rPr>
                <w:b/>
              </w:rPr>
            </w:pPr>
          </w:p>
        </w:tc>
      </w:tr>
    </w:tbl>
    <w:p w14:paraId="3029BB5B" w14:textId="77777777" w:rsidR="008423E4" w:rsidRPr="00BE0E75" w:rsidRDefault="008423E4" w:rsidP="00463ED5">
      <w:pPr>
        <w:jc w:val="both"/>
        <w:rPr>
          <w:rFonts w:ascii="Arial" w:hAnsi="Arial"/>
          <w:sz w:val="16"/>
          <w:szCs w:val="16"/>
        </w:rPr>
      </w:pPr>
    </w:p>
    <w:p w14:paraId="4C0561A2" w14:textId="77777777" w:rsidR="004108C3" w:rsidRPr="008423E4" w:rsidRDefault="004108C3" w:rsidP="00463ED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33F9" w14:textId="77777777" w:rsidR="00000000" w:rsidRDefault="008F5EF0">
      <w:r>
        <w:separator/>
      </w:r>
    </w:p>
  </w:endnote>
  <w:endnote w:type="continuationSeparator" w:id="0">
    <w:p w14:paraId="35981106" w14:textId="77777777" w:rsidR="00000000" w:rsidRDefault="008F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66A"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7D3445" w14:paraId="1A33F5F9" w14:textId="77777777" w:rsidTr="009C1E9A">
      <w:trPr>
        <w:cantSplit/>
      </w:trPr>
      <w:tc>
        <w:tcPr>
          <w:tcW w:w="0" w:type="pct"/>
        </w:tcPr>
        <w:p w14:paraId="5DBF83D0" w14:textId="77777777" w:rsidR="00137D90" w:rsidRDefault="00137D90" w:rsidP="009C1E9A">
          <w:pPr>
            <w:pStyle w:val="Footer"/>
            <w:tabs>
              <w:tab w:val="clear" w:pos="8640"/>
              <w:tab w:val="right" w:pos="9360"/>
            </w:tabs>
          </w:pPr>
        </w:p>
      </w:tc>
      <w:tc>
        <w:tcPr>
          <w:tcW w:w="2395" w:type="pct"/>
        </w:tcPr>
        <w:p w14:paraId="17309CA1" w14:textId="77777777" w:rsidR="00137D90" w:rsidRDefault="00137D90" w:rsidP="009C1E9A">
          <w:pPr>
            <w:pStyle w:val="Footer"/>
            <w:tabs>
              <w:tab w:val="clear" w:pos="8640"/>
              <w:tab w:val="right" w:pos="9360"/>
            </w:tabs>
          </w:pPr>
        </w:p>
        <w:p w14:paraId="3EF58CB4" w14:textId="77777777" w:rsidR="001A4310" w:rsidRDefault="001A4310" w:rsidP="009C1E9A">
          <w:pPr>
            <w:pStyle w:val="Footer"/>
            <w:tabs>
              <w:tab w:val="clear" w:pos="8640"/>
              <w:tab w:val="right" w:pos="9360"/>
            </w:tabs>
          </w:pPr>
        </w:p>
        <w:p w14:paraId="6D23A26A" w14:textId="77777777" w:rsidR="00137D90" w:rsidRDefault="00137D90" w:rsidP="009C1E9A">
          <w:pPr>
            <w:pStyle w:val="Footer"/>
            <w:tabs>
              <w:tab w:val="clear" w:pos="8640"/>
              <w:tab w:val="right" w:pos="9360"/>
            </w:tabs>
          </w:pPr>
        </w:p>
      </w:tc>
      <w:tc>
        <w:tcPr>
          <w:tcW w:w="2453" w:type="pct"/>
        </w:tcPr>
        <w:p w14:paraId="0B1AB239" w14:textId="77777777" w:rsidR="00137D90" w:rsidRDefault="00137D90" w:rsidP="009C1E9A">
          <w:pPr>
            <w:pStyle w:val="Footer"/>
            <w:tabs>
              <w:tab w:val="clear" w:pos="8640"/>
              <w:tab w:val="right" w:pos="9360"/>
            </w:tabs>
            <w:jc w:val="right"/>
          </w:pPr>
        </w:p>
      </w:tc>
    </w:tr>
    <w:tr w:rsidR="007D3445" w14:paraId="301A91F7" w14:textId="77777777" w:rsidTr="009C1E9A">
      <w:trPr>
        <w:cantSplit/>
      </w:trPr>
      <w:tc>
        <w:tcPr>
          <w:tcW w:w="0" w:type="pct"/>
        </w:tcPr>
        <w:p w14:paraId="56700CF3" w14:textId="77777777" w:rsidR="00EC379B" w:rsidRDefault="00EC379B" w:rsidP="009C1E9A">
          <w:pPr>
            <w:pStyle w:val="Footer"/>
            <w:tabs>
              <w:tab w:val="clear" w:pos="8640"/>
              <w:tab w:val="right" w:pos="9360"/>
            </w:tabs>
          </w:pPr>
        </w:p>
      </w:tc>
      <w:tc>
        <w:tcPr>
          <w:tcW w:w="2395" w:type="pct"/>
        </w:tcPr>
        <w:p w14:paraId="23ADA8A9" w14:textId="07C1CDA1" w:rsidR="00EC379B" w:rsidRPr="009C1E9A" w:rsidRDefault="008F5EF0" w:rsidP="009C1E9A">
          <w:pPr>
            <w:pStyle w:val="Footer"/>
            <w:tabs>
              <w:tab w:val="clear" w:pos="8640"/>
              <w:tab w:val="right" w:pos="9360"/>
            </w:tabs>
            <w:rPr>
              <w:rFonts w:ascii="Shruti" w:hAnsi="Shruti"/>
              <w:sz w:val="22"/>
            </w:rPr>
          </w:pPr>
          <w:r>
            <w:rPr>
              <w:rFonts w:ascii="Shruti" w:hAnsi="Shruti"/>
              <w:sz w:val="22"/>
            </w:rPr>
            <w:t>88R 24664-D</w:t>
          </w:r>
        </w:p>
      </w:tc>
      <w:tc>
        <w:tcPr>
          <w:tcW w:w="2453" w:type="pct"/>
        </w:tcPr>
        <w:p w14:paraId="582C21D3" w14:textId="1F7D1EC6" w:rsidR="00EC379B" w:rsidRDefault="008F5EF0" w:rsidP="009C1E9A">
          <w:pPr>
            <w:pStyle w:val="Footer"/>
            <w:tabs>
              <w:tab w:val="clear" w:pos="8640"/>
              <w:tab w:val="right" w:pos="9360"/>
            </w:tabs>
            <w:jc w:val="right"/>
          </w:pPr>
          <w:r>
            <w:fldChar w:fldCharType="begin"/>
          </w:r>
          <w:r>
            <w:instrText xml:space="preserve"> DOCPROPERTY  OTID  \* MERGEFORMAT </w:instrText>
          </w:r>
          <w:r>
            <w:fldChar w:fldCharType="separate"/>
          </w:r>
          <w:r w:rsidR="00463ED5">
            <w:t>23.111.1643</w:t>
          </w:r>
          <w:r>
            <w:fldChar w:fldCharType="end"/>
          </w:r>
        </w:p>
      </w:tc>
    </w:tr>
    <w:tr w:rsidR="007D3445" w14:paraId="2592931A" w14:textId="77777777" w:rsidTr="009C1E9A">
      <w:trPr>
        <w:cantSplit/>
      </w:trPr>
      <w:tc>
        <w:tcPr>
          <w:tcW w:w="0" w:type="pct"/>
        </w:tcPr>
        <w:p w14:paraId="065E834E" w14:textId="77777777" w:rsidR="00EC379B" w:rsidRDefault="00EC379B" w:rsidP="009C1E9A">
          <w:pPr>
            <w:pStyle w:val="Footer"/>
            <w:tabs>
              <w:tab w:val="clear" w:pos="4320"/>
              <w:tab w:val="clear" w:pos="8640"/>
              <w:tab w:val="left" w:pos="2865"/>
            </w:tabs>
          </w:pPr>
        </w:p>
      </w:tc>
      <w:tc>
        <w:tcPr>
          <w:tcW w:w="2395" w:type="pct"/>
        </w:tcPr>
        <w:p w14:paraId="72E00141"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69D041D" w14:textId="77777777" w:rsidR="00EC379B" w:rsidRDefault="00EC379B" w:rsidP="006D504F">
          <w:pPr>
            <w:pStyle w:val="Footer"/>
            <w:rPr>
              <w:rStyle w:val="PageNumber"/>
            </w:rPr>
          </w:pPr>
        </w:p>
        <w:p w14:paraId="20B39CC9" w14:textId="77777777" w:rsidR="00EC379B" w:rsidRDefault="00EC379B" w:rsidP="009C1E9A">
          <w:pPr>
            <w:pStyle w:val="Footer"/>
            <w:tabs>
              <w:tab w:val="clear" w:pos="8640"/>
              <w:tab w:val="right" w:pos="9360"/>
            </w:tabs>
            <w:jc w:val="right"/>
          </w:pPr>
        </w:p>
      </w:tc>
    </w:tr>
    <w:tr w:rsidR="007D3445" w14:paraId="468413D8" w14:textId="77777777" w:rsidTr="009C1E9A">
      <w:trPr>
        <w:cantSplit/>
        <w:trHeight w:val="323"/>
      </w:trPr>
      <w:tc>
        <w:tcPr>
          <w:tcW w:w="0" w:type="pct"/>
          <w:gridSpan w:val="3"/>
        </w:tcPr>
        <w:p w14:paraId="03221C3F" w14:textId="77777777" w:rsidR="00EC379B" w:rsidRDefault="008F5EF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EA26185" w14:textId="77777777" w:rsidR="00EC379B" w:rsidRDefault="00EC379B" w:rsidP="009C1E9A">
          <w:pPr>
            <w:pStyle w:val="Footer"/>
            <w:tabs>
              <w:tab w:val="clear" w:pos="8640"/>
              <w:tab w:val="right" w:pos="9360"/>
            </w:tabs>
            <w:jc w:val="center"/>
          </w:pPr>
        </w:p>
      </w:tc>
    </w:tr>
  </w:tbl>
  <w:p w14:paraId="53FA1ED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9AFB"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8AE4" w14:textId="77777777" w:rsidR="00000000" w:rsidRDefault="008F5EF0">
      <w:r>
        <w:separator/>
      </w:r>
    </w:p>
  </w:footnote>
  <w:footnote w:type="continuationSeparator" w:id="0">
    <w:p w14:paraId="5D3B1DE1" w14:textId="77777777" w:rsidR="00000000" w:rsidRDefault="008F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9E7B"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8F5D"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F98F"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579DC"/>
    <w:multiLevelType w:val="hybridMultilevel"/>
    <w:tmpl w:val="7ABCF386"/>
    <w:lvl w:ilvl="0" w:tplc="6CE2AF6C">
      <w:start w:val="1"/>
      <w:numFmt w:val="bullet"/>
      <w:lvlText w:val=""/>
      <w:lvlJc w:val="left"/>
      <w:pPr>
        <w:tabs>
          <w:tab w:val="num" w:pos="720"/>
        </w:tabs>
        <w:ind w:left="720" w:hanging="360"/>
      </w:pPr>
      <w:rPr>
        <w:rFonts w:ascii="Symbol" w:hAnsi="Symbol" w:hint="default"/>
      </w:rPr>
    </w:lvl>
    <w:lvl w:ilvl="1" w:tplc="34EA4398" w:tentative="1">
      <w:start w:val="1"/>
      <w:numFmt w:val="bullet"/>
      <w:lvlText w:val="o"/>
      <w:lvlJc w:val="left"/>
      <w:pPr>
        <w:ind w:left="1440" w:hanging="360"/>
      </w:pPr>
      <w:rPr>
        <w:rFonts w:ascii="Courier New" w:hAnsi="Courier New" w:cs="Courier New" w:hint="default"/>
      </w:rPr>
    </w:lvl>
    <w:lvl w:ilvl="2" w:tplc="932C8F94" w:tentative="1">
      <w:start w:val="1"/>
      <w:numFmt w:val="bullet"/>
      <w:lvlText w:val=""/>
      <w:lvlJc w:val="left"/>
      <w:pPr>
        <w:ind w:left="2160" w:hanging="360"/>
      </w:pPr>
      <w:rPr>
        <w:rFonts w:ascii="Wingdings" w:hAnsi="Wingdings" w:hint="default"/>
      </w:rPr>
    </w:lvl>
    <w:lvl w:ilvl="3" w:tplc="95C2B5DA" w:tentative="1">
      <w:start w:val="1"/>
      <w:numFmt w:val="bullet"/>
      <w:lvlText w:val=""/>
      <w:lvlJc w:val="left"/>
      <w:pPr>
        <w:ind w:left="2880" w:hanging="360"/>
      </w:pPr>
      <w:rPr>
        <w:rFonts w:ascii="Symbol" w:hAnsi="Symbol" w:hint="default"/>
      </w:rPr>
    </w:lvl>
    <w:lvl w:ilvl="4" w:tplc="02F0FE08" w:tentative="1">
      <w:start w:val="1"/>
      <w:numFmt w:val="bullet"/>
      <w:lvlText w:val="o"/>
      <w:lvlJc w:val="left"/>
      <w:pPr>
        <w:ind w:left="3600" w:hanging="360"/>
      </w:pPr>
      <w:rPr>
        <w:rFonts w:ascii="Courier New" w:hAnsi="Courier New" w:cs="Courier New" w:hint="default"/>
      </w:rPr>
    </w:lvl>
    <w:lvl w:ilvl="5" w:tplc="41DA9FD4" w:tentative="1">
      <w:start w:val="1"/>
      <w:numFmt w:val="bullet"/>
      <w:lvlText w:val=""/>
      <w:lvlJc w:val="left"/>
      <w:pPr>
        <w:ind w:left="4320" w:hanging="360"/>
      </w:pPr>
      <w:rPr>
        <w:rFonts w:ascii="Wingdings" w:hAnsi="Wingdings" w:hint="default"/>
      </w:rPr>
    </w:lvl>
    <w:lvl w:ilvl="6" w:tplc="1BC24094" w:tentative="1">
      <w:start w:val="1"/>
      <w:numFmt w:val="bullet"/>
      <w:lvlText w:val=""/>
      <w:lvlJc w:val="left"/>
      <w:pPr>
        <w:ind w:left="5040" w:hanging="360"/>
      </w:pPr>
      <w:rPr>
        <w:rFonts w:ascii="Symbol" w:hAnsi="Symbol" w:hint="default"/>
      </w:rPr>
    </w:lvl>
    <w:lvl w:ilvl="7" w:tplc="CCF44F4E" w:tentative="1">
      <w:start w:val="1"/>
      <w:numFmt w:val="bullet"/>
      <w:lvlText w:val="o"/>
      <w:lvlJc w:val="left"/>
      <w:pPr>
        <w:ind w:left="5760" w:hanging="360"/>
      </w:pPr>
      <w:rPr>
        <w:rFonts w:ascii="Courier New" w:hAnsi="Courier New" w:cs="Courier New" w:hint="default"/>
      </w:rPr>
    </w:lvl>
    <w:lvl w:ilvl="8" w:tplc="C29217E6" w:tentative="1">
      <w:start w:val="1"/>
      <w:numFmt w:val="bullet"/>
      <w:lvlText w:val=""/>
      <w:lvlJc w:val="left"/>
      <w:pPr>
        <w:ind w:left="6480" w:hanging="360"/>
      </w:pPr>
      <w:rPr>
        <w:rFonts w:ascii="Wingdings" w:hAnsi="Wingdings" w:hint="default"/>
      </w:rPr>
    </w:lvl>
  </w:abstractNum>
  <w:num w:numId="1" w16cid:durableId="65360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5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838EC"/>
    <w:rsid w:val="00090E6B"/>
    <w:rsid w:val="00091B2C"/>
    <w:rsid w:val="00092ABC"/>
    <w:rsid w:val="00097AAF"/>
    <w:rsid w:val="00097D13"/>
    <w:rsid w:val="000A4893"/>
    <w:rsid w:val="000A54E0"/>
    <w:rsid w:val="000A72C4"/>
    <w:rsid w:val="000B0F30"/>
    <w:rsid w:val="000B1486"/>
    <w:rsid w:val="000B3E61"/>
    <w:rsid w:val="000B54AF"/>
    <w:rsid w:val="000B6090"/>
    <w:rsid w:val="000B68F4"/>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2359"/>
    <w:rsid w:val="00137D90"/>
    <w:rsid w:val="00141FB6"/>
    <w:rsid w:val="00142F8E"/>
    <w:rsid w:val="00143C8B"/>
    <w:rsid w:val="00147530"/>
    <w:rsid w:val="0015331F"/>
    <w:rsid w:val="00156AB2"/>
    <w:rsid w:val="00160402"/>
    <w:rsid w:val="001604E9"/>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0E5"/>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3B3"/>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3ED5"/>
    <w:rsid w:val="004712D4"/>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6373"/>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7F08"/>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039E"/>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6F53"/>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9E5"/>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6D70"/>
    <w:rsid w:val="007A7EC1"/>
    <w:rsid w:val="007B4FCA"/>
    <w:rsid w:val="007B7B85"/>
    <w:rsid w:val="007C462E"/>
    <w:rsid w:val="007C496B"/>
    <w:rsid w:val="007C6803"/>
    <w:rsid w:val="007D2892"/>
    <w:rsid w:val="007D2DCC"/>
    <w:rsid w:val="007D3445"/>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0"/>
    <w:rsid w:val="008F5EFC"/>
    <w:rsid w:val="008F6868"/>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9F7A2A"/>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01E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B5F7C"/>
    <w:rsid w:val="00BC027B"/>
    <w:rsid w:val="00BC30A6"/>
    <w:rsid w:val="00BC3ED3"/>
    <w:rsid w:val="00BC3EF6"/>
    <w:rsid w:val="00BC4E34"/>
    <w:rsid w:val="00BC51D0"/>
    <w:rsid w:val="00BC5633"/>
    <w:rsid w:val="00BC58E1"/>
    <w:rsid w:val="00BC59CA"/>
    <w:rsid w:val="00BC6462"/>
    <w:rsid w:val="00BD0A32"/>
    <w:rsid w:val="00BD2C71"/>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77C"/>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4BD8"/>
    <w:rsid w:val="00CF4827"/>
    <w:rsid w:val="00CF4C69"/>
    <w:rsid w:val="00CF581C"/>
    <w:rsid w:val="00CF71E0"/>
    <w:rsid w:val="00D001B1"/>
    <w:rsid w:val="00D03176"/>
    <w:rsid w:val="00D060A8"/>
    <w:rsid w:val="00D06605"/>
    <w:rsid w:val="00D0720F"/>
    <w:rsid w:val="00D074E2"/>
    <w:rsid w:val="00D10CD5"/>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7DAF"/>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37B7"/>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8C1"/>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0BD5"/>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48A2"/>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65000A-DB87-4F8F-9D73-382F14CF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32359"/>
    <w:rPr>
      <w:sz w:val="16"/>
      <w:szCs w:val="16"/>
    </w:rPr>
  </w:style>
  <w:style w:type="paragraph" w:styleId="CommentText">
    <w:name w:val="annotation text"/>
    <w:basedOn w:val="Normal"/>
    <w:link w:val="CommentTextChar"/>
    <w:semiHidden/>
    <w:unhideWhenUsed/>
    <w:rsid w:val="00132359"/>
    <w:rPr>
      <w:sz w:val="20"/>
      <w:szCs w:val="20"/>
    </w:rPr>
  </w:style>
  <w:style w:type="character" w:customStyle="1" w:styleId="CommentTextChar">
    <w:name w:val="Comment Text Char"/>
    <w:basedOn w:val="DefaultParagraphFont"/>
    <w:link w:val="CommentText"/>
    <w:semiHidden/>
    <w:rsid w:val="00132359"/>
  </w:style>
  <w:style w:type="paragraph" w:styleId="CommentSubject">
    <w:name w:val="annotation subject"/>
    <w:basedOn w:val="CommentText"/>
    <w:next w:val="CommentText"/>
    <w:link w:val="CommentSubjectChar"/>
    <w:semiHidden/>
    <w:unhideWhenUsed/>
    <w:rsid w:val="00132359"/>
    <w:rPr>
      <w:b/>
      <w:bCs/>
    </w:rPr>
  </w:style>
  <w:style w:type="character" w:customStyle="1" w:styleId="CommentSubjectChar">
    <w:name w:val="Comment Subject Char"/>
    <w:basedOn w:val="CommentTextChar"/>
    <w:link w:val="CommentSubject"/>
    <w:semiHidden/>
    <w:rsid w:val="00132359"/>
    <w:rPr>
      <w:b/>
      <w:bCs/>
    </w:rPr>
  </w:style>
  <w:style w:type="paragraph" w:styleId="Revision">
    <w:name w:val="Revision"/>
    <w:hidden/>
    <w:uiPriority w:val="99"/>
    <w:semiHidden/>
    <w:rsid w:val="00C5077C"/>
    <w:rPr>
      <w:sz w:val="24"/>
      <w:szCs w:val="24"/>
    </w:rPr>
  </w:style>
  <w:style w:type="character" w:styleId="Hyperlink">
    <w:name w:val="Hyperlink"/>
    <w:basedOn w:val="DefaultParagraphFont"/>
    <w:unhideWhenUsed/>
    <w:rsid w:val="00E708C1"/>
    <w:rPr>
      <w:color w:val="0000FF" w:themeColor="hyperlink"/>
      <w:u w:val="single"/>
    </w:rPr>
  </w:style>
  <w:style w:type="character" w:customStyle="1" w:styleId="UnresolvedMention1">
    <w:name w:val="Unresolved Mention1"/>
    <w:basedOn w:val="DefaultParagraphFont"/>
    <w:uiPriority w:val="99"/>
    <w:semiHidden/>
    <w:unhideWhenUsed/>
    <w:rsid w:val="00E7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2852</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BA - HB03452 (Committee Report (Unamended))</vt:lpstr>
    </vt:vector>
  </TitlesOfParts>
  <Company>State of Texas</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24664</dc:subject>
  <dc:creator>State of Texas</dc:creator>
  <dc:description>HB 3452 by Jetton-(H)Judiciary &amp; Civil Jurisprudence</dc:description>
  <cp:lastModifiedBy>Stacey Nicchio</cp:lastModifiedBy>
  <cp:revision>2</cp:revision>
  <cp:lastPrinted>2003-11-26T17:21:00Z</cp:lastPrinted>
  <dcterms:created xsi:type="dcterms:W3CDTF">2023-04-27T19:13:00Z</dcterms:created>
  <dcterms:modified xsi:type="dcterms:W3CDTF">2023-04-27T19:13:00Z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23.111.1643</vt:lpwstr>
  </property>
</Properties>
</file>