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620EE" w14:paraId="5E252D71" w14:textId="77777777" w:rsidTr="00345119">
        <w:tc>
          <w:tcPr>
            <w:tcW w:w="9576" w:type="dxa"/>
            <w:noWrap/>
          </w:tcPr>
          <w:p w14:paraId="18A71D8B" w14:textId="77777777" w:rsidR="008423E4" w:rsidRPr="0022177D" w:rsidRDefault="00C6097C" w:rsidP="004A2A0D">
            <w:pPr>
              <w:pStyle w:val="Heading1"/>
            </w:pPr>
            <w:r w:rsidRPr="00631897">
              <w:t>BILL ANALYSIS</w:t>
            </w:r>
          </w:p>
        </w:tc>
      </w:tr>
    </w:tbl>
    <w:p w14:paraId="534D40FC" w14:textId="77777777" w:rsidR="008423E4" w:rsidRPr="0022177D" w:rsidRDefault="008423E4" w:rsidP="004A2A0D">
      <w:pPr>
        <w:jc w:val="center"/>
      </w:pPr>
    </w:p>
    <w:p w14:paraId="55C2E3D4" w14:textId="77777777" w:rsidR="008423E4" w:rsidRPr="00B31F0E" w:rsidRDefault="008423E4" w:rsidP="004A2A0D"/>
    <w:p w14:paraId="30AB2584" w14:textId="77777777" w:rsidR="008423E4" w:rsidRPr="00742794" w:rsidRDefault="008423E4" w:rsidP="004A2A0D">
      <w:pPr>
        <w:tabs>
          <w:tab w:val="right" w:pos="9360"/>
        </w:tabs>
      </w:pPr>
    </w:p>
    <w:tbl>
      <w:tblPr>
        <w:tblW w:w="0" w:type="auto"/>
        <w:tblLayout w:type="fixed"/>
        <w:tblLook w:val="01E0" w:firstRow="1" w:lastRow="1" w:firstColumn="1" w:lastColumn="1" w:noHBand="0" w:noVBand="0"/>
      </w:tblPr>
      <w:tblGrid>
        <w:gridCol w:w="9576"/>
      </w:tblGrid>
      <w:tr w:rsidR="00E620EE" w14:paraId="782CD7F8" w14:textId="77777777" w:rsidTr="00345119">
        <w:tc>
          <w:tcPr>
            <w:tcW w:w="9576" w:type="dxa"/>
          </w:tcPr>
          <w:p w14:paraId="30CB0934" w14:textId="19E37C0F" w:rsidR="008423E4" w:rsidRPr="00861995" w:rsidRDefault="00C6097C" w:rsidP="004A2A0D">
            <w:pPr>
              <w:jc w:val="right"/>
            </w:pPr>
            <w:r>
              <w:t>C.S.H.B. 3481</w:t>
            </w:r>
          </w:p>
        </w:tc>
      </w:tr>
      <w:tr w:rsidR="00E620EE" w14:paraId="4BFC17AF" w14:textId="77777777" w:rsidTr="00345119">
        <w:tc>
          <w:tcPr>
            <w:tcW w:w="9576" w:type="dxa"/>
          </w:tcPr>
          <w:p w14:paraId="6B663B41" w14:textId="13AC6A7E" w:rsidR="008423E4" w:rsidRPr="00861995" w:rsidRDefault="00C6097C" w:rsidP="004A2A0D">
            <w:pPr>
              <w:jc w:val="right"/>
            </w:pPr>
            <w:r>
              <w:t xml:space="preserve">By: </w:t>
            </w:r>
            <w:r w:rsidR="00262BC4">
              <w:t>Leach</w:t>
            </w:r>
          </w:p>
        </w:tc>
      </w:tr>
      <w:tr w:rsidR="00E620EE" w14:paraId="374B44AD" w14:textId="77777777" w:rsidTr="00345119">
        <w:tc>
          <w:tcPr>
            <w:tcW w:w="9576" w:type="dxa"/>
          </w:tcPr>
          <w:p w14:paraId="21258425" w14:textId="2B54376F" w:rsidR="008423E4" w:rsidRPr="00861995" w:rsidRDefault="00C6097C" w:rsidP="004A2A0D">
            <w:pPr>
              <w:jc w:val="right"/>
            </w:pPr>
            <w:r>
              <w:t>Judiciary &amp; Civil Jurisprudence</w:t>
            </w:r>
          </w:p>
        </w:tc>
      </w:tr>
      <w:tr w:rsidR="00E620EE" w14:paraId="6FFC0E78" w14:textId="77777777" w:rsidTr="00345119">
        <w:tc>
          <w:tcPr>
            <w:tcW w:w="9576" w:type="dxa"/>
          </w:tcPr>
          <w:p w14:paraId="5D967464" w14:textId="61B06C29" w:rsidR="008423E4" w:rsidRDefault="00C6097C" w:rsidP="004A2A0D">
            <w:pPr>
              <w:jc w:val="right"/>
            </w:pPr>
            <w:r>
              <w:t>Committee Report (Substituted)</w:t>
            </w:r>
          </w:p>
        </w:tc>
      </w:tr>
    </w:tbl>
    <w:p w14:paraId="33C4123F" w14:textId="77777777" w:rsidR="008423E4" w:rsidRDefault="008423E4" w:rsidP="004A2A0D">
      <w:pPr>
        <w:tabs>
          <w:tab w:val="right" w:pos="9360"/>
        </w:tabs>
      </w:pPr>
    </w:p>
    <w:p w14:paraId="03FCD016" w14:textId="77777777" w:rsidR="008423E4" w:rsidRDefault="008423E4" w:rsidP="004A2A0D"/>
    <w:p w14:paraId="14C77D43" w14:textId="77777777" w:rsidR="008423E4" w:rsidRDefault="008423E4" w:rsidP="004A2A0D"/>
    <w:tbl>
      <w:tblPr>
        <w:tblW w:w="9360" w:type="dxa"/>
        <w:tblCellMar>
          <w:left w:w="115" w:type="dxa"/>
          <w:right w:w="115" w:type="dxa"/>
        </w:tblCellMar>
        <w:tblLook w:val="01E0" w:firstRow="1" w:lastRow="1" w:firstColumn="1" w:lastColumn="1" w:noHBand="0" w:noVBand="0"/>
      </w:tblPr>
      <w:tblGrid>
        <w:gridCol w:w="9360"/>
      </w:tblGrid>
      <w:tr w:rsidR="00E620EE" w14:paraId="69F664D5" w14:textId="77777777" w:rsidTr="00A84300">
        <w:tc>
          <w:tcPr>
            <w:tcW w:w="9360" w:type="dxa"/>
          </w:tcPr>
          <w:p w14:paraId="441D3FB1" w14:textId="77777777" w:rsidR="008423E4" w:rsidRPr="00A8133F" w:rsidRDefault="00C6097C" w:rsidP="004A2A0D">
            <w:pPr>
              <w:rPr>
                <w:b/>
              </w:rPr>
            </w:pPr>
            <w:r w:rsidRPr="009C1E9A">
              <w:rPr>
                <w:b/>
                <w:u w:val="single"/>
              </w:rPr>
              <w:t>BACKGROUND AND PURPOSE</w:t>
            </w:r>
            <w:r>
              <w:rPr>
                <w:b/>
              </w:rPr>
              <w:t xml:space="preserve"> </w:t>
            </w:r>
          </w:p>
          <w:p w14:paraId="7600C3CE" w14:textId="77777777" w:rsidR="00AF6765" w:rsidRDefault="00AF6765" w:rsidP="004A2A0D">
            <w:pPr>
              <w:pStyle w:val="Header"/>
              <w:jc w:val="both"/>
            </w:pPr>
          </w:p>
          <w:p w14:paraId="64A0A7AB" w14:textId="526E73A7" w:rsidR="008423E4" w:rsidRDefault="00C6097C" w:rsidP="004A2A0D">
            <w:pPr>
              <w:pStyle w:val="Header"/>
              <w:jc w:val="both"/>
            </w:pPr>
            <w:r>
              <w:t>Texas has a long history of protecting wages from debt collection</w:t>
            </w:r>
            <w:r w:rsidR="00EA2479">
              <w:t>.</w:t>
            </w:r>
            <w:r>
              <w:t xml:space="preserve"> The Texas Constitution established wage protections in 1876 and maintains some of the strongest laws to protect the property of delinquent judgment debtors. However, it is possible that a person could lose all of their income and savings if an old debt ju</w:t>
            </w:r>
            <w:r>
              <w:t>dgment arises, causing that person to be unable to cover basic living expenses and to default on current loans. Also, some exempt funds, such as child support and spousal support, are not easily identifiable and are often frozen or seized, creating an addi</w:t>
            </w:r>
            <w:r>
              <w:t>tional crisis in a person</w:t>
            </w:r>
            <w:r w:rsidR="000638BF">
              <w:t>'</w:t>
            </w:r>
            <w:r>
              <w:t>s ability to meet basic living expenses. Last session, H.B.</w:t>
            </w:r>
            <w:r w:rsidR="000638BF">
              <w:t> </w:t>
            </w:r>
            <w:r>
              <w:t>3774 directed the Texas Supreme Court to adopt rules to make the process for seeking an exemption or challenging a wrongful seizure more navigable and clear for Texas cit</w:t>
            </w:r>
            <w:r>
              <w:t>izens. C.S.H.B. 3481 continues and furthers that work by establishing that a court order for the collection of consumer debt must exempt $3</w:t>
            </w:r>
            <w:r w:rsidR="00EA2479">
              <w:t>,</w:t>
            </w:r>
            <w:r>
              <w:t>000 from freezing and turnover to cover an individual</w:t>
            </w:r>
            <w:r w:rsidR="009C6734">
              <w:t>'</w:t>
            </w:r>
            <w:r>
              <w:t>s basic needs</w:t>
            </w:r>
            <w:r w:rsidR="00EC0966">
              <w:t>.</w:t>
            </w:r>
            <w:r>
              <w:t xml:space="preserve"> The legislation prioritizes funds when there ar</w:t>
            </w:r>
            <w:r>
              <w:t>e multiple accounts by exempting any funds in a demand deposit account first, followed by any additional accounts. In the event there are multiple demand deposit accounts</w:t>
            </w:r>
            <w:r w:rsidR="00EA2479">
              <w:t>,</w:t>
            </w:r>
            <w:r>
              <w:t xml:space="preserve"> the legislation requires that the exemption cover the largest first, then any subseq</w:t>
            </w:r>
            <w:r>
              <w:t>uent accounts in order of funds available.</w:t>
            </w:r>
          </w:p>
          <w:p w14:paraId="024D4901" w14:textId="77777777" w:rsidR="008423E4" w:rsidRPr="00E26B13" w:rsidRDefault="008423E4" w:rsidP="004A2A0D">
            <w:pPr>
              <w:rPr>
                <w:b/>
              </w:rPr>
            </w:pPr>
          </w:p>
        </w:tc>
      </w:tr>
      <w:tr w:rsidR="00E620EE" w14:paraId="05B2BCD1" w14:textId="77777777" w:rsidTr="00A84300">
        <w:tc>
          <w:tcPr>
            <w:tcW w:w="9360" w:type="dxa"/>
          </w:tcPr>
          <w:p w14:paraId="2C87256F" w14:textId="77777777" w:rsidR="0017725B" w:rsidRDefault="00C6097C" w:rsidP="004A2A0D">
            <w:pPr>
              <w:rPr>
                <w:b/>
                <w:u w:val="single"/>
              </w:rPr>
            </w:pPr>
            <w:r>
              <w:rPr>
                <w:b/>
                <w:u w:val="single"/>
              </w:rPr>
              <w:t>CRIMINAL JUSTICE IMPACT</w:t>
            </w:r>
          </w:p>
          <w:p w14:paraId="57B3ECF0" w14:textId="77777777" w:rsidR="0017725B" w:rsidRDefault="0017725B" w:rsidP="004A2A0D">
            <w:pPr>
              <w:rPr>
                <w:b/>
                <w:u w:val="single"/>
              </w:rPr>
            </w:pPr>
          </w:p>
          <w:p w14:paraId="43E0995A" w14:textId="1A67F3A1" w:rsidR="00CF7259" w:rsidRPr="00CF7259" w:rsidRDefault="00C6097C" w:rsidP="004A2A0D">
            <w:pPr>
              <w:jc w:val="both"/>
            </w:pPr>
            <w:r>
              <w:t>It is the committee's opinion that this bill does not expressly create a criminal offense, increase the punishment for an existing criminal offense or category of offenses, or change the</w:t>
            </w:r>
            <w:r>
              <w:t xml:space="preserve"> eligibility of a person for community supervision, parole, or mandatory supervision.</w:t>
            </w:r>
          </w:p>
          <w:p w14:paraId="01B4872F" w14:textId="77777777" w:rsidR="0017725B" w:rsidRPr="0017725B" w:rsidRDefault="0017725B" w:rsidP="004A2A0D">
            <w:pPr>
              <w:rPr>
                <w:b/>
                <w:u w:val="single"/>
              </w:rPr>
            </w:pPr>
          </w:p>
        </w:tc>
      </w:tr>
      <w:tr w:rsidR="00E620EE" w14:paraId="58B51BE7" w14:textId="77777777" w:rsidTr="00A84300">
        <w:tc>
          <w:tcPr>
            <w:tcW w:w="9360" w:type="dxa"/>
          </w:tcPr>
          <w:p w14:paraId="35024DE2" w14:textId="77777777" w:rsidR="008423E4" w:rsidRPr="00A8133F" w:rsidRDefault="00C6097C" w:rsidP="004A2A0D">
            <w:pPr>
              <w:rPr>
                <w:b/>
              </w:rPr>
            </w:pPr>
            <w:r w:rsidRPr="009C1E9A">
              <w:rPr>
                <w:b/>
                <w:u w:val="single"/>
              </w:rPr>
              <w:t>RULEMAKING AUTHORITY</w:t>
            </w:r>
            <w:r>
              <w:rPr>
                <w:b/>
              </w:rPr>
              <w:t xml:space="preserve"> </w:t>
            </w:r>
          </w:p>
          <w:p w14:paraId="3472AB2A" w14:textId="77777777" w:rsidR="008423E4" w:rsidRDefault="008423E4" w:rsidP="004A2A0D"/>
          <w:p w14:paraId="7C54B32C" w14:textId="586A9465" w:rsidR="00CF7259" w:rsidRDefault="00C6097C" w:rsidP="004A2A0D">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14:paraId="305C1C44" w14:textId="77777777" w:rsidR="008423E4" w:rsidRPr="00E21FDC" w:rsidRDefault="008423E4" w:rsidP="004A2A0D">
            <w:pPr>
              <w:rPr>
                <w:b/>
              </w:rPr>
            </w:pPr>
          </w:p>
        </w:tc>
      </w:tr>
      <w:tr w:rsidR="00E620EE" w14:paraId="264BC68D" w14:textId="77777777" w:rsidTr="00A84300">
        <w:tc>
          <w:tcPr>
            <w:tcW w:w="9360" w:type="dxa"/>
          </w:tcPr>
          <w:p w14:paraId="36FC6225" w14:textId="77777777" w:rsidR="008423E4" w:rsidRPr="00A8133F" w:rsidRDefault="00C6097C" w:rsidP="004A2A0D">
            <w:pPr>
              <w:rPr>
                <w:b/>
              </w:rPr>
            </w:pPr>
            <w:r w:rsidRPr="009C1E9A">
              <w:rPr>
                <w:b/>
                <w:u w:val="single"/>
              </w:rPr>
              <w:t>ANALYSIS</w:t>
            </w:r>
            <w:r>
              <w:rPr>
                <w:b/>
              </w:rPr>
              <w:t xml:space="preserve"> </w:t>
            </w:r>
          </w:p>
          <w:p w14:paraId="0B4DF2EC" w14:textId="77777777" w:rsidR="008423E4" w:rsidRDefault="008423E4" w:rsidP="004A2A0D"/>
          <w:p w14:paraId="486CF42B" w14:textId="7257BB83" w:rsidR="009C36CD" w:rsidRDefault="00C6097C" w:rsidP="004A2A0D">
            <w:pPr>
              <w:pStyle w:val="Header"/>
              <w:tabs>
                <w:tab w:val="clear" w:pos="4320"/>
                <w:tab w:val="clear" w:pos="8640"/>
              </w:tabs>
              <w:jc w:val="both"/>
            </w:pPr>
            <w:r>
              <w:t>C.S.</w:t>
            </w:r>
            <w:r w:rsidR="00CF7259">
              <w:t xml:space="preserve">H.B. 3481 amends the </w:t>
            </w:r>
            <w:r w:rsidR="00CF7259" w:rsidRPr="00CF7259">
              <w:t>Civil Practice and Remedies Code</w:t>
            </w:r>
            <w:r w:rsidR="00CF7259">
              <w:t xml:space="preserve"> to require a court order</w:t>
            </w:r>
            <w:r w:rsidR="0010031A">
              <w:t xml:space="preserve"> </w:t>
            </w:r>
            <w:r w:rsidR="00D13C03">
              <w:t>for the collection of a judgment on consumer debt</w:t>
            </w:r>
            <w:r w:rsidR="0006671B">
              <w:t xml:space="preserve"> </w:t>
            </w:r>
            <w:r w:rsidR="00CF7259">
              <w:t>to exempt an amount to cover basic needs equal to $3,000 from freezing and turnover</w:t>
            </w:r>
            <w:r w:rsidR="00496757">
              <w:t xml:space="preserve"> and to</w:t>
            </w:r>
            <w:r w:rsidR="00D13C03">
              <w:t xml:space="preserve"> </w:t>
            </w:r>
            <w:r w:rsidR="00CF67BE">
              <w:t xml:space="preserve">direct the judgment creditor or receiver to apply the exemption to amounts in a demand deposit account first, followed by any other </w:t>
            </w:r>
            <w:r w:rsidR="00FC66A9" w:rsidRPr="00FC66A9">
              <w:t xml:space="preserve">applicable </w:t>
            </w:r>
            <w:r w:rsidR="00CF67BE">
              <w:t xml:space="preserve">accounts. </w:t>
            </w:r>
            <w:r w:rsidR="00D13C03">
              <w:t xml:space="preserve">The bill provides for </w:t>
            </w:r>
            <w:r w:rsidR="00496757">
              <w:t>the</w:t>
            </w:r>
            <w:r w:rsidR="00D13C03">
              <w:t xml:space="preserve"> </w:t>
            </w:r>
            <w:r w:rsidR="00496757">
              <w:t xml:space="preserve">order of </w:t>
            </w:r>
            <w:r w:rsidR="00D13C03">
              <w:t xml:space="preserve">application of the exemption </w:t>
            </w:r>
            <w:r w:rsidR="00496757">
              <w:t>in the even</w:t>
            </w:r>
            <w:r w:rsidR="0006671B">
              <w:t>t</w:t>
            </w:r>
            <w:r w:rsidR="00496757">
              <w:t xml:space="preserve"> the</w:t>
            </w:r>
            <w:r w:rsidR="003A2816">
              <w:t xml:space="preserve"> judgment debtor has more than one demand deposit account or a combination of accounts. </w:t>
            </w:r>
            <w:r w:rsidR="00E76A79">
              <w:t xml:space="preserve">The </w:t>
            </w:r>
            <w:r w:rsidR="00292889">
              <w:t xml:space="preserve">bill establishes that the </w:t>
            </w:r>
            <w:r w:rsidR="00E76A79">
              <w:t xml:space="preserve">exemption </w:t>
            </w:r>
            <w:r w:rsidR="00292889">
              <w:t>includes</w:t>
            </w:r>
            <w:r w:rsidR="00CF67BE">
              <w:t xml:space="preserve"> any </w:t>
            </w:r>
            <w:r w:rsidR="0072478A">
              <w:t xml:space="preserve">federal benefits </w:t>
            </w:r>
            <w:r w:rsidR="00CF67BE">
              <w:t xml:space="preserve">protected from garnishment </w:t>
            </w:r>
            <w:r w:rsidR="0072478A">
              <w:t xml:space="preserve">under federal </w:t>
            </w:r>
            <w:r w:rsidR="000B4D47">
              <w:t>regulations</w:t>
            </w:r>
            <w:r w:rsidR="008D6A00">
              <w:t xml:space="preserve"> </w:t>
            </w:r>
            <w:r w:rsidR="00CF67BE">
              <w:t>a</w:t>
            </w:r>
            <w:r w:rsidR="00CF67BE" w:rsidRPr="00CF67BE">
              <w:t>nd</w:t>
            </w:r>
            <w:r w:rsidR="0006671B">
              <w:t xml:space="preserve"> </w:t>
            </w:r>
            <w:r w:rsidR="00CF67BE" w:rsidRPr="00CF67BE">
              <w:t xml:space="preserve">does not limit </w:t>
            </w:r>
            <w:r w:rsidR="00F97B12">
              <w:t xml:space="preserve">amounts protected under </w:t>
            </w:r>
            <w:r w:rsidR="00CF67BE" w:rsidRPr="00CF67BE">
              <w:t>other exemptions to the extent those exemptions exceed th</w:t>
            </w:r>
            <w:r w:rsidR="0072478A">
              <w:t xml:space="preserve">e </w:t>
            </w:r>
            <w:r w:rsidR="00CF67BE" w:rsidRPr="00CF67BE">
              <w:t>amount</w:t>
            </w:r>
            <w:r w:rsidR="0072478A">
              <w:t xml:space="preserve"> specified in the bill</w:t>
            </w:r>
            <w:r w:rsidR="008D6A00">
              <w:t xml:space="preserve">. These provisions </w:t>
            </w:r>
            <w:r w:rsidR="00E76A79">
              <w:t>do not apply to the enforcement of court-ordered alimony, child support, or spousal maintenance payments</w:t>
            </w:r>
            <w:r w:rsidR="00FC66A9" w:rsidRPr="00CF67BE">
              <w:t>.</w:t>
            </w:r>
            <w:r w:rsidR="0072478A">
              <w:t xml:space="preserve"> </w:t>
            </w:r>
            <w:r w:rsidR="00FC66A9" w:rsidRPr="00CF67BE">
              <w:t xml:space="preserve"> </w:t>
            </w:r>
          </w:p>
          <w:p w14:paraId="62413096" w14:textId="77777777" w:rsidR="00D13C03" w:rsidRDefault="00D13C03" w:rsidP="004A2A0D">
            <w:pPr>
              <w:pStyle w:val="Header"/>
              <w:tabs>
                <w:tab w:val="clear" w:pos="4320"/>
                <w:tab w:val="clear" w:pos="8640"/>
              </w:tabs>
              <w:jc w:val="both"/>
            </w:pPr>
          </w:p>
          <w:p w14:paraId="40225601" w14:textId="25819727" w:rsidR="00CC2EA3" w:rsidRDefault="00C6097C" w:rsidP="004A2A0D">
            <w:pPr>
              <w:pStyle w:val="Header"/>
              <w:tabs>
                <w:tab w:val="clear" w:pos="4320"/>
                <w:tab w:val="clear" w:pos="8640"/>
              </w:tabs>
              <w:jc w:val="both"/>
            </w:pPr>
            <w:r>
              <w:t>C.S.</w:t>
            </w:r>
            <w:r w:rsidR="009C1054">
              <w:t>H.B. 3481 requires</w:t>
            </w:r>
            <w:r w:rsidR="00A63A99">
              <w:t xml:space="preserve"> a</w:t>
            </w:r>
            <w:r w:rsidR="000E4729">
              <w:t xml:space="preserve"> court </w:t>
            </w:r>
            <w:r w:rsidR="009C1054">
              <w:t>order</w:t>
            </w:r>
            <w:r w:rsidR="003B5150">
              <w:t xml:space="preserve"> for the collection of a judgment on consumer debt</w:t>
            </w:r>
            <w:r w:rsidR="00A63A99">
              <w:t>, with regard to an account held on behalf of a judgment debtor by a financial institution,</w:t>
            </w:r>
            <w:r w:rsidR="009C1054">
              <w:t xml:space="preserve"> to direct the judgment creditor or receiver</w:t>
            </w:r>
            <w:r w:rsidR="00A63A99">
              <w:t xml:space="preserve"> in the first instance</w:t>
            </w:r>
            <w:r w:rsidR="009C1054">
              <w:t xml:space="preserve"> to send a levy letter</w:t>
            </w:r>
            <w:r w:rsidR="00A63A99">
              <w:t xml:space="preserve"> that is accompanied by </w:t>
            </w:r>
            <w:r w:rsidR="000E4729">
              <w:t xml:space="preserve">a separate </w:t>
            </w:r>
            <w:r w:rsidR="00FB5528">
              <w:t>form</w:t>
            </w:r>
            <w:r>
              <w:t>, promulgated by the Texas Supreme Court,</w:t>
            </w:r>
            <w:r w:rsidR="00A63A99">
              <w:t xml:space="preserve"> </w:t>
            </w:r>
            <w:r>
              <w:t xml:space="preserve">that establishes a simple and streamlined process for a financial institution to implement </w:t>
            </w:r>
            <w:r w:rsidR="00FB5528">
              <w:t>the bill's exemption</w:t>
            </w:r>
            <w:r w:rsidR="00496757">
              <w:t xml:space="preserve"> </w:t>
            </w:r>
            <w:r w:rsidR="009C1054">
              <w:t xml:space="preserve">to </w:t>
            </w:r>
            <w:r w:rsidR="00A63A99">
              <w:t>the</w:t>
            </w:r>
            <w:r w:rsidR="000E4729">
              <w:t xml:space="preserve"> </w:t>
            </w:r>
            <w:r w:rsidR="009C1054">
              <w:t xml:space="preserve">financial institution. </w:t>
            </w:r>
            <w:r w:rsidR="00FB5528">
              <w:t xml:space="preserve">The bill </w:t>
            </w:r>
            <w:r w:rsidR="006A0EF2">
              <w:t>authorizes the financial institution to rely on</w:t>
            </w:r>
            <w:r w:rsidR="008148BC">
              <w:t xml:space="preserve"> the form</w:t>
            </w:r>
            <w:r w:rsidR="006A0EF2">
              <w:t xml:space="preserve"> when it </w:t>
            </w:r>
            <w:r w:rsidR="006A0EF2" w:rsidRPr="006A0EF2">
              <w:t>receives a request to turn over assets or financial information of a judgment debtor to a judgment creditor or a receiver under a turnover order</w:t>
            </w:r>
            <w:r w:rsidR="00FB5528">
              <w:t xml:space="preserve">. </w:t>
            </w:r>
            <w:r w:rsidR="008148BC">
              <w:t>Effective September 1, 2023, the</w:t>
            </w:r>
            <w:r w:rsidR="004D4D9A">
              <w:t xml:space="preserve"> bill requires the Texas Supreme Court, not later than May 1, 2024, to promulgate a form that establishes the process for a financial institution to implement the exemption provided.  </w:t>
            </w:r>
          </w:p>
          <w:p w14:paraId="16DFE473" w14:textId="77777777" w:rsidR="008423E4" w:rsidRPr="00835628" w:rsidRDefault="008423E4" w:rsidP="004A2A0D">
            <w:pPr>
              <w:rPr>
                <w:b/>
              </w:rPr>
            </w:pPr>
          </w:p>
        </w:tc>
      </w:tr>
      <w:tr w:rsidR="00E620EE" w14:paraId="1DA4F411" w14:textId="77777777" w:rsidTr="00A84300">
        <w:tc>
          <w:tcPr>
            <w:tcW w:w="9360" w:type="dxa"/>
          </w:tcPr>
          <w:p w14:paraId="440CE098" w14:textId="77777777" w:rsidR="008423E4" w:rsidRPr="00A8133F" w:rsidRDefault="00C6097C" w:rsidP="004A2A0D">
            <w:pPr>
              <w:rPr>
                <w:b/>
              </w:rPr>
            </w:pPr>
            <w:r w:rsidRPr="009C1E9A">
              <w:rPr>
                <w:b/>
                <w:u w:val="single"/>
              </w:rPr>
              <w:t>EFFECTIVE DATE</w:t>
            </w:r>
            <w:r>
              <w:rPr>
                <w:b/>
              </w:rPr>
              <w:t xml:space="preserve"> </w:t>
            </w:r>
          </w:p>
          <w:p w14:paraId="3D110B19" w14:textId="77777777" w:rsidR="008423E4" w:rsidRDefault="008423E4" w:rsidP="004A2A0D"/>
          <w:p w14:paraId="51E39CCA" w14:textId="3C1AE9D9" w:rsidR="008423E4" w:rsidRPr="003624F2" w:rsidRDefault="00C6097C" w:rsidP="004A2A0D">
            <w:pPr>
              <w:pStyle w:val="Header"/>
              <w:tabs>
                <w:tab w:val="clear" w:pos="4320"/>
                <w:tab w:val="clear" w:pos="8640"/>
              </w:tabs>
              <w:jc w:val="both"/>
            </w:pPr>
            <w:r>
              <w:t>Except as otherwise provided, September 1, 2024.</w:t>
            </w:r>
          </w:p>
          <w:p w14:paraId="2402E201" w14:textId="77777777" w:rsidR="008423E4" w:rsidRPr="00233FDB" w:rsidRDefault="008423E4" w:rsidP="004A2A0D">
            <w:pPr>
              <w:rPr>
                <w:b/>
              </w:rPr>
            </w:pPr>
          </w:p>
        </w:tc>
      </w:tr>
      <w:tr w:rsidR="00E620EE" w14:paraId="36D00EC1" w14:textId="77777777" w:rsidTr="00A84300">
        <w:tc>
          <w:tcPr>
            <w:tcW w:w="9360" w:type="dxa"/>
          </w:tcPr>
          <w:p w14:paraId="751A7415" w14:textId="77777777" w:rsidR="00262BC4" w:rsidRDefault="00C6097C" w:rsidP="004A2A0D">
            <w:pPr>
              <w:jc w:val="both"/>
              <w:rPr>
                <w:b/>
                <w:u w:val="single"/>
              </w:rPr>
            </w:pPr>
            <w:r>
              <w:rPr>
                <w:b/>
                <w:u w:val="single"/>
              </w:rPr>
              <w:t>COMPARISON OF INTRODUCED AND SUBSTITUTE</w:t>
            </w:r>
          </w:p>
          <w:p w14:paraId="5BD0A2FF" w14:textId="77777777" w:rsidR="00AD574B" w:rsidRDefault="00AD574B" w:rsidP="004A2A0D">
            <w:pPr>
              <w:jc w:val="both"/>
            </w:pPr>
          </w:p>
          <w:p w14:paraId="10C235F9" w14:textId="48847AEB" w:rsidR="00AD574B" w:rsidRDefault="00C6097C" w:rsidP="004A2A0D">
            <w:pPr>
              <w:jc w:val="both"/>
            </w:pPr>
            <w:r>
              <w:t>While C.S.H.</w:t>
            </w:r>
            <w:r>
              <w:t>B. 3481 may differ from the introduced in minor or nonsubstantive ways, the following summarizes the substantial differences between the introduced and committee substitute versions of the bill.</w:t>
            </w:r>
          </w:p>
          <w:p w14:paraId="6285BC05" w14:textId="4FE50D94" w:rsidR="00AD574B" w:rsidRDefault="00AD574B" w:rsidP="004A2A0D">
            <w:pPr>
              <w:jc w:val="both"/>
            </w:pPr>
          </w:p>
          <w:p w14:paraId="11F6ECEA" w14:textId="26E03A8A" w:rsidR="00AD574B" w:rsidRDefault="00C6097C" w:rsidP="004A2A0D">
            <w:pPr>
              <w:jc w:val="both"/>
            </w:pPr>
            <w:r>
              <w:t xml:space="preserve">While the introduced </w:t>
            </w:r>
            <w:r w:rsidR="00184052" w:rsidRPr="00184052">
              <w:t>set out the required contents of the form</w:t>
            </w:r>
            <w:r w:rsidR="00EC0966">
              <w:t>, as a demand for information,</w:t>
            </w:r>
            <w:r w:rsidR="00184052" w:rsidRPr="00184052">
              <w:t xml:space="preserve"> </w:t>
            </w:r>
            <w:r>
              <w:t>required to be sent with the levy letter</w:t>
            </w:r>
            <w:r w:rsidR="00184052">
              <w:t xml:space="preserve">, the substitute requires </w:t>
            </w:r>
            <w:r>
              <w:t xml:space="preserve">the Texas Supreme Court </w:t>
            </w:r>
            <w:r w:rsidR="00184052">
              <w:t xml:space="preserve">to </w:t>
            </w:r>
            <w:r>
              <w:t xml:space="preserve">promulgate </w:t>
            </w:r>
            <w:r w:rsidR="00184052">
              <w:t>a</w:t>
            </w:r>
            <w:r>
              <w:t xml:space="preserve"> form </w:t>
            </w:r>
            <w:r w:rsidR="00184052">
              <w:t xml:space="preserve">for such purposes that </w:t>
            </w:r>
            <w:r>
              <w:t xml:space="preserve">establishes a </w:t>
            </w:r>
            <w:r w:rsidRPr="00AD574B">
              <w:t xml:space="preserve">simple and streamlined process for a financial institution to </w:t>
            </w:r>
            <w:r w:rsidRPr="00AD574B">
              <w:t>implement the exemption</w:t>
            </w:r>
            <w:r w:rsidR="00184052">
              <w:t>.</w:t>
            </w:r>
          </w:p>
          <w:p w14:paraId="10EBA159" w14:textId="77777777" w:rsidR="0032373A" w:rsidRDefault="0032373A" w:rsidP="004A2A0D">
            <w:pPr>
              <w:jc w:val="both"/>
            </w:pPr>
          </w:p>
          <w:p w14:paraId="3B228834" w14:textId="5FB3D088" w:rsidR="0032373A" w:rsidRPr="00AD574B" w:rsidRDefault="00C6097C" w:rsidP="004A2A0D">
            <w:pPr>
              <w:jc w:val="both"/>
            </w:pPr>
            <w:r>
              <w:t xml:space="preserve">The substitute includes a requirement </w:t>
            </w:r>
            <w:r w:rsidR="00184052">
              <w:t xml:space="preserve">not in the introduced for </w:t>
            </w:r>
            <w:r>
              <w:t xml:space="preserve">the </w:t>
            </w:r>
            <w:r w:rsidR="00184052">
              <w:t>supreme court</w:t>
            </w:r>
            <w:r w:rsidR="009C6734">
              <w:t>,</w:t>
            </w:r>
            <w:r w:rsidR="00184052">
              <w:t xml:space="preserve"> </w:t>
            </w:r>
            <w:r w:rsidR="00184052" w:rsidRPr="00184052">
              <w:t>effect</w:t>
            </w:r>
            <w:r w:rsidR="00184052">
              <w:t>ive</w:t>
            </w:r>
            <w:r w:rsidR="00184052" w:rsidRPr="00184052">
              <w:t xml:space="preserve"> September 1, 2023</w:t>
            </w:r>
            <w:r w:rsidR="009C6734">
              <w:t>,</w:t>
            </w:r>
            <w:r w:rsidR="00184052">
              <w:t xml:space="preserve"> to</w:t>
            </w:r>
            <w:r>
              <w:t xml:space="preserve"> promulgate the form not later than May 1, 2024</w:t>
            </w:r>
            <w:r w:rsidR="00761474">
              <w:t xml:space="preserve">. </w:t>
            </w:r>
            <w:r>
              <w:t xml:space="preserve">The substitute </w:t>
            </w:r>
            <w:r w:rsidR="00EC0966">
              <w:t xml:space="preserve">accordingly adjusts the bill's effective date from </w:t>
            </w:r>
            <w:r>
              <w:t>S</w:t>
            </w:r>
            <w:r>
              <w:t>eptember 1, 2023</w:t>
            </w:r>
            <w:r w:rsidR="00EC0966">
              <w:t>,</w:t>
            </w:r>
            <w:r>
              <w:t xml:space="preserve"> </w:t>
            </w:r>
            <w:r w:rsidR="00761474">
              <w:t xml:space="preserve">as </w:t>
            </w:r>
            <w:r>
              <w:t>in the introduced</w:t>
            </w:r>
            <w:r w:rsidR="00EC0966">
              <w:t>,</w:t>
            </w:r>
            <w:r>
              <w:t xml:space="preserve"> </w:t>
            </w:r>
            <w:r w:rsidR="00EC0966">
              <w:t xml:space="preserve">and to provide instead that, except as otherwise provided, the bill takes effect </w:t>
            </w:r>
            <w:r>
              <w:t>September</w:t>
            </w:r>
            <w:r w:rsidR="00A84300">
              <w:t> </w:t>
            </w:r>
            <w:r>
              <w:t xml:space="preserve">1, 2024. </w:t>
            </w:r>
          </w:p>
        </w:tc>
      </w:tr>
    </w:tbl>
    <w:p w14:paraId="5C33F063" w14:textId="77777777" w:rsidR="008423E4" w:rsidRPr="00BE0E75" w:rsidRDefault="008423E4" w:rsidP="004A2A0D">
      <w:pPr>
        <w:jc w:val="both"/>
        <w:rPr>
          <w:rFonts w:ascii="Arial" w:hAnsi="Arial"/>
          <w:sz w:val="16"/>
          <w:szCs w:val="16"/>
        </w:rPr>
      </w:pPr>
    </w:p>
    <w:p w14:paraId="4F99F95B" w14:textId="77777777" w:rsidR="004108C3" w:rsidRPr="008423E4" w:rsidRDefault="004108C3" w:rsidP="004A2A0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DD8B" w14:textId="77777777" w:rsidR="00000000" w:rsidRDefault="00C6097C">
      <w:r>
        <w:separator/>
      </w:r>
    </w:p>
  </w:endnote>
  <w:endnote w:type="continuationSeparator" w:id="0">
    <w:p w14:paraId="00E181A6" w14:textId="77777777" w:rsidR="00000000" w:rsidRDefault="00C6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622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620EE" w14:paraId="0B3EF74A" w14:textId="77777777" w:rsidTr="009C1E9A">
      <w:trPr>
        <w:cantSplit/>
      </w:trPr>
      <w:tc>
        <w:tcPr>
          <w:tcW w:w="0" w:type="pct"/>
        </w:tcPr>
        <w:p w14:paraId="2EC26AC1" w14:textId="77777777" w:rsidR="00137D90" w:rsidRDefault="00137D90" w:rsidP="009C1E9A">
          <w:pPr>
            <w:pStyle w:val="Footer"/>
            <w:tabs>
              <w:tab w:val="clear" w:pos="8640"/>
              <w:tab w:val="right" w:pos="9360"/>
            </w:tabs>
          </w:pPr>
        </w:p>
      </w:tc>
      <w:tc>
        <w:tcPr>
          <w:tcW w:w="2395" w:type="pct"/>
        </w:tcPr>
        <w:p w14:paraId="73862C13" w14:textId="77777777" w:rsidR="00137D90" w:rsidRDefault="00137D90" w:rsidP="009C1E9A">
          <w:pPr>
            <w:pStyle w:val="Footer"/>
            <w:tabs>
              <w:tab w:val="clear" w:pos="8640"/>
              <w:tab w:val="right" w:pos="9360"/>
            </w:tabs>
          </w:pPr>
        </w:p>
        <w:p w14:paraId="7D55DD6B" w14:textId="77777777" w:rsidR="001A4310" w:rsidRDefault="001A4310" w:rsidP="009C1E9A">
          <w:pPr>
            <w:pStyle w:val="Footer"/>
            <w:tabs>
              <w:tab w:val="clear" w:pos="8640"/>
              <w:tab w:val="right" w:pos="9360"/>
            </w:tabs>
          </w:pPr>
        </w:p>
        <w:p w14:paraId="621C5046" w14:textId="77777777" w:rsidR="00137D90" w:rsidRDefault="00137D90" w:rsidP="009C1E9A">
          <w:pPr>
            <w:pStyle w:val="Footer"/>
            <w:tabs>
              <w:tab w:val="clear" w:pos="8640"/>
              <w:tab w:val="right" w:pos="9360"/>
            </w:tabs>
          </w:pPr>
        </w:p>
      </w:tc>
      <w:tc>
        <w:tcPr>
          <w:tcW w:w="2453" w:type="pct"/>
        </w:tcPr>
        <w:p w14:paraId="734077C0" w14:textId="77777777" w:rsidR="00137D90" w:rsidRDefault="00137D90" w:rsidP="009C1E9A">
          <w:pPr>
            <w:pStyle w:val="Footer"/>
            <w:tabs>
              <w:tab w:val="clear" w:pos="8640"/>
              <w:tab w:val="right" w:pos="9360"/>
            </w:tabs>
            <w:jc w:val="right"/>
          </w:pPr>
        </w:p>
      </w:tc>
    </w:tr>
    <w:tr w:rsidR="00E620EE" w14:paraId="50325BB5" w14:textId="77777777" w:rsidTr="009C1E9A">
      <w:trPr>
        <w:cantSplit/>
      </w:trPr>
      <w:tc>
        <w:tcPr>
          <w:tcW w:w="0" w:type="pct"/>
        </w:tcPr>
        <w:p w14:paraId="09A19326" w14:textId="77777777" w:rsidR="00EC379B" w:rsidRDefault="00EC379B" w:rsidP="009C1E9A">
          <w:pPr>
            <w:pStyle w:val="Footer"/>
            <w:tabs>
              <w:tab w:val="clear" w:pos="8640"/>
              <w:tab w:val="right" w:pos="9360"/>
            </w:tabs>
          </w:pPr>
        </w:p>
      </w:tc>
      <w:tc>
        <w:tcPr>
          <w:tcW w:w="2395" w:type="pct"/>
        </w:tcPr>
        <w:p w14:paraId="1696D44D" w14:textId="54DF6486" w:rsidR="00EC379B" w:rsidRPr="009C1E9A" w:rsidRDefault="00C6097C" w:rsidP="009C1E9A">
          <w:pPr>
            <w:pStyle w:val="Footer"/>
            <w:tabs>
              <w:tab w:val="clear" w:pos="8640"/>
              <w:tab w:val="right" w:pos="9360"/>
            </w:tabs>
            <w:rPr>
              <w:rFonts w:ascii="Shruti" w:hAnsi="Shruti"/>
              <w:sz w:val="22"/>
            </w:rPr>
          </w:pPr>
          <w:r>
            <w:rPr>
              <w:rFonts w:ascii="Shruti" w:hAnsi="Shruti"/>
              <w:sz w:val="22"/>
            </w:rPr>
            <w:t>88R 28332-D</w:t>
          </w:r>
        </w:p>
      </w:tc>
      <w:tc>
        <w:tcPr>
          <w:tcW w:w="2453" w:type="pct"/>
        </w:tcPr>
        <w:p w14:paraId="335B49FE" w14:textId="52E3B16F" w:rsidR="00EC379B" w:rsidRDefault="00C6097C" w:rsidP="009C1E9A">
          <w:pPr>
            <w:pStyle w:val="Footer"/>
            <w:tabs>
              <w:tab w:val="clear" w:pos="8640"/>
              <w:tab w:val="right" w:pos="9360"/>
            </w:tabs>
            <w:jc w:val="right"/>
          </w:pPr>
          <w:r>
            <w:fldChar w:fldCharType="begin"/>
          </w:r>
          <w:r>
            <w:instrText xml:space="preserve"> DOCPROPERTY  OTID  \* MERGEFORMAT </w:instrText>
          </w:r>
          <w:r>
            <w:fldChar w:fldCharType="separate"/>
          </w:r>
          <w:r w:rsidR="004A2A0D">
            <w:t>23.125.1846</w:t>
          </w:r>
          <w:r>
            <w:fldChar w:fldCharType="end"/>
          </w:r>
        </w:p>
      </w:tc>
    </w:tr>
    <w:tr w:rsidR="00E620EE" w14:paraId="48E94DF4" w14:textId="77777777" w:rsidTr="009C1E9A">
      <w:trPr>
        <w:cantSplit/>
      </w:trPr>
      <w:tc>
        <w:tcPr>
          <w:tcW w:w="0" w:type="pct"/>
        </w:tcPr>
        <w:p w14:paraId="36F4FEB4" w14:textId="77777777" w:rsidR="00EC379B" w:rsidRDefault="00EC379B" w:rsidP="009C1E9A">
          <w:pPr>
            <w:pStyle w:val="Footer"/>
            <w:tabs>
              <w:tab w:val="clear" w:pos="4320"/>
              <w:tab w:val="clear" w:pos="8640"/>
              <w:tab w:val="left" w:pos="2865"/>
            </w:tabs>
          </w:pPr>
        </w:p>
      </w:tc>
      <w:tc>
        <w:tcPr>
          <w:tcW w:w="2395" w:type="pct"/>
        </w:tcPr>
        <w:p w14:paraId="6FDC11F6" w14:textId="58DF74EA" w:rsidR="00EC379B" w:rsidRPr="009C1E9A" w:rsidRDefault="00C6097C" w:rsidP="009C1E9A">
          <w:pPr>
            <w:pStyle w:val="Footer"/>
            <w:tabs>
              <w:tab w:val="clear" w:pos="4320"/>
              <w:tab w:val="clear" w:pos="8640"/>
              <w:tab w:val="left" w:pos="2865"/>
            </w:tabs>
            <w:rPr>
              <w:rFonts w:ascii="Shruti" w:hAnsi="Shruti"/>
              <w:sz w:val="22"/>
            </w:rPr>
          </w:pPr>
          <w:r>
            <w:rPr>
              <w:rFonts w:ascii="Shruti" w:hAnsi="Shruti"/>
              <w:sz w:val="22"/>
            </w:rPr>
            <w:t>Substitute Document Number: 88R 22825</w:t>
          </w:r>
        </w:p>
      </w:tc>
      <w:tc>
        <w:tcPr>
          <w:tcW w:w="2453" w:type="pct"/>
        </w:tcPr>
        <w:p w14:paraId="68A9EAA6" w14:textId="77777777" w:rsidR="00EC379B" w:rsidRDefault="00EC379B" w:rsidP="006D504F">
          <w:pPr>
            <w:pStyle w:val="Footer"/>
            <w:rPr>
              <w:rStyle w:val="PageNumber"/>
            </w:rPr>
          </w:pPr>
        </w:p>
        <w:p w14:paraId="599BCBE1" w14:textId="77777777" w:rsidR="00EC379B" w:rsidRDefault="00EC379B" w:rsidP="009C1E9A">
          <w:pPr>
            <w:pStyle w:val="Footer"/>
            <w:tabs>
              <w:tab w:val="clear" w:pos="8640"/>
              <w:tab w:val="right" w:pos="9360"/>
            </w:tabs>
            <w:jc w:val="right"/>
          </w:pPr>
        </w:p>
      </w:tc>
    </w:tr>
    <w:tr w:rsidR="00E620EE" w14:paraId="703C7764" w14:textId="77777777" w:rsidTr="009C1E9A">
      <w:trPr>
        <w:cantSplit/>
        <w:trHeight w:val="323"/>
      </w:trPr>
      <w:tc>
        <w:tcPr>
          <w:tcW w:w="0" w:type="pct"/>
          <w:gridSpan w:val="3"/>
        </w:tcPr>
        <w:p w14:paraId="396073F7" w14:textId="77777777" w:rsidR="00EC379B" w:rsidRDefault="00C6097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44D9AE7" w14:textId="77777777" w:rsidR="00EC379B" w:rsidRDefault="00EC379B" w:rsidP="009C1E9A">
          <w:pPr>
            <w:pStyle w:val="Footer"/>
            <w:tabs>
              <w:tab w:val="clear" w:pos="8640"/>
              <w:tab w:val="right" w:pos="9360"/>
            </w:tabs>
            <w:jc w:val="center"/>
          </w:pPr>
        </w:p>
      </w:tc>
    </w:tr>
  </w:tbl>
  <w:p w14:paraId="5ABD319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E69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E9EC" w14:textId="77777777" w:rsidR="00000000" w:rsidRDefault="00C6097C">
      <w:r>
        <w:separator/>
      </w:r>
    </w:p>
  </w:footnote>
  <w:footnote w:type="continuationSeparator" w:id="0">
    <w:p w14:paraId="3F326F73" w14:textId="77777777" w:rsidR="00000000" w:rsidRDefault="00C6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CFD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891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E14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5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38BF"/>
    <w:rsid w:val="00064BF2"/>
    <w:rsid w:val="0006671B"/>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4D47"/>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0BB"/>
    <w:rsid w:val="000E1976"/>
    <w:rsid w:val="000E20F1"/>
    <w:rsid w:val="000E4729"/>
    <w:rsid w:val="000E5B20"/>
    <w:rsid w:val="000E7C14"/>
    <w:rsid w:val="000F094C"/>
    <w:rsid w:val="000F1392"/>
    <w:rsid w:val="000F18A2"/>
    <w:rsid w:val="000F2578"/>
    <w:rsid w:val="000F2A7F"/>
    <w:rsid w:val="000F3DBD"/>
    <w:rsid w:val="000F5843"/>
    <w:rsid w:val="000F6A06"/>
    <w:rsid w:val="0010031A"/>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05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2BC4"/>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889"/>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2907"/>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3A"/>
    <w:rsid w:val="003237F6"/>
    <w:rsid w:val="00324077"/>
    <w:rsid w:val="0032453B"/>
    <w:rsid w:val="00324868"/>
    <w:rsid w:val="003305F5"/>
    <w:rsid w:val="00333930"/>
    <w:rsid w:val="00333D6E"/>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2816"/>
    <w:rsid w:val="003B1501"/>
    <w:rsid w:val="003B185E"/>
    <w:rsid w:val="003B198A"/>
    <w:rsid w:val="003B1CA3"/>
    <w:rsid w:val="003B1ED9"/>
    <w:rsid w:val="003B2891"/>
    <w:rsid w:val="003B3DF3"/>
    <w:rsid w:val="003B48E2"/>
    <w:rsid w:val="003B4FA1"/>
    <w:rsid w:val="003B5150"/>
    <w:rsid w:val="003B5BAD"/>
    <w:rsid w:val="003B66B6"/>
    <w:rsid w:val="003B7984"/>
    <w:rsid w:val="003B7AF6"/>
    <w:rsid w:val="003C0411"/>
    <w:rsid w:val="003C1871"/>
    <w:rsid w:val="003C1C55"/>
    <w:rsid w:val="003C25EA"/>
    <w:rsid w:val="003C36FD"/>
    <w:rsid w:val="003C664C"/>
    <w:rsid w:val="003D299D"/>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AA0"/>
    <w:rsid w:val="00461B69"/>
    <w:rsid w:val="00462B3D"/>
    <w:rsid w:val="00466C6B"/>
    <w:rsid w:val="00474927"/>
    <w:rsid w:val="00475913"/>
    <w:rsid w:val="00480080"/>
    <w:rsid w:val="004824A7"/>
    <w:rsid w:val="00483AF0"/>
    <w:rsid w:val="00484167"/>
    <w:rsid w:val="00492211"/>
    <w:rsid w:val="00492325"/>
    <w:rsid w:val="00492A6D"/>
    <w:rsid w:val="00494303"/>
    <w:rsid w:val="00496757"/>
    <w:rsid w:val="0049682B"/>
    <w:rsid w:val="004977A3"/>
    <w:rsid w:val="004A03F7"/>
    <w:rsid w:val="004A081C"/>
    <w:rsid w:val="004A123F"/>
    <w:rsid w:val="004A2172"/>
    <w:rsid w:val="004A239F"/>
    <w:rsid w:val="004A2A0D"/>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D9A"/>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05C"/>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EF2"/>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78A"/>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474"/>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869"/>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48BC"/>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484"/>
    <w:rsid w:val="00866F9D"/>
    <w:rsid w:val="008673D9"/>
    <w:rsid w:val="00871775"/>
    <w:rsid w:val="00871AEF"/>
    <w:rsid w:val="008726E5"/>
    <w:rsid w:val="0087289E"/>
    <w:rsid w:val="00874C05"/>
    <w:rsid w:val="0087588B"/>
    <w:rsid w:val="0087680A"/>
    <w:rsid w:val="008806EB"/>
    <w:rsid w:val="008820A0"/>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A00"/>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054"/>
    <w:rsid w:val="009C1E9A"/>
    <w:rsid w:val="009C2A33"/>
    <w:rsid w:val="009C2E49"/>
    <w:rsid w:val="009C36CD"/>
    <w:rsid w:val="009C43A5"/>
    <w:rsid w:val="009C5A1D"/>
    <w:rsid w:val="009C6734"/>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123"/>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A99"/>
    <w:rsid w:val="00A644B8"/>
    <w:rsid w:val="00A70E35"/>
    <w:rsid w:val="00A720DC"/>
    <w:rsid w:val="00A803CF"/>
    <w:rsid w:val="00A8133F"/>
    <w:rsid w:val="00A82CB4"/>
    <w:rsid w:val="00A837A8"/>
    <w:rsid w:val="00A83C36"/>
    <w:rsid w:val="00A84300"/>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74B"/>
    <w:rsid w:val="00AD7780"/>
    <w:rsid w:val="00AE2263"/>
    <w:rsid w:val="00AE248E"/>
    <w:rsid w:val="00AE2D12"/>
    <w:rsid w:val="00AE2F06"/>
    <w:rsid w:val="00AE4F1C"/>
    <w:rsid w:val="00AF1433"/>
    <w:rsid w:val="00AF48B4"/>
    <w:rsid w:val="00AF4923"/>
    <w:rsid w:val="00AF6765"/>
    <w:rsid w:val="00AF7C74"/>
    <w:rsid w:val="00B000AF"/>
    <w:rsid w:val="00B04E79"/>
    <w:rsid w:val="00B07488"/>
    <w:rsid w:val="00B075A2"/>
    <w:rsid w:val="00B10D1C"/>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41F"/>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97C"/>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6FA"/>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2EA3"/>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7BE"/>
    <w:rsid w:val="00CF71E0"/>
    <w:rsid w:val="00CF7259"/>
    <w:rsid w:val="00D001B1"/>
    <w:rsid w:val="00D03176"/>
    <w:rsid w:val="00D060A8"/>
    <w:rsid w:val="00D06605"/>
    <w:rsid w:val="00D0720F"/>
    <w:rsid w:val="00D074E2"/>
    <w:rsid w:val="00D11B0B"/>
    <w:rsid w:val="00D12A3E"/>
    <w:rsid w:val="00D13C03"/>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4EC"/>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15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83B"/>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0EE"/>
    <w:rsid w:val="00E625DA"/>
    <w:rsid w:val="00E634DC"/>
    <w:rsid w:val="00E667F3"/>
    <w:rsid w:val="00E67794"/>
    <w:rsid w:val="00E70CC6"/>
    <w:rsid w:val="00E71254"/>
    <w:rsid w:val="00E73CCD"/>
    <w:rsid w:val="00E76453"/>
    <w:rsid w:val="00E76A79"/>
    <w:rsid w:val="00E77353"/>
    <w:rsid w:val="00E775AE"/>
    <w:rsid w:val="00E8272C"/>
    <w:rsid w:val="00E827C7"/>
    <w:rsid w:val="00E85DBD"/>
    <w:rsid w:val="00E87A99"/>
    <w:rsid w:val="00E90702"/>
    <w:rsid w:val="00E9241E"/>
    <w:rsid w:val="00E93DEF"/>
    <w:rsid w:val="00E947B1"/>
    <w:rsid w:val="00E96852"/>
    <w:rsid w:val="00EA16AC"/>
    <w:rsid w:val="00EA2479"/>
    <w:rsid w:val="00EA385A"/>
    <w:rsid w:val="00EA3931"/>
    <w:rsid w:val="00EA658E"/>
    <w:rsid w:val="00EA7A88"/>
    <w:rsid w:val="00EB27F2"/>
    <w:rsid w:val="00EB3928"/>
    <w:rsid w:val="00EB5373"/>
    <w:rsid w:val="00EC02A2"/>
    <w:rsid w:val="00EC0966"/>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CFA"/>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B12"/>
    <w:rsid w:val="00FA32FC"/>
    <w:rsid w:val="00FA59FD"/>
    <w:rsid w:val="00FA5D8C"/>
    <w:rsid w:val="00FA6403"/>
    <w:rsid w:val="00FB16CD"/>
    <w:rsid w:val="00FB5528"/>
    <w:rsid w:val="00FB73AE"/>
    <w:rsid w:val="00FC5388"/>
    <w:rsid w:val="00FC66A9"/>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A9F237-A79F-4B2E-9446-2DD0B1FB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F7259"/>
    <w:rPr>
      <w:sz w:val="16"/>
      <w:szCs w:val="16"/>
    </w:rPr>
  </w:style>
  <w:style w:type="paragraph" w:styleId="CommentText">
    <w:name w:val="annotation text"/>
    <w:basedOn w:val="Normal"/>
    <w:link w:val="CommentTextChar"/>
    <w:semiHidden/>
    <w:unhideWhenUsed/>
    <w:rsid w:val="00CF7259"/>
    <w:rPr>
      <w:sz w:val="20"/>
      <w:szCs w:val="20"/>
    </w:rPr>
  </w:style>
  <w:style w:type="character" w:customStyle="1" w:styleId="CommentTextChar">
    <w:name w:val="Comment Text Char"/>
    <w:basedOn w:val="DefaultParagraphFont"/>
    <w:link w:val="CommentText"/>
    <w:semiHidden/>
    <w:rsid w:val="00CF7259"/>
  </w:style>
  <w:style w:type="paragraph" w:styleId="CommentSubject">
    <w:name w:val="annotation subject"/>
    <w:basedOn w:val="CommentText"/>
    <w:next w:val="CommentText"/>
    <w:link w:val="CommentSubjectChar"/>
    <w:semiHidden/>
    <w:unhideWhenUsed/>
    <w:rsid w:val="00CF7259"/>
    <w:rPr>
      <w:b/>
      <w:bCs/>
    </w:rPr>
  </w:style>
  <w:style w:type="character" w:customStyle="1" w:styleId="CommentSubjectChar">
    <w:name w:val="Comment Subject Char"/>
    <w:basedOn w:val="CommentTextChar"/>
    <w:link w:val="CommentSubject"/>
    <w:semiHidden/>
    <w:rsid w:val="00CF7259"/>
    <w:rPr>
      <w:b/>
      <w:bCs/>
    </w:rPr>
  </w:style>
  <w:style w:type="paragraph" w:styleId="Revision">
    <w:name w:val="Revision"/>
    <w:hidden/>
    <w:uiPriority w:val="99"/>
    <w:semiHidden/>
    <w:rsid w:val="00D13C03"/>
    <w:rPr>
      <w:sz w:val="24"/>
      <w:szCs w:val="24"/>
    </w:rPr>
  </w:style>
  <w:style w:type="character" w:styleId="Hyperlink">
    <w:name w:val="Hyperlink"/>
    <w:basedOn w:val="DefaultParagraphFont"/>
    <w:unhideWhenUsed/>
    <w:rsid w:val="0072478A"/>
    <w:rPr>
      <w:color w:val="0000FF" w:themeColor="hyperlink"/>
      <w:u w:val="single"/>
    </w:rPr>
  </w:style>
  <w:style w:type="character" w:customStyle="1" w:styleId="UnresolvedMention1">
    <w:name w:val="Unresolved Mention1"/>
    <w:basedOn w:val="DefaultParagraphFont"/>
    <w:uiPriority w:val="99"/>
    <w:semiHidden/>
    <w:unhideWhenUsed/>
    <w:rsid w:val="0072478A"/>
    <w:rPr>
      <w:color w:val="605E5C"/>
      <w:shd w:val="clear" w:color="auto" w:fill="E1DFDD"/>
    </w:rPr>
  </w:style>
  <w:style w:type="character" w:styleId="FollowedHyperlink">
    <w:name w:val="FollowedHyperlink"/>
    <w:basedOn w:val="DefaultParagraphFont"/>
    <w:semiHidden/>
    <w:unhideWhenUsed/>
    <w:rsid w:val="002928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4093</Characters>
  <Application>Microsoft Office Word</Application>
  <DocSecurity>4</DocSecurity>
  <Lines>84</Lines>
  <Paragraphs>20</Paragraphs>
  <ScaleCrop>false</ScaleCrop>
  <HeadingPairs>
    <vt:vector size="2" baseType="variant">
      <vt:variant>
        <vt:lpstr>Title</vt:lpstr>
      </vt:variant>
      <vt:variant>
        <vt:i4>1</vt:i4>
      </vt:variant>
    </vt:vector>
  </HeadingPairs>
  <TitlesOfParts>
    <vt:vector size="1" baseType="lpstr">
      <vt:lpstr>BA - HB03481 (Committee Report (Substituted))</vt:lpstr>
    </vt:vector>
  </TitlesOfParts>
  <Company>State of Texas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28332</dc:subject>
  <dc:creator>State of Texas</dc:creator>
  <dc:description>HB 3481 by Leach-(H)Judiciary &amp; Civil Jurisprudence (Substitute Document Number: 88R 22825)</dc:description>
  <cp:lastModifiedBy>Stacey Nicchio</cp:lastModifiedBy>
  <cp:revision>2</cp:revision>
  <cp:lastPrinted>2003-11-26T17:21:00Z</cp:lastPrinted>
  <dcterms:created xsi:type="dcterms:W3CDTF">2023-05-08T23:25:00Z</dcterms:created>
  <dcterms:modified xsi:type="dcterms:W3CDTF">2023-05-08T23:25:00Z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23.125.1846</vt:lpwstr>
  </property>
</Properties>
</file>