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04B1" w14:paraId="688DCD34" w14:textId="77777777" w:rsidTr="00345119">
        <w:tc>
          <w:tcPr>
            <w:tcW w:w="9576" w:type="dxa"/>
            <w:noWrap/>
          </w:tcPr>
          <w:p w14:paraId="2CC3A496" w14:textId="77777777" w:rsidR="008423E4" w:rsidRPr="0022177D" w:rsidRDefault="008D51F5" w:rsidP="004906BA">
            <w:pPr>
              <w:pStyle w:val="Heading1"/>
            </w:pPr>
            <w:r w:rsidRPr="00631897">
              <w:t>BILL ANALYSIS</w:t>
            </w:r>
          </w:p>
        </w:tc>
      </w:tr>
    </w:tbl>
    <w:p w14:paraId="2306455E" w14:textId="77777777" w:rsidR="008423E4" w:rsidRPr="0022177D" w:rsidRDefault="008423E4" w:rsidP="004906BA">
      <w:pPr>
        <w:jc w:val="center"/>
      </w:pPr>
    </w:p>
    <w:p w14:paraId="429FFC31" w14:textId="77777777" w:rsidR="008423E4" w:rsidRPr="00B31F0E" w:rsidRDefault="008423E4" w:rsidP="004906BA"/>
    <w:p w14:paraId="0E9AC3DD" w14:textId="77777777" w:rsidR="008423E4" w:rsidRPr="00742794" w:rsidRDefault="008423E4" w:rsidP="004906B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04B1" w14:paraId="7D85DB90" w14:textId="77777777" w:rsidTr="00345119">
        <w:tc>
          <w:tcPr>
            <w:tcW w:w="9576" w:type="dxa"/>
          </w:tcPr>
          <w:p w14:paraId="6258A384" w14:textId="51E2E729" w:rsidR="008423E4" w:rsidRPr="00861995" w:rsidRDefault="008D51F5" w:rsidP="004906BA">
            <w:pPr>
              <w:jc w:val="right"/>
            </w:pPr>
            <w:r>
              <w:t>C.S.H.B. 3570</w:t>
            </w:r>
          </w:p>
        </w:tc>
      </w:tr>
      <w:tr w:rsidR="001F04B1" w14:paraId="5B9BF14A" w14:textId="77777777" w:rsidTr="00345119">
        <w:tc>
          <w:tcPr>
            <w:tcW w:w="9576" w:type="dxa"/>
          </w:tcPr>
          <w:p w14:paraId="134510A3" w14:textId="6D22567E" w:rsidR="008423E4" w:rsidRPr="00861995" w:rsidRDefault="008D51F5" w:rsidP="004906BA">
            <w:pPr>
              <w:jc w:val="right"/>
            </w:pPr>
            <w:r>
              <w:t xml:space="preserve">By: </w:t>
            </w:r>
            <w:r w:rsidR="00D460DB">
              <w:t>Schatzline</w:t>
            </w:r>
          </w:p>
        </w:tc>
      </w:tr>
      <w:tr w:rsidR="001F04B1" w14:paraId="5F3983F8" w14:textId="77777777" w:rsidTr="00345119">
        <w:tc>
          <w:tcPr>
            <w:tcW w:w="9576" w:type="dxa"/>
          </w:tcPr>
          <w:p w14:paraId="088486F1" w14:textId="79E6AE5E" w:rsidR="008423E4" w:rsidRPr="00861995" w:rsidRDefault="008D51F5" w:rsidP="004906BA">
            <w:pPr>
              <w:jc w:val="right"/>
            </w:pPr>
            <w:r>
              <w:t>Youth Health &amp; Safety, Select</w:t>
            </w:r>
          </w:p>
        </w:tc>
      </w:tr>
      <w:tr w:rsidR="001F04B1" w14:paraId="6421C127" w14:textId="77777777" w:rsidTr="00345119">
        <w:tc>
          <w:tcPr>
            <w:tcW w:w="9576" w:type="dxa"/>
          </w:tcPr>
          <w:p w14:paraId="3C88B8AE" w14:textId="65379280" w:rsidR="008423E4" w:rsidRDefault="008D51F5" w:rsidP="004906BA">
            <w:pPr>
              <w:jc w:val="right"/>
            </w:pPr>
            <w:r>
              <w:t>Committee Report (Substituted)</w:t>
            </w:r>
          </w:p>
        </w:tc>
      </w:tr>
    </w:tbl>
    <w:p w14:paraId="7DFBDC1E" w14:textId="77777777" w:rsidR="008423E4" w:rsidRDefault="008423E4" w:rsidP="004906BA">
      <w:pPr>
        <w:tabs>
          <w:tab w:val="right" w:pos="9360"/>
        </w:tabs>
      </w:pPr>
    </w:p>
    <w:p w14:paraId="42385AC4" w14:textId="77777777" w:rsidR="008423E4" w:rsidRDefault="008423E4" w:rsidP="004906BA"/>
    <w:p w14:paraId="06FEF264" w14:textId="77777777" w:rsidR="008423E4" w:rsidRDefault="008423E4" w:rsidP="004906B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04B1" w14:paraId="3DDDA8E9" w14:textId="77777777" w:rsidTr="00B77B68">
        <w:tc>
          <w:tcPr>
            <w:tcW w:w="9360" w:type="dxa"/>
          </w:tcPr>
          <w:p w14:paraId="7DA589FE" w14:textId="77777777" w:rsidR="008423E4" w:rsidRPr="00A8133F" w:rsidRDefault="008D51F5" w:rsidP="004906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ABC0CB" w14:textId="77777777" w:rsidR="008423E4" w:rsidRDefault="008423E4" w:rsidP="004906BA"/>
          <w:p w14:paraId="22101EC3" w14:textId="5B6EE57B" w:rsidR="008423E4" w:rsidRDefault="008D51F5" w:rsidP="004906BA">
            <w:pPr>
              <w:pStyle w:val="Default"/>
              <w:jc w:val="both"/>
            </w:pPr>
            <w:r>
              <w:t>Exposing minors to sexually explicit materials</w:t>
            </w:r>
            <w:r w:rsidR="002D48F7">
              <w:t xml:space="preserve"> can</w:t>
            </w:r>
            <w:r>
              <w:t xml:space="preserve"> lead</w:t>
            </w:r>
            <w:r w:rsidR="002D48F7">
              <w:t xml:space="preserve"> </w:t>
            </w:r>
            <w:r>
              <w:t xml:space="preserve">to negative mental and physical health consequences. </w:t>
            </w:r>
            <w:r w:rsidR="002D48F7">
              <w:t>B</w:t>
            </w:r>
            <w:r>
              <w:t xml:space="preserve">ecause of easy and unrestricted access to websites containing this harmful material, minors in Texas are at risk of </w:t>
            </w:r>
            <w:r w:rsidR="002D48F7">
              <w:t xml:space="preserve">suffering </w:t>
            </w:r>
            <w:r>
              <w:t>the negative consequences associated with viewing this material at a young a</w:t>
            </w:r>
            <w:r>
              <w:t xml:space="preserve">ge. </w:t>
            </w:r>
            <w:r w:rsidR="0092152A">
              <w:t>T</w:t>
            </w:r>
            <w:r w:rsidR="002D48F7">
              <w:t>he state</w:t>
            </w:r>
            <w:r w:rsidR="0092152A">
              <w:t xml:space="preserve"> should</w:t>
            </w:r>
            <w:r w:rsidR="002D48F7">
              <w:t xml:space="preserve"> take steps to ensure</w:t>
            </w:r>
            <w:r>
              <w:t xml:space="preserve"> that websites </w:t>
            </w:r>
            <w:r w:rsidR="002D48F7">
              <w:t xml:space="preserve">containing this material </w:t>
            </w:r>
            <w:r>
              <w:t xml:space="preserve">are not accessible to minors. </w:t>
            </w:r>
            <w:r w:rsidR="002D48F7">
              <w:t>C.S.</w:t>
            </w:r>
            <w:r>
              <w:t>H</w:t>
            </w:r>
            <w:r w:rsidR="002D48F7">
              <w:t>.</w:t>
            </w:r>
            <w:r>
              <w:t>B</w:t>
            </w:r>
            <w:r w:rsidR="002D48F7">
              <w:t xml:space="preserve">. </w:t>
            </w:r>
            <w:r>
              <w:t xml:space="preserve">3570 </w:t>
            </w:r>
            <w:r w:rsidR="002D48F7">
              <w:t>seeks to</w:t>
            </w:r>
            <w:r>
              <w:t xml:space="preserve"> prevent minors from accessing sexually explicit material online by requiring </w:t>
            </w:r>
            <w:r w:rsidR="002D48F7">
              <w:t xml:space="preserve">commercial entities publishing </w:t>
            </w:r>
            <w:r w:rsidR="001C3BE3">
              <w:t xml:space="preserve">or distributing </w:t>
            </w:r>
            <w:r w:rsidR="002D48F7">
              <w:t xml:space="preserve">this material </w:t>
            </w:r>
            <w:r w:rsidR="00AE50C3">
              <w:t>to</w:t>
            </w:r>
            <w:r>
              <w:t xml:space="preserve"> </w:t>
            </w:r>
            <w:r w:rsidRPr="003F3F2E">
              <w:t>implement</w:t>
            </w:r>
            <w:r>
              <w:t xml:space="preserve"> age verification technology that will ensure that only adults are able to access </w:t>
            </w:r>
            <w:r w:rsidR="002D48F7">
              <w:t xml:space="preserve">the </w:t>
            </w:r>
            <w:r>
              <w:t xml:space="preserve">sexually explicit content. </w:t>
            </w:r>
            <w:r w:rsidR="002D48F7">
              <w:t>In addition, the bill seeks to</w:t>
            </w:r>
            <w:r>
              <w:t xml:space="preserve"> hold commercial entities </w:t>
            </w:r>
            <w:r w:rsidR="002D48F7">
              <w:t xml:space="preserve">that </w:t>
            </w:r>
            <w:r>
              <w:t xml:space="preserve">allow minors </w:t>
            </w:r>
            <w:r w:rsidR="002D48F7">
              <w:t xml:space="preserve">to </w:t>
            </w:r>
            <w:r>
              <w:t>access this material</w:t>
            </w:r>
            <w:r w:rsidR="000F0824">
              <w:t xml:space="preserve"> accountable by making the entities</w:t>
            </w:r>
            <w:r>
              <w:t xml:space="preserve"> liable to the parent or guardian of the minor for damages resulting from the</w:t>
            </w:r>
            <w:r w:rsidR="000F0824">
              <w:t xml:space="preserve"> unrestricted</w:t>
            </w:r>
            <w:r>
              <w:t xml:space="preserve"> access. </w:t>
            </w:r>
          </w:p>
          <w:p w14:paraId="5F78F1B5" w14:textId="77777777" w:rsidR="008423E4" w:rsidRPr="00E26B13" w:rsidRDefault="008423E4" w:rsidP="004906BA">
            <w:pPr>
              <w:rPr>
                <w:b/>
              </w:rPr>
            </w:pPr>
          </w:p>
        </w:tc>
      </w:tr>
      <w:tr w:rsidR="001F04B1" w14:paraId="5AD34CC3" w14:textId="77777777" w:rsidTr="00B77B68">
        <w:tc>
          <w:tcPr>
            <w:tcW w:w="9360" w:type="dxa"/>
          </w:tcPr>
          <w:p w14:paraId="7BA5CBA8" w14:textId="77777777" w:rsidR="0017725B" w:rsidRDefault="008D51F5" w:rsidP="004906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82E425" w14:textId="77777777" w:rsidR="0017725B" w:rsidRDefault="0017725B" w:rsidP="004906BA">
            <w:pPr>
              <w:rPr>
                <w:b/>
                <w:u w:val="single"/>
              </w:rPr>
            </w:pPr>
          </w:p>
          <w:p w14:paraId="1EEC145F" w14:textId="77777777" w:rsidR="0017725B" w:rsidRDefault="008D51F5" w:rsidP="004906B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7E1A87A9" w14:textId="48667D92" w:rsidR="00493D92" w:rsidRPr="0017725B" w:rsidRDefault="00493D92" w:rsidP="004906BA">
            <w:pPr>
              <w:jc w:val="both"/>
              <w:rPr>
                <w:b/>
                <w:u w:val="single"/>
              </w:rPr>
            </w:pPr>
          </w:p>
        </w:tc>
      </w:tr>
      <w:tr w:rsidR="001F04B1" w14:paraId="090F884A" w14:textId="77777777" w:rsidTr="00B77B68">
        <w:tc>
          <w:tcPr>
            <w:tcW w:w="9360" w:type="dxa"/>
          </w:tcPr>
          <w:p w14:paraId="7734C41B" w14:textId="77777777" w:rsidR="008423E4" w:rsidRPr="00A8133F" w:rsidRDefault="008D51F5" w:rsidP="004906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5435E5" w14:textId="77777777" w:rsidR="008423E4" w:rsidRDefault="008423E4" w:rsidP="004906BA"/>
          <w:p w14:paraId="72A9362A" w14:textId="77777777" w:rsidR="008423E4" w:rsidRDefault="008D51F5" w:rsidP="004906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3582EFE" w14:textId="61D63B2E" w:rsidR="00493D92" w:rsidRPr="00E21FDC" w:rsidRDefault="00493D92" w:rsidP="004906B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F04B1" w14:paraId="7C175FAD" w14:textId="77777777" w:rsidTr="00B77B68">
        <w:tc>
          <w:tcPr>
            <w:tcW w:w="9360" w:type="dxa"/>
          </w:tcPr>
          <w:p w14:paraId="32EF9B5A" w14:textId="377877A2" w:rsidR="007225D2" w:rsidRDefault="008D51F5" w:rsidP="004906BA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356682">
              <w:rPr>
                <w:b/>
              </w:rPr>
              <w:t xml:space="preserve"> </w:t>
            </w:r>
          </w:p>
          <w:p w14:paraId="239254F3" w14:textId="77777777" w:rsidR="004906BA" w:rsidRPr="007225D2" w:rsidRDefault="004906BA" w:rsidP="004906BA">
            <w:pPr>
              <w:jc w:val="both"/>
              <w:rPr>
                <w:b/>
              </w:rPr>
            </w:pPr>
          </w:p>
          <w:p w14:paraId="7F496E9A" w14:textId="01E81ADE" w:rsidR="00026050" w:rsidRDefault="008D51F5" w:rsidP="004906BA">
            <w:pPr>
              <w:jc w:val="both"/>
            </w:pPr>
            <w:r>
              <w:t>C.S.</w:t>
            </w:r>
            <w:r w:rsidR="007225D2">
              <w:t xml:space="preserve">H.B. 3570 amends the Business &amp; Commerce Code to </w:t>
            </w:r>
            <w:r w:rsidR="00356682">
              <w:t xml:space="preserve">require a </w:t>
            </w:r>
            <w:r w:rsidR="00356682" w:rsidRPr="00356682">
              <w:t>commercial entity that knowingly and intentionally publishes or distributes on a website, including a social media platform, sexual material harmful to minors</w:t>
            </w:r>
            <w:r>
              <w:t xml:space="preserve"> </w:t>
            </w:r>
            <w:r w:rsidR="00356682">
              <w:t xml:space="preserve">to </w:t>
            </w:r>
            <w:r w:rsidR="00356682" w:rsidRPr="00356682">
              <w:t>use reasonable age verification methods</w:t>
            </w:r>
            <w:r w:rsidR="00356682">
              <w:t xml:space="preserve"> </w:t>
            </w:r>
            <w:r w:rsidR="00356682" w:rsidRPr="00356682">
              <w:t>to verify that an individual attempting to access the material is 18 years of age or older.</w:t>
            </w:r>
            <w:r w:rsidR="007225D2">
              <w:t xml:space="preserve"> </w:t>
            </w:r>
            <w:r w:rsidR="00B75D33">
              <w:t xml:space="preserve">Specifically, the bill </w:t>
            </w:r>
            <w:r w:rsidR="00CF1C46" w:rsidRPr="000B6205">
              <w:t>provides for</w:t>
            </w:r>
            <w:r w:rsidR="00B75D33" w:rsidRPr="000B6205">
              <w:t xml:space="preserve"> age verification</w:t>
            </w:r>
            <w:r w:rsidR="009250A8">
              <w:t xml:space="preserve"> to be</w:t>
            </w:r>
            <w:r w:rsidR="000B6205">
              <w:t xml:space="preserve"> </w:t>
            </w:r>
            <w:r w:rsidR="000B6205" w:rsidRPr="009250A8">
              <w:t>performed b</w:t>
            </w:r>
            <w:r w:rsidR="000B6205">
              <w:t>y either the commercial entity or a third</w:t>
            </w:r>
            <w:r w:rsidR="009250A8">
              <w:t xml:space="preserve"> party</w:t>
            </w:r>
            <w:r w:rsidR="00B75D33">
              <w:t xml:space="preserve"> by requiring an individual to provide digital identification or to comply with a commercial age verification system that verifies age using government-issued identification or a commercially reasonable method that relies on public or private transactional data to verify age. </w:t>
            </w:r>
          </w:p>
          <w:p w14:paraId="2E1BAAC3" w14:textId="77777777" w:rsidR="00026050" w:rsidRDefault="00026050" w:rsidP="004906BA">
            <w:pPr>
              <w:jc w:val="both"/>
            </w:pPr>
          </w:p>
          <w:p w14:paraId="536DBAC4" w14:textId="0ED2E255" w:rsidR="00026050" w:rsidRDefault="008D51F5" w:rsidP="004906BA">
            <w:pPr>
              <w:jc w:val="both"/>
            </w:pPr>
            <w:r>
              <w:t xml:space="preserve">C.S.H.B. 3570 </w:t>
            </w:r>
            <w:r w:rsidR="0085637B">
              <w:t xml:space="preserve">makes a </w:t>
            </w:r>
            <w:r w:rsidR="007225D2" w:rsidRPr="007E66CB">
              <w:t xml:space="preserve">commercial entity that knowingly and intentionally publishes or distributes material on a website </w:t>
            </w:r>
            <w:r w:rsidR="00B75D33" w:rsidRPr="00B20894">
              <w:t xml:space="preserve">that is </w:t>
            </w:r>
            <w:r w:rsidR="007225D2" w:rsidRPr="00B20894">
              <w:t>found</w:t>
            </w:r>
            <w:r w:rsidR="007225D2">
              <w:t xml:space="preserve"> </w:t>
            </w:r>
            <w:r w:rsidR="007225D2" w:rsidRPr="00361485">
              <w:t>in violation</w:t>
            </w:r>
            <w:r w:rsidR="007225D2">
              <w:t xml:space="preserve"> of </w:t>
            </w:r>
            <w:r w:rsidR="00F236E6">
              <w:t xml:space="preserve">that </w:t>
            </w:r>
            <w:r w:rsidR="0085637B">
              <w:t xml:space="preserve">requirement </w:t>
            </w:r>
            <w:r w:rsidR="007225D2" w:rsidRPr="007E66CB">
              <w:t>liable to the parent or guardian of the minor for damages resulting from a minor's access to the material, including court costs and reasonable attorney</w:t>
            </w:r>
            <w:r w:rsidR="00F236E6">
              <w:t>'s</w:t>
            </w:r>
            <w:r w:rsidR="007225D2" w:rsidRPr="007E66CB">
              <w:t xml:space="preserve"> fees as ordered by the court</w:t>
            </w:r>
            <w:r w:rsidR="00361485">
              <w:t xml:space="preserve">. However, a social media platform is not </w:t>
            </w:r>
            <w:r w:rsidR="00F034E5">
              <w:t>liable for such damages unless the platform</w:t>
            </w:r>
            <w:r w:rsidRPr="00361485">
              <w:t xml:space="preserve"> fail</w:t>
            </w:r>
            <w:r w:rsidR="00F236E6" w:rsidRPr="00361485">
              <w:t>s</w:t>
            </w:r>
            <w:r w:rsidRPr="00361485">
              <w:t xml:space="preserve"> to remove or restrict through age verification </w:t>
            </w:r>
            <w:r w:rsidR="00F236E6" w:rsidRPr="00361485">
              <w:t xml:space="preserve">the </w:t>
            </w:r>
            <w:r w:rsidRPr="00361485">
              <w:t>sexual material harmful to minors before the 45th day after the date on which the material was published or distributed.</w:t>
            </w:r>
          </w:p>
          <w:p w14:paraId="08654A63" w14:textId="77777777" w:rsidR="00026050" w:rsidRDefault="00026050" w:rsidP="004906BA">
            <w:pPr>
              <w:jc w:val="both"/>
            </w:pPr>
          </w:p>
          <w:p w14:paraId="302E89A2" w14:textId="782B7C08" w:rsidR="00E32CC0" w:rsidRDefault="008D51F5" w:rsidP="004906BA">
            <w:pPr>
              <w:jc w:val="both"/>
              <w:rPr>
                <w:rFonts w:ascii="Consolas" w:hAnsi="Consolas" w:cs="Courier New"/>
                <w:color w:val="333333"/>
                <w:sz w:val="20"/>
                <w:szCs w:val="20"/>
                <w:u w:val="single"/>
              </w:rPr>
            </w:pPr>
            <w:r>
              <w:t xml:space="preserve">C.S.H.B. 3570 </w:t>
            </w:r>
            <w:r w:rsidR="00883352">
              <w:t xml:space="preserve">prohibits a </w:t>
            </w:r>
            <w:r w:rsidR="00883352" w:rsidRPr="00887CF6">
              <w:t>commercial entity or a third party</w:t>
            </w:r>
            <w:r w:rsidR="00883352">
              <w:t xml:space="preserve"> conducting age</w:t>
            </w:r>
            <w:r w:rsidR="00356682">
              <w:t xml:space="preserve"> verif</w:t>
            </w:r>
            <w:r w:rsidR="00883352">
              <w:t>ication</w:t>
            </w:r>
            <w:r w:rsidR="00356682">
              <w:t xml:space="preserve"> from retaining </w:t>
            </w:r>
            <w:r w:rsidR="00356682" w:rsidRPr="00356682">
              <w:t xml:space="preserve">any </w:t>
            </w:r>
            <w:r w:rsidR="00883352" w:rsidRPr="009250A8">
              <w:t xml:space="preserve">individual </w:t>
            </w:r>
            <w:r w:rsidR="00356682" w:rsidRPr="009250A8">
              <w:t>identifying information</w:t>
            </w:r>
            <w:r w:rsidR="00356682" w:rsidRPr="00356682">
              <w:t xml:space="preserve"> after access has been granted to the material.</w:t>
            </w:r>
            <w:r w:rsidR="007225D2">
              <w:t xml:space="preserve"> </w:t>
            </w:r>
            <w:r w:rsidR="00883352">
              <w:t xml:space="preserve">The bill makes a </w:t>
            </w:r>
            <w:r w:rsidR="00865F19">
              <w:t xml:space="preserve">commercial entity or third party </w:t>
            </w:r>
            <w:r w:rsidR="00883352" w:rsidRPr="00B20894">
              <w:t>that is found</w:t>
            </w:r>
            <w:r w:rsidR="00883352">
              <w:t xml:space="preserve"> to have knowingly retained that information after access has been granted </w:t>
            </w:r>
            <w:r w:rsidR="00865F19" w:rsidRPr="00865F19">
              <w:t>liable to the individual for damages resulting from retaining the identifying information, including court costs and reasonable attorney</w:t>
            </w:r>
            <w:r w:rsidR="00F236E6">
              <w:t>'s</w:t>
            </w:r>
            <w:r w:rsidR="00865F19" w:rsidRPr="00865F19">
              <w:t xml:space="preserve"> fees as ordered by the court</w:t>
            </w:r>
            <w:r w:rsidR="007225D2">
              <w:t>.</w:t>
            </w:r>
          </w:p>
          <w:p w14:paraId="5F1E5F79" w14:textId="2B4198DF" w:rsidR="00E32CC0" w:rsidRDefault="00E32CC0" w:rsidP="004906BA">
            <w:pPr>
              <w:jc w:val="both"/>
            </w:pPr>
          </w:p>
          <w:p w14:paraId="0FABFD76" w14:textId="3C9F6703" w:rsidR="00865F19" w:rsidRDefault="008D51F5" w:rsidP="004906BA">
            <w:pPr>
              <w:jc w:val="both"/>
              <w:rPr>
                <w:bCs/>
              </w:rPr>
            </w:pPr>
            <w:r>
              <w:t xml:space="preserve">C.S.H.B. 3570 </w:t>
            </w:r>
            <w:r w:rsidR="00E32CC0">
              <w:t xml:space="preserve">exempts from its </w:t>
            </w:r>
            <w:r w:rsidR="0085637B">
              <w:t xml:space="preserve">provisions </w:t>
            </w:r>
            <w:r w:rsidR="00E32CC0">
              <w:t xml:space="preserve">a </w:t>
            </w:r>
            <w:r w:rsidR="00E32CC0" w:rsidRPr="00E32CC0">
              <w:t>bona fide news or public interest broadcast, website video, report, or event</w:t>
            </w:r>
            <w:r w:rsidR="00E32CC0">
              <w:t xml:space="preserve"> and establishes that its provisions may not be </w:t>
            </w:r>
            <w:r w:rsidR="00E32CC0" w:rsidRPr="00E32CC0">
              <w:t>construed to affect the rights of a news-gathering organization.</w:t>
            </w:r>
            <w:r w:rsidR="0085637B">
              <w:t xml:space="preserve"> The bill</w:t>
            </w:r>
            <w:r w:rsidR="007225D2">
              <w:t xml:space="preserve"> </w:t>
            </w:r>
            <w:r w:rsidR="00E32CC0">
              <w:rPr>
                <w:bCs/>
              </w:rPr>
              <w:t xml:space="preserve">prohibits an </w:t>
            </w:r>
            <w:r w:rsidR="008B7AE4">
              <w:rPr>
                <w:bCs/>
              </w:rPr>
              <w:t xml:space="preserve">Internet </w:t>
            </w:r>
            <w:r w:rsidR="00E32CC0" w:rsidRPr="00E32CC0">
              <w:rPr>
                <w:bCs/>
              </w:rPr>
              <w:t>service provider</w:t>
            </w:r>
            <w:r w:rsidR="0085637B">
              <w:rPr>
                <w:bCs/>
              </w:rPr>
              <w:t xml:space="preserve"> (ISP)</w:t>
            </w:r>
            <w:r w:rsidR="00E32CC0" w:rsidRPr="00E32CC0">
              <w:rPr>
                <w:bCs/>
              </w:rPr>
              <w:t>, or its affiliates or subsidiaries, a search engine, or a cloud service provider</w:t>
            </w:r>
            <w:r w:rsidR="00E32CC0">
              <w:rPr>
                <w:bCs/>
              </w:rPr>
              <w:t xml:space="preserve"> from </w:t>
            </w:r>
            <w:r w:rsidR="00E32CC0" w:rsidRPr="00F034E5">
              <w:rPr>
                <w:bCs/>
              </w:rPr>
              <w:t>being held in violation</w:t>
            </w:r>
            <w:r w:rsidR="00E32CC0">
              <w:rPr>
                <w:bCs/>
              </w:rPr>
              <w:t xml:space="preserve"> of </w:t>
            </w:r>
            <w:r w:rsidR="0085637B">
              <w:rPr>
                <w:bCs/>
              </w:rPr>
              <w:t xml:space="preserve">the bill's </w:t>
            </w:r>
            <w:r w:rsidR="00E32CC0">
              <w:rPr>
                <w:bCs/>
              </w:rPr>
              <w:t xml:space="preserve">provisions </w:t>
            </w:r>
            <w:r w:rsidR="00E32CC0" w:rsidRPr="00E32CC0">
              <w:rPr>
                <w:bCs/>
              </w:rPr>
              <w:t xml:space="preserve">solely for </w:t>
            </w:r>
            <w:r w:rsidR="00E32CC0">
              <w:rPr>
                <w:bCs/>
              </w:rPr>
              <w:t>p</w:t>
            </w:r>
            <w:r w:rsidR="00E32CC0" w:rsidRPr="00E32CC0">
              <w:rPr>
                <w:bCs/>
              </w:rPr>
              <w:t xml:space="preserve">roviding access or connection to or from a website or other information or content on the Internet or on a facility, system, or network not under that </w:t>
            </w:r>
            <w:r w:rsidR="0085637B">
              <w:rPr>
                <w:bCs/>
              </w:rPr>
              <w:t>ISP's</w:t>
            </w:r>
            <w:r w:rsidR="0085637B" w:rsidRPr="00E32CC0">
              <w:rPr>
                <w:bCs/>
              </w:rPr>
              <w:t xml:space="preserve"> </w:t>
            </w:r>
            <w:r w:rsidR="00E32CC0" w:rsidRPr="00E32CC0">
              <w:rPr>
                <w:bCs/>
              </w:rPr>
              <w:t xml:space="preserve">control, </w:t>
            </w:r>
            <w:r w:rsidR="00E32CC0" w:rsidRPr="00F034E5">
              <w:rPr>
                <w:bCs/>
              </w:rPr>
              <w:t xml:space="preserve">including </w:t>
            </w:r>
            <w:r w:rsidR="00F034E5" w:rsidRPr="00493D92">
              <w:t>transmission, downloading, intermediate storage, access software, or other</w:t>
            </w:r>
            <w:r w:rsidR="00E32CC0" w:rsidRPr="00F034E5">
              <w:rPr>
                <w:bCs/>
              </w:rPr>
              <w:t xml:space="preserve"> services</w:t>
            </w:r>
            <w:r w:rsidR="00E32CC0" w:rsidRPr="00E32CC0">
              <w:rPr>
                <w:bCs/>
              </w:rPr>
              <w:t xml:space="preserve"> to the extent the </w:t>
            </w:r>
            <w:r w:rsidR="0085637B">
              <w:rPr>
                <w:bCs/>
              </w:rPr>
              <w:t>ISP</w:t>
            </w:r>
            <w:r w:rsidR="0085637B" w:rsidRPr="00E32CC0">
              <w:rPr>
                <w:bCs/>
              </w:rPr>
              <w:t xml:space="preserve"> </w:t>
            </w:r>
            <w:r w:rsidR="00E32CC0" w:rsidRPr="00E32CC0">
              <w:rPr>
                <w:bCs/>
              </w:rPr>
              <w:t>or search engine is not responsible for the creation of the content that constitutes sexual material harmful to minors.</w:t>
            </w:r>
          </w:p>
          <w:p w14:paraId="5DFBE3FA" w14:textId="77777777" w:rsidR="00084808" w:rsidRDefault="00084808" w:rsidP="004906BA">
            <w:pPr>
              <w:jc w:val="both"/>
              <w:rPr>
                <w:bCs/>
              </w:rPr>
            </w:pPr>
          </w:p>
          <w:p w14:paraId="60A37A9A" w14:textId="1ECFCDBA" w:rsidR="00084808" w:rsidRDefault="008D51F5" w:rsidP="004906BA">
            <w:pPr>
              <w:jc w:val="both"/>
              <w:rPr>
                <w:bCs/>
              </w:rPr>
            </w:pPr>
            <w:r>
              <w:t xml:space="preserve">C.S.H.B. 3570 </w:t>
            </w:r>
            <w:r>
              <w:rPr>
                <w:bCs/>
              </w:rPr>
              <w:t>sets out the following definitions:</w:t>
            </w:r>
          </w:p>
          <w:p w14:paraId="1B6E7DFA" w14:textId="744E39C5" w:rsidR="001861FD" w:rsidRPr="001861FD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c</w:t>
            </w:r>
            <w:r w:rsidRPr="001861FD">
              <w:rPr>
                <w:bCs/>
              </w:rPr>
              <w:t>ommercial entity" includes a corporation, limited liability company, partnership, limited partnership, sole proprietorship, or other legally recognized business entity</w:t>
            </w:r>
            <w:r w:rsidR="00693E90">
              <w:rPr>
                <w:bCs/>
              </w:rPr>
              <w:t>;</w:t>
            </w:r>
          </w:p>
          <w:p w14:paraId="5800F52B" w14:textId="7755A7C2" w:rsidR="00B75D33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75D33">
              <w:rPr>
                <w:bCs/>
              </w:rPr>
              <w:t>"digital i</w:t>
            </w:r>
            <w:r w:rsidRPr="00B75D33">
              <w:rPr>
                <w:bCs/>
              </w:rPr>
              <w:t>dentification" means information stored on a digital network that may be accessed by a commercial entity and that serves as proof of the identity of an individual</w:t>
            </w:r>
            <w:r>
              <w:rPr>
                <w:bCs/>
              </w:rPr>
              <w:t>;</w:t>
            </w:r>
          </w:p>
          <w:p w14:paraId="1F9656D1" w14:textId="43D831F2" w:rsidR="001861FD" w:rsidRPr="001861FD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d</w:t>
            </w:r>
            <w:r w:rsidRPr="001861FD">
              <w:rPr>
                <w:bCs/>
              </w:rPr>
              <w:t>istribute" means to issue, sell, give, provide, deliver, transfer, transmute, circulate, o</w:t>
            </w:r>
            <w:r w:rsidRPr="001861FD">
              <w:rPr>
                <w:bCs/>
              </w:rPr>
              <w:t>r disseminate by any means</w:t>
            </w:r>
            <w:r>
              <w:rPr>
                <w:bCs/>
              </w:rPr>
              <w:t>;</w:t>
            </w:r>
          </w:p>
          <w:p w14:paraId="07BC4406" w14:textId="6472BC3E" w:rsidR="00CF3647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"m</w:t>
            </w:r>
            <w:r w:rsidRPr="00CF3647">
              <w:rPr>
                <w:bCs/>
              </w:rPr>
              <w:t>inor" means an individual younger than 18 years of age</w:t>
            </w:r>
            <w:r>
              <w:rPr>
                <w:bCs/>
              </w:rPr>
              <w:t>;</w:t>
            </w:r>
          </w:p>
          <w:p w14:paraId="77821689" w14:textId="795D34B7" w:rsidR="001861FD" w:rsidRPr="001861FD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n</w:t>
            </w:r>
            <w:r w:rsidRPr="001861FD">
              <w:rPr>
                <w:bCs/>
              </w:rPr>
              <w:t>ews-gathering organization" includes:</w:t>
            </w:r>
          </w:p>
          <w:p w14:paraId="3810C71F" w14:textId="2DD92D4A" w:rsidR="001861FD" w:rsidRPr="001861FD" w:rsidRDefault="008D51F5" w:rsidP="004906BA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an employee of a newspaper, news publication, or news source, printed or on an online or mobile platform, of current news and publ</w:t>
            </w:r>
            <w:r w:rsidRPr="001861FD">
              <w:rPr>
                <w:bCs/>
              </w:rPr>
              <w:t>ic interest, who is acting within the course and scope of that employment and can provide documentation of that employment with the newspaper, news publication, or news source; and</w:t>
            </w:r>
          </w:p>
          <w:p w14:paraId="68B68C20" w14:textId="1C1EA726" w:rsidR="001861FD" w:rsidRPr="001861FD" w:rsidRDefault="008D51F5" w:rsidP="004906BA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 xml:space="preserve">an employee of a radio broadcast station, television broadcast </w:t>
            </w:r>
            <w:r w:rsidRPr="001861FD">
              <w:rPr>
                <w:bCs/>
              </w:rPr>
              <w:t>station, cable television operator, or wire service who is acting within the course and scope of that employment and can provide documentation of that employment</w:t>
            </w:r>
            <w:r>
              <w:rPr>
                <w:bCs/>
              </w:rPr>
              <w:t>;</w:t>
            </w:r>
          </w:p>
          <w:p w14:paraId="0433502D" w14:textId="6088CA61" w:rsidR="001861FD" w:rsidRPr="001861FD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"p</w:t>
            </w:r>
            <w:r w:rsidRPr="001861FD">
              <w:rPr>
                <w:bCs/>
              </w:rPr>
              <w:t>ublish" means to communicate or make information available to another person or entity on a</w:t>
            </w:r>
            <w:r w:rsidRPr="001861FD">
              <w:rPr>
                <w:bCs/>
              </w:rPr>
              <w:t xml:space="preserve"> publicly available website</w:t>
            </w:r>
            <w:r>
              <w:rPr>
                <w:bCs/>
              </w:rPr>
              <w:t>;</w:t>
            </w:r>
          </w:p>
          <w:p w14:paraId="32790C08" w14:textId="3E23282D" w:rsidR="001861FD" w:rsidRPr="001861FD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s</w:t>
            </w:r>
            <w:r w:rsidRPr="001861FD">
              <w:rPr>
                <w:bCs/>
              </w:rPr>
              <w:t>exual material harmful to minors" includes any material that:</w:t>
            </w:r>
          </w:p>
          <w:p w14:paraId="7773BEBF" w14:textId="132244DF" w:rsidR="001861FD" w:rsidRPr="001861FD" w:rsidRDefault="008D51F5" w:rsidP="004906BA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the average person, applying contemporary community standards, would find, taking the material as a whole and with respect to minors, is designed to appeal to or p</w:t>
            </w:r>
            <w:r w:rsidRPr="001861FD">
              <w:rPr>
                <w:bCs/>
              </w:rPr>
              <w:t>ander to the prurient interest;</w:t>
            </w:r>
          </w:p>
          <w:p w14:paraId="245EB67C" w14:textId="76171F99" w:rsidR="001861FD" w:rsidRPr="001861FD" w:rsidRDefault="008D51F5" w:rsidP="004906BA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in a manner patently offensive with respect to minors, exploits, is devoted to, or principally consists of descriptions of actual, simulated, or animated display or depiction of:</w:t>
            </w:r>
          </w:p>
          <w:p w14:paraId="63D11BD6" w14:textId="5C29AD84" w:rsidR="001861FD" w:rsidRPr="001861FD" w:rsidRDefault="008D51F5" w:rsidP="004906BA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 xml:space="preserve">a person's pubic hair, anus, or </w:t>
            </w:r>
            <w:r w:rsidRPr="001861FD">
              <w:rPr>
                <w:bCs/>
              </w:rPr>
              <w:t>genitals or the nipple of the female breast;</w:t>
            </w:r>
          </w:p>
          <w:p w14:paraId="0AB5D4D4" w14:textId="67B1DCC5" w:rsidR="001861FD" w:rsidRPr="001861FD" w:rsidRDefault="008D51F5" w:rsidP="004906BA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touching, caressing, or fondling of nipples, breasts, buttocks, anuses, or genitals; or</w:t>
            </w:r>
          </w:p>
          <w:p w14:paraId="69587D2C" w14:textId="2A9DA5C5" w:rsidR="001861FD" w:rsidRPr="001861FD" w:rsidRDefault="008D51F5" w:rsidP="004906BA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sexual intercourse, masturbation, sodomy, bestiality, oral copulation, flagellation, excretory functions, exhibitions, or a</w:t>
            </w:r>
            <w:r w:rsidRPr="001861FD">
              <w:rPr>
                <w:bCs/>
              </w:rPr>
              <w:t>ny other sexual act; and</w:t>
            </w:r>
          </w:p>
          <w:p w14:paraId="24C7FFAB" w14:textId="6A102250" w:rsidR="001861FD" w:rsidRPr="001861FD" w:rsidRDefault="008D51F5" w:rsidP="004906BA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taken as a whole, lacks serious literary, artistic, political, or scientific value for minors</w:t>
            </w:r>
            <w:r>
              <w:rPr>
                <w:bCs/>
              </w:rPr>
              <w:t>; and</w:t>
            </w:r>
          </w:p>
          <w:p w14:paraId="364DC61D" w14:textId="77777777" w:rsidR="00084808" w:rsidRDefault="008D51F5" w:rsidP="004906BA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t</w:t>
            </w:r>
            <w:r w:rsidRPr="001861FD">
              <w:rPr>
                <w:bCs/>
              </w:rPr>
              <w:t>ransactional data" means a sequence of information that documents an exchange, agreement, or transfer between an individual, comme</w:t>
            </w:r>
            <w:r w:rsidRPr="001861FD">
              <w:rPr>
                <w:bCs/>
              </w:rPr>
              <w:t>rcial entity, or third party used for the purpose of satisfying a request or event</w:t>
            </w:r>
            <w:r>
              <w:rPr>
                <w:bCs/>
              </w:rPr>
              <w:t xml:space="preserve"> and</w:t>
            </w:r>
            <w:r w:rsidRPr="001861FD">
              <w:rPr>
                <w:bCs/>
              </w:rPr>
              <w:t xml:space="preserve"> includes records from mortgage, education, and employment entities.</w:t>
            </w:r>
          </w:p>
          <w:p w14:paraId="5DD62A08" w14:textId="133A153F" w:rsidR="00493D92" w:rsidRPr="00493D92" w:rsidRDefault="00493D92" w:rsidP="004906BA">
            <w:pPr>
              <w:jc w:val="both"/>
              <w:rPr>
                <w:bCs/>
              </w:rPr>
            </w:pPr>
          </w:p>
        </w:tc>
      </w:tr>
      <w:tr w:rsidR="001F04B1" w14:paraId="4BDD30AF" w14:textId="77777777" w:rsidTr="00B77B68">
        <w:tc>
          <w:tcPr>
            <w:tcW w:w="9360" w:type="dxa"/>
          </w:tcPr>
          <w:p w14:paraId="27BE69D5" w14:textId="77777777" w:rsidR="008423E4" w:rsidRPr="00A8133F" w:rsidRDefault="008D51F5" w:rsidP="004906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EEDF21" w14:textId="77777777" w:rsidR="008423E4" w:rsidRDefault="008423E4" w:rsidP="004906BA"/>
          <w:p w14:paraId="5055D244" w14:textId="77777777" w:rsidR="008423E4" w:rsidRDefault="008D51F5" w:rsidP="004906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689306" w14:textId="1DE75FE0" w:rsidR="00493D92" w:rsidRPr="00233FDB" w:rsidRDefault="00493D92" w:rsidP="004906B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F04B1" w14:paraId="73705A6A" w14:textId="77777777" w:rsidTr="00B77B68">
        <w:tc>
          <w:tcPr>
            <w:tcW w:w="9360" w:type="dxa"/>
          </w:tcPr>
          <w:p w14:paraId="582DE024" w14:textId="270DBB63" w:rsidR="00D460DB" w:rsidRDefault="008D51F5" w:rsidP="004906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5EED108" w14:textId="77777777" w:rsidR="00B77B68" w:rsidRDefault="00B77B68" w:rsidP="004906BA">
            <w:pPr>
              <w:jc w:val="both"/>
            </w:pPr>
          </w:p>
          <w:p w14:paraId="4DA13D22" w14:textId="7C229F85" w:rsidR="00B77B68" w:rsidRDefault="008D51F5" w:rsidP="004906BA">
            <w:pPr>
              <w:jc w:val="both"/>
            </w:pPr>
            <w:r>
              <w:t xml:space="preserve">While </w:t>
            </w:r>
            <w:r>
              <w:t>C.S.H.B. 3570 may differ from the introduced in minor or nonsubstantive ways, the following summarizes the substantial differences between the introduced and committee substitute versions of the bill.</w:t>
            </w:r>
          </w:p>
          <w:p w14:paraId="1E76F253" w14:textId="77777777" w:rsidR="00B77B68" w:rsidRPr="00B77B68" w:rsidRDefault="00B77B68" w:rsidP="004906BA">
            <w:pPr>
              <w:jc w:val="both"/>
            </w:pPr>
          </w:p>
          <w:p w14:paraId="0D86FCA2" w14:textId="1B46A31D" w:rsidR="00467043" w:rsidRDefault="008D51F5" w:rsidP="004906BA">
            <w:pPr>
              <w:jc w:val="both"/>
              <w:rPr>
                <w:bCs/>
              </w:rPr>
            </w:pPr>
            <w:r>
              <w:rPr>
                <w:bCs/>
              </w:rPr>
              <w:t xml:space="preserve">Whereas the introduced limited the requirement to use </w:t>
            </w:r>
            <w:r>
              <w:rPr>
                <w:bCs/>
              </w:rPr>
              <w:t>age verification to a commercial entity for whom more than one-third of the material they publish or distribute on a website is sexual material harmful to minors, t</w:t>
            </w:r>
            <w:r w:rsidR="00B77B68" w:rsidRPr="00B77B68">
              <w:rPr>
                <w:bCs/>
              </w:rPr>
              <w:t xml:space="preserve">he substitute </w:t>
            </w:r>
            <w:r w:rsidR="00164E91">
              <w:rPr>
                <w:bCs/>
              </w:rPr>
              <w:t xml:space="preserve">makes the requirement </w:t>
            </w:r>
            <w:r>
              <w:rPr>
                <w:bCs/>
              </w:rPr>
              <w:t>applicable to any</w:t>
            </w:r>
            <w:r w:rsidR="00164E91">
              <w:rPr>
                <w:bCs/>
              </w:rPr>
              <w:t xml:space="preserve"> commercial entity that knowingly and intentionally publishes or distributes sexual material harmful to minors</w:t>
            </w:r>
            <w:r>
              <w:rPr>
                <w:bCs/>
              </w:rPr>
              <w:t xml:space="preserve"> on a website, regardless of </w:t>
            </w:r>
            <w:r w:rsidR="001C3BE3">
              <w:rPr>
                <w:bCs/>
              </w:rPr>
              <w:t>the amount of such</w:t>
            </w:r>
            <w:r>
              <w:rPr>
                <w:bCs/>
              </w:rPr>
              <w:t xml:space="preserve"> </w:t>
            </w:r>
            <w:r w:rsidR="00493D92">
              <w:rPr>
                <w:bCs/>
              </w:rPr>
              <w:t>material</w:t>
            </w:r>
            <w:r w:rsidR="001C3BE3">
              <w:rPr>
                <w:bCs/>
              </w:rPr>
              <w:t xml:space="preserve"> </w:t>
            </w:r>
            <w:r>
              <w:rPr>
                <w:bCs/>
              </w:rPr>
              <w:t>published or distributed.</w:t>
            </w:r>
          </w:p>
          <w:p w14:paraId="1F9649C8" w14:textId="63993660" w:rsidR="00467043" w:rsidRDefault="00467043" w:rsidP="004906BA">
            <w:pPr>
              <w:jc w:val="both"/>
              <w:rPr>
                <w:bCs/>
              </w:rPr>
            </w:pPr>
          </w:p>
          <w:p w14:paraId="5E04A665" w14:textId="54F01D00" w:rsidR="00B77B68" w:rsidRPr="00D460DB" w:rsidRDefault="008D51F5" w:rsidP="004906BA">
            <w:pPr>
              <w:jc w:val="both"/>
              <w:rPr>
                <w:b/>
                <w:u w:val="single"/>
              </w:rPr>
            </w:pPr>
            <w:r w:rsidRPr="00467043">
              <w:rPr>
                <w:bCs/>
              </w:rPr>
              <w:t xml:space="preserve">The substitute includes </w:t>
            </w:r>
            <w:r w:rsidR="00AE50C3">
              <w:rPr>
                <w:bCs/>
              </w:rPr>
              <w:t xml:space="preserve">a </w:t>
            </w:r>
            <w:r w:rsidRPr="00467043">
              <w:rPr>
                <w:bCs/>
              </w:rPr>
              <w:t xml:space="preserve">provision </w:t>
            </w:r>
            <w:r w:rsidR="00AE50C3">
              <w:rPr>
                <w:bCs/>
              </w:rPr>
              <w:t>absent from</w:t>
            </w:r>
            <w:r w:rsidRPr="00467043">
              <w:rPr>
                <w:bCs/>
              </w:rPr>
              <w:t xml:space="preserve"> the introduced</w:t>
            </w:r>
            <w:r>
              <w:rPr>
                <w:bCs/>
              </w:rPr>
              <w:t xml:space="preserve"> </w:t>
            </w:r>
            <w:r w:rsidR="00AE50C3">
              <w:rPr>
                <w:bCs/>
              </w:rPr>
              <w:t>establishing a</w:t>
            </w:r>
            <w:r w:rsidRPr="00467043">
              <w:rPr>
                <w:bCs/>
              </w:rPr>
              <w:t xml:space="preserve"> 45</w:t>
            </w:r>
            <w:r w:rsidR="00AE50C3">
              <w:rPr>
                <w:bCs/>
              </w:rPr>
              <w:t>-</w:t>
            </w:r>
            <w:r w:rsidRPr="00467043">
              <w:rPr>
                <w:bCs/>
              </w:rPr>
              <w:t xml:space="preserve">day </w:t>
            </w:r>
            <w:r w:rsidR="00AE50C3">
              <w:rPr>
                <w:bCs/>
              </w:rPr>
              <w:t>grace</w:t>
            </w:r>
            <w:r w:rsidR="00361485">
              <w:rPr>
                <w:bCs/>
              </w:rPr>
              <w:t xml:space="preserve"> </w:t>
            </w:r>
            <w:r w:rsidR="00AE50C3">
              <w:rPr>
                <w:bCs/>
              </w:rPr>
              <w:t xml:space="preserve">period for a </w:t>
            </w:r>
            <w:r w:rsidR="00887CF6">
              <w:rPr>
                <w:bCs/>
              </w:rPr>
              <w:t>social media platform</w:t>
            </w:r>
            <w:r w:rsidR="00AE50C3">
              <w:rPr>
                <w:bCs/>
              </w:rPr>
              <w:t xml:space="preserve"> to remove </w:t>
            </w:r>
            <w:r w:rsidR="00FA2ED9">
              <w:rPr>
                <w:bCs/>
              </w:rPr>
              <w:t xml:space="preserve">or restrict through age verification harmful sexual material </w:t>
            </w:r>
            <w:r w:rsidRPr="00467043">
              <w:rPr>
                <w:bCs/>
              </w:rPr>
              <w:t xml:space="preserve">before that </w:t>
            </w:r>
            <w:r w:rsidR="00887CF6">
              <w:rPr>
                <w:bCs/>
              </w:rPr>
              <w:t>platform</w:t>
            </w:r>
            <w:r w:rsidR="00887CF6" w:rsidRPr="00467043">
              <w:rPr>
                <w:bCs/>
              </w:rPr>
              <w:t xml:space="preserve"> </w:t>
            </w:r>
            <w:r w:rsidRPr="00467043">
              <w:rPr>
                <w:bCs/>
              </w:rPr>
              <w:t xml:space="preserve">is </w:t>
            </w:r>
            <w:r>
              <w:rPr>
                <w:bCs/>
              </w:rPr>
              <w:t xml:space="preserve">liable </w:t>
            </w:r>
            <w:r w:rsidRPr="00467043">
              <w:t xml:space="preserve">to the parent or guardian of </w:t>
            </w:r>
            <w:r w:rsidR="00FA2ED9">
              <w:t>a</w:t>
            </w:r>
            <w:r w:rsidR="00FA2ED9" w:rsidRPr="00467043">
              <w:t xml:space="preserve"> </w:t>
            </w:r>
            <w:r w:rsidRPr="00467043">
              <w:t xml:space="preserve">minor for damages resulting from </w:t>
            </w:r>
            <w:r w:rsidR="00FA2ED9">
              <w:t>the minor's</w:t>
            </w:r>
            <w:r w:rsidR="00FA2ED9" w:rsidRPr="00467043">
              <w:t xml:space="preserve"> </w:t>
            </w:r>
            <w:r w:rsidRPr="00467043">
              <w:t>access</w:t>
            </w:r>
            <w:r w:rsidR="00FA2ED9">
              <w:t xml:space="preserve"> to that material</w:t>
            </w:r>
            <w:r w:rsidRPr="00467043">
              <w:t>.</w:t>
            </w:r>
          </w:p>
        </w:tc>
      </w:tr>
    </w:tbl>
    <w:p w14:paraId="7FA18BCD" w14:textId="77777777" w:rsidR="008423E4" w:rsidRPr="00BE0E75" w:rsidRDefault="008423E4" w:rsidP="004906BA">
      <w:pPr>
        <w:jc w:val="both"/>
        <w:rPr>
          <w:rFonts w:ascii="Arial" w:hAnsi="Arial"/>
          <w:sz w:val="16"/>
          <w:szCs w:val="16"/>
        </w:rPr>
      </w:pPr>
    </w:p>
    <w:p w14:paraId="737D3CB1" w14:textId="77777777" w:rsidR="004108C3" w:rsidRPr="008423E4" w:rsidRDefault="004108C3" w:rsidP="004906B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1461" w14:textId="77777777" w:rsidR="00000000" w:rsidRDefault="008D51F5">
      <w:r>
        <w:separator/>
      </w:r>
    </w:p>
  </w:endnote>
  <w:endnote w:type="continuationSeparator" w:id="0">
    <w:p w14:paraId="2DC85FCE" w14:textId="77777777" w:rsidR="00000000" w:rsidRDefault="008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F3C9" w14:textId="77777777" w:rsidR="00883352" w:rsidRDefault="00883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04B1" w14:paraId="5EE7D5B0" w14:textId="77777777" w:rsidTr="009C1E9A">
      <w:trPr>
        <w:cantSplit/>
      </w:trPr>
      <w:tc>
        <w:tcPr>
          <w:tcW w:w="0" w:type="pct"/>
        </w:tcPr>
        <w:p w14:paraId="165BCB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8BF6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6FB9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236A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AFFF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4B1" w14:paraId="1552E4BC" w14:textId="77777777" w:rsidTr="009C1E9A">
      <w:trPr>
        <w:cantSplit/>
      </w:trPr>
      <w:tc>
        <w:tcPr>
          <w:tcW w:w="0" w:type="pct"/>
        </w:tcPr>
        <w:p w14:paraId="7EFDA4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ABA481" w14:textId="3A6A9C45" w:rsidR="00EC379B" w:rsidRPr="009C1E9A" w:rsidRDefault="008D51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23860-D</w:t>
          </w:r>
        </w:p>
      </w:tc>
      <w:tc>
        <w:tcPr>
          <w:tcW w:w="2453" w:type="pct"/>
        </w:tcPr>
        <w:p w14:paraId="4AD2D56F" w14:textId="757484B0" w:rsidR="00EC379B" w:rsidRDefault="008D51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906BA">
            <w:t>23.106.486</w:t>
          </w:r>
          <w:r>
            <w:fldChar w:fldCharType="end"/>
          </w:r>
        </w:p>
      </w:tc>
    </w:tr>
    <w:tr w:rsidR="001F04B1" w14:paraId="0261F271" w14:textId="77777777" w:rsidTr="009C1E9A">
      <w:trPr>
        <w:cantSplit/>
      </w:trPr>
      <w:tc>
        <w:tcPr>
          <w:tcW w:w="0" w:type="pct"/>
        </w:tcPr>
        <w:p w14:paraId="281DB8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749FBCF" w14:textId="21BC3C9E" w:rsidR="00EC379B" w:rsidRPr="009C1E9A" w:rsidRDefault="008D51F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22751</w:t>
          </w:r>
        </w:p>
      </w:tc>
      <w:tc>
        <w:tcPr>
          <w:tcW w:w="2453" w:type="pct"/>
        </w:tcPr>
        <w:p w14:paraId="0C4E01E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ABBC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04B1" w14:paraId="58040C6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9E90F4" w14:textId="77777777" w:rsidR="00EC379B" w:rsidRDefault="008D51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2B81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5D38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B460" w14:textId="77777777" w:rsidR="00883352" w:rsidRDefault="0088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8976" w14:textId="77777777" w:rsidR="00000000" w:rsidRDefault="008D51F5">
      <w:r>
        <w:separator/>
      </w:r>
    </w:p>
  </w:footnote>
  <w:footnote w:type="continuationSeparator" w:id="0">
    <w:p w14:paraId="1E979DC7" w14:textId="77777777" w:rsidR="00000000" w:rsidRDefault="008D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7384" w14:textId="77777777" w:rsidR="00883352" w:rsidRDefault="0088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723" w14:textId="77777777" w:rsidR="00883352" w:rsidRDefault="00883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3EE8" w14:textId="77777777" w:rsidR="00883352" w:rsidRDefault="00883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30C"/>
    <w:multiLevelType w:val="hybridMultilevel"/>
    <w:tmpl w:val="B1408F2E"/>
    <w:lvl w:ilvl="0" w:tplc="27F41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4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4D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7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E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80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0B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2E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CA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9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8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5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808"/>
    <w:rsid w:val="00090E6B"/>
    <w:rsid w:val="00091B2C"/>
    <w:rsid w:val="00092ABC"/>
    <w:rsid w:val="00097AAF"/>
    <w:rsid w:val="00097D13"/>
    <w:rsid w:val="000A4893"/>
    <w:rsid w:val="000A54E0"/>
    <w:rsid w:val="000A6213"/>
    <w:rsid w:val="000A72C4"/>
    <w:rsid w:val="000B0F30"/>
    <w:rsid w:val="000B1486"/>
    <w:rsid w:val="000B3E61"/>
    <w:rsid w:val="000B54AF"/>
    <w:rsid w:val="000B6090"/>
    <w:rsid w:val="000B6205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82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E91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1FD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BE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4B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D8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8F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682"/>
    <w:rsid w:val="003568DE"/>
    <w:rsid w:val="00357CA1"/>
    <w:rsid w:val="00361485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E0"/>
    <w:rsid w:val="003D726D"/>
    <w:rsid w:val="003E0875"/>
    <w:rsid w:val="003E0BB8"/>
    <w:rsid w:val="003E6CB0"/>
    <w:rsid w:val="003F1F5E"/>
    <w:rsid w:val="003F286A"/>
    <w:rsid w:val="003F3F2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043"/>
    <w:rsid w:val="00474927"/>
    <w:rsid w:val="00475913"/>
    <w:rsid w:val="00480080"/>
    <w:rsid w:val="004824A7"/>
    <w:rsid w:val="00483AF0"/>
    <w:rsid w:val="00484167"/>
    <w:rsid w:val="004906BA"/>
    <w:rsid w:val="00492211"/>
    <w:rsid w:val="00492325"/>
    <w:rsid w:val="00492A6D"/>
    <w:rsid w:val="00493D92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598"/>
    <w:rsid w:val="005636BD"/>
    <w:rsid w:val="005666D5"/>
    <w:rsid w:val="005669A7"/>
    <w:rsid w:val="00573401"/>
    <w:rsid w:val="00576714"/>
    <w:rsid w:val="0057685A"/>
    <w:rsid w:val="005811E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E90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5D2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40A"/>
    <w:rsid w:val="0078552A"/>
    <w:rsid w:val="00785729"/>
    <w:rsid w:val="00786058"/>
    <w:rsid w:val="0079487D"/>
    <w:rsid w:val="007966D4"/>
    <w:rsid w:val="00796A0A"/>
    <w:rsid w:val="0079792C"/>
    <w:rsid w:val="007A0712"/>
    <w:rsid w:val="007A0989"/>
    <w:rsid w:val="007A331F"/>
    <w:rsid w:val="007A3844"/>
    <w:rsid w:val="007A4381"/>
    <w:rsid w:val="007A5466"/>
    <w:rsid w:val="007A7EC1"/>
    <w:rsid w:val="007B344B"/>
    <w:rsid w:val="007B4FCA"/>
    <w:rsid w:val="007B7B85"/>
    <w:rsid w:val="007C462E"/>
    <w:rsid w:val="007C496B"/>
    <w:rsid w:val="007C4C1E"/>
    <w:rsid w:val="007C6803"/>
    <w:rsid w:val="007C6D9C"/>
    <w:rsid w:val="007D2892"/>
    <w:rsid w:val="007D2DCC"/>
    <w:rsid w:val="007D47E1"/>
    <w:rsid w:val="007D7FCB"/>
    <w:rsid w:val="007E33B6"/>
    <w:rsid w:val="007E59E8"/>
    <w:rsid w:val="007E66C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37B"/>
    <w:rsid w:val="0085797D"/>
    <w:rsid w:val="00860020"/>
    <w:rsid w:val="008618E7"/>
    <w:rsid w:val="00861995"/>
    <w:rsid w:val="0086231A"/>
    <w:rsid w:val="0086477C"/>
    <w:rsid w:val="00864BAD"/>
    <w:rsid w:val="00865F19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352"/>
    <w:rsid w:val="008845BA"/>
    <w:rsid w:val="00884AE3"/>
    <w:rsid w:val="00885203"/>
    <w:rsid w:val="008859CA"/>
    <w:rsid w:val="008861EE"/>
    <w:rsid w:val="00887CF6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AE4"/>
    <w:rsid w:val="008C0809"/>
    <w:rsid w:val="008C132C"/>
    <w:rsid w:val="008C3FD0"/>
    <w:rsid w:val="008D27A5"/>
    <w:rsid w:val="008D2AAB"/>
    <w:rsid w:val="008D309C"/>
    <w:rsid w:val="008D51F5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52A"/>
    <w:rsid w:val="00921A1E"/>
    <w:rsid w:val="00924EA9"/>
    <w:rsid w:val="009250A8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10"/>
    <w:rsid w:val="00A572B1"/>
    <w:rsid w:val="00A577AF"/>
    <w:rsid w:val="00A60177"/>
    <w:rsid w:val="00A61C27"/>
    <w:rsid w:val="00A62638"/>
    <w:rsid w:val="00A6344D"/>
    <w:rsid w:val="00A644B8"/>
    <w:rsid w:val="00A66C1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0C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89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D33"/>
    <w:rsid w:val="00B77B68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BB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1E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C46"/>
    <w:rsid w:val="00CF364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0DB"/>
    <w:rsid w:val="00D50D65"/>
    <w:rsid w:val="00D512E0"/>
    <w:rsid w:val="00D519F3"/>
    <w:rsid w:val="00D51D2A"/>
    <w:rsid w:val="00D53B7C"/>
    <w:rsid w:val="00D5482B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CC0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BD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4E5"/>
    <w:rsid w:val="00F036C3"/>
    <w:rsid w:val="00F0417E"/>
    <w:rsid w:val="00F05397"/>
    <w:rsid w:val="00F0638C"/>
    <w:rsid w:val="00F11E04"/>
    <w:rsid w:val="00F12B24"/>
    <w:rsid w:val="00F12BC7"/>
    <w:rsid w:val="00F15223"/>
    <w:rsid w:val="00F153A0"/>
    <w:rsid w:val="00F164B4"/>
    <w:rsid w:val="00F176E4"/>
    <w:rsid w:val="00F20E5F"/>
    <w:rsid w:val="00F236E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ED9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4CAAB-9875-40F0-A00E-7CC271A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66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66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682"/>
    <w:rPr>
      <w:b/>
      <w:bCs/>
    </w:rPr>
  </w:style>
  <w:style w:type="paragraph" w:styleId="Revision">
    <w:name w:val="Revision"/>
    <w:hidden/>
    <w:uiPriority w:val="99"/>
    <w:semiHidden/>
    <w:rsid w:val="00D548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4808"/>
    <w:pPr>
      <w:ind w:left="720"/>
      <w:contextualSpacing/>
    </w:pPr>
  </w:style>
  <w:style w:type="paragraph" w:customStyle="1" w:styleId="Default">
    <w:name w:val="Default"/>
    <w:rsid w:val="00C931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6592</Characters>
  <Application>Microsoft Office Word</Application>
  <DocSecurity>4</DocSecurity>
  <Lines>129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HB03570 (Committee Report (Substituted))</vt:lpstr>
    </vt:vector>
  </TitlesOfParts>
  <Company>State of Texas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23860</dc:subject>
  <dc:creator>State of Texas</dc:creator>
  <dc:description>HB 3570 by Schatzline-(H)Youth Health &amp; Safety, Select (Substitute Document Number: 88R 22751)</dc:description>
  <cp:lastModifiedBy>Stacey Nicchio</cp:lastModifiedBy>
  <cp:revision>2</cp:revision>
  <cp:lastPrinted>2003-11-26T17:21:00Z</cp:lastPrinted>
  <dcterms:created xsi:type="dcterms:W3CDTF">2023-04-25T19:36:00Z</dcterms:created>
  <dcterms:modified xsi:type="dcterms:W3CDTF">2023-04-25T19:36:00Z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23.106.486</vt:lpwstr>
  </property>
</Properties>
</file>