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250F" w14:paraId="0BA60262" w14:textId="77777777" w:rsidTr="00345119">
        <w:tc>
          <w:tcPr>
            <w:tcW w:w="9576" w:type="dxa"/>
            <w:noWrap/>
          </w:tcPr>
          <w:p w14:paraId="78AFCF06" w14:textId="77777777" w:rsidR="008423E4" w:rsidRPr="0022177D" w:rsidRDefault="00A96AA0" w:rsidP="0050163C">
            <w:pPr>
              <w:pStyle w:val="Heading1"/>
            </w:pPr>
            <w:r w:rsidRPr="00631897">
              <w:t>BILL ANALYSIS</w:t>
            </w:r>
          </w:p>
        </w:tc>
      </w:tr>
    </w:tbl>
    <w:p w14:paraId="7AB61DF9" w14:textId="77777777" w:rsidR="008423E4" w:rsidRPr="0022177D" w:rsidRDefault="008423E4" w:rsidP="0050163C">
      <w:pPr>
        <w:jc w:val="center"/>
      </w:pPr>
    </w:p>
    <w:p w14:paraId="37A8D863" w14:textId="77777777" w:rsidR="008423E4" w:rsidRPr="00B31F0E" w:rsidRDefault="008423E4" w:rsidP="0050163C"/>
    <w:p w14:paraId="63821C6A" w14:textId="77777777" w:rsidR="008423E4" w:rsidRPr="00742794" w:rsidRDefault="008423E4" w:rsidP="0050163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250F" w14:paraId="4D4C043C" w14:textId="77777777" w:rsidTr="00345119">
        <w:tc>
          <w:tcPr>
            <w:tcW w:w="9576" w:type="dxa"/>
          </w:tcPr>
          <w:p w14:paraId="1188EF2B" w14:textId="1E0C6C19" w:rsidR="008423E4" w:rsidRPr="00861995" w:rsidRDefault="00A96AA0" w:rsidP="0050163C">
            <w:pPr>
              <w:jc w:val="right"/>
            </w:pPr>
            <w:r>
              <w:t>C.S.H.B. 3577</w:t>
            </w:r>
          </w:p>
        </w:tc>
      </w:tr>
      <w:tr w:rsidR="002E250F" w14:paraId="7CDACFC9" w14:textId="77777777" w:rsidTr="00345119">
        <w:tc>
          <w:tcPr>
            <w:tcW w:w="9576" w:type="dxa"/>
          </w:tcPr>
          <w:p w14:paraId="784B53CD" w14:textId="34E6202C" w:rsidR="008423E4" w:rsidRPr="00861995" w:rsidRDefault="00A96AA0" w:rsidP="0050163C">
            <w:pPr>
              <w:jc w:val="right"/>
            </w:pPr>
            <w:r>
              <w:t xml:space="preserve">By: </w:t>
            </w:r>
            <w:r w:rsidR="00DC3DBB">
              <w:t>Thompson, Ed</w:t>
            </w:r>
          </w:p>
        </w:tc>
      </w:tr>
      <w:tr w:rsidR="002E250F" w14:paraId="659713D4" w14:textId="77777777" w:rsidTr="00345119">
        <w:tc>
          <w:tcPr>
            <w:tcW w:w="9576" w:type="dxa"/>
          </w:tcPr>
          <w:p w14:paraId="71625D02" w14:textId="75BE39A1" w:rsidR="008423E4" w:rsidRPr="00861995" w:rsidRDefault="00A96AA0" w:rsidP="0050163C">
            <w:pPr>
              <w:jc w:val="right"/>
            </w:pPr>
            <w:r>
              <w:t>Transportation</w:t>
            </w:r>
          </w:p>
        </w:tc>
      </w:tr>
      <w:tr w:rsidR="002E250F" w14:paraId="1786C5AD" w14:textId="77777777" w:rsidTr="00345119">
        <w:tc>
          <w:tcPr>
            <w:tcW w:w="9576" w:type="dxa"/>
          </w:tcPr>
          <w:p w14:paraId="6FE0A0D4" w14:textId="5C13BE9A" w:rsidR="008423E4" w:rsidRDefault="00A96AA0" w:rsidP="0050163C">
            <w:pPr>
              <w:jc w:val="right"/>
            </w:pPr>
            <w:r>
              <w:t>Committee Report (Substituted)</w:t>
            </w:r>
          </w:p>
        </w:tc>
      </w:tr>
    </w:tbl>
    <w:p w14:paraId="285A3D9D" w14:textId="77777777" w:rsidR="008423E4" w:rsidRDefault="008423E4" w:rsidP="0050163C">
      <w:pPr>
        <w:tabs>
          <w:tab w:val="right" w:pos="9360"/>
        </w:tabs>
      </w:pPr>
    </w:p>
    <w:p w14:paraId="28FA799E" w14:textId="77777777" w:rsidR="008423E4" w:rsidRDefault="008423E4" w:rsidP="0050163C"/>
    <w:p w14:paraId="2C18641D" w14:textId="77777777" w:rsidR="008423E4" w:rsidRDefault="008423E4" w:rsidP="0050163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250F" w14:paraId="09199DAF" w14:textId="77777777" w:rsidTr="00345119">
        <w:tc>
          <w:tcPr>
            <w:tcW w:w="9576" w:type="dxa"/>
          </w:tcPr>
          <w:p w14:paraId="3EC56B7A" w14:textId="77777777" w:rsidR="008423E4" w:rsidRPr="00A8133F" w:rsidRDefault="00A96AA0" w:rsidP="0050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B8F0FA" w14:textId="77777777" w:rsidR="008423E4" w:rsidRDefault="008423E4" w:rsidP="0050163C"/>
          <w:p w14:paraId="70016F80" w14:textId="67618D41" w:rsidR="008423E4" w:rsidRDefault="00A96AA0" w:rsidP="0050163C">
            <w:pPr>
              <w:pStyle w:val="Header"/>
              <w:jc w:val="both"/>
            </w:pPr>
            <w:r>
              <w:t>The owner of an</w:t>
            </w:r>
            <w:r w:rsidR="0043008B">
              <w:t xml:space="preserve"> older</w:t>
            </w:r>
            <w:r>
              <w:t xml:space="preserve"> motor</w:t>
            </w:r>
            <w:r w:rsidR="0043008B">
              <w:t xml:space="preserve"> vehicle </w:t>
            </w:r>
            <w:r>
              <w:t>can donate the vehicle to the</w:t>
            </w:r>
            <w:r w:rsidR="0043008B">
              <w:t xml:space="preserve"> owner</w:t>
            </w:r>
            <w:r w:rsidR="00AF371E">
              <w:t>'</w:t>
            </w:r>
            <w:r w:rsidR="0043008B">
              <w:t>s favorite charity in order to claim a federal income tax deduction. In Texas</w:t>
            </w:r>
            <w:r w:rsidR="009E768A">
              <w:t>,</w:t>
            </w:r>
            <w:r w:rsidR="0043008B">
              <w:t xml:space="preserve"> the current disposition process includes the owner signing and delivering the official title over to an eligible</w:t>
            </w:r>
            <w:r>
              <w:t xml:space="preserve"> nonprofit</w:t>
            </w:r>
            <w:r w:rsidR="0043008B">
              <w:t xml:space="preserve"> 501</w:t>
            </w:r>
            <w:r>
              <w:t>(c)</w:t>
            </w:r>
            <w:r w:rsidR="0043008B">
              <w:t>(3)</w:t>
            </w:r>
            <w:r>
              <w:t xml:space="preserve"> tax</w:t>
            </w:r>
            <w:r w:rsidR="00AF371E">
              <w:t>-</w:t>
            </w:r>
            <w:r>
              <w:t>exempt organization</w:t>
            </w:r>
            <w:r w:rsidR="0043008B">
              <w:t xml:space="preserve">. </w:t>
            </w:r>
            <w:r>
              <w:t>Vehicles with</w:t>
            </w:r>
            <w:r w:rsidR="000C3967">
              <w:t xml:space="preserve"> a missing title</w:t>
            </w:r>
            <w:r w:rsidR="0043008B">
              <w:t xml:space="preserve"> </w:t>
            </w:r>
            <w:r>
              <w:t>may be</w:t>
            </w:r>
            <w:r w:rsidR="0043008B">
              <w:t xml:space="preserve"> left with the </w:t>
            </w:r>
            <w:r>
              <w:t>organization</w:t>
            </w:r>
            <w:r w:rsidR="0043008B">
              <w:t xml:space="preserve"> or the </w:t>
            </w:r>
            <w:r>
              <w:t>organization</w:t>
            </w:r>
            <w:r w:rsidR="00AF371E">
              <w:t>'</w:t>
            </w:r>
            <w:r w:rsidR="0043008B">
              <w:t xml:space="preserve">s service company while the owner locates the </w:t>
            </w:r>
            <w:r w:rsidR="000C3967">
              <w:t>t</w:t>
            </w:r>
            <w:r w:rsidR="0043008B">
              <w:t xml:space="preserve">itle. </w:t>
            </w:r>
            <w:r w:rsidR="000C3967">
              <w:t>For some</w:t>
            </w:r>
            <w:r w:rsidR="0043008B">
              <w:t xml:space="preserve"> low</w:t>
            </w:r>
            <w:r w:rsidR="009E768A">
              <w:t>-</w:t>
            </w:r>
            <w:r w:rsidR="0043008B">
              <w:t xml:space="preserve">value vehicles the owner may never locate the title. </w:t>
            </w:r>
            <w:r w:rsidR="000C3967">
              <w:t>The</w:t>
            </w:r>
            <w:r w:rsidR="0043008B">
              <w:t xml:space="preserve"> </w:t>
            </w:r>
            <w:r w:rsidR="000C3967">
              <w:t>f</w:t>
            </w:r>
            <w:r w:rsidR="0043008B">
              <w:t xml:space="preserve">ailure of the recent owner to deliver the title </w:t>
            </w:r>
            <w:r w:rsidR="000C3967">
              <w:t>may</w:t>
            </w:r>
            <w:r w:rsidR="0043008B">
              <w:t xml:space="preserve"> result in the accrual of additional costs and significant delays before a donated vehicle can finally be sold. These costs and delays </w:t>
            </w:r>
            <w:r w:rsidR="000C3967">
              <w:t xml:space="preserve">can </w:t>
            </w:r>
            <w:r w:rsidR="0043008B">
              <w:t xml:space="preserve">reduce the portion of the proceeds that would have otherwise benefited the chosen charity. </w:t>
            </w:r>
            <w:r>
              <w:t>For certain</w:t>
            </w:r>
            <w:r w:rsidR="006422D9">
              <w:t xml:space="preserve"> </w:t>
            </w:r>
            <w:r>
              <w:t>vehicles</w:t>
            </w:r>
            <w:r w:rsidR="006422D9">
              <w:t xml:space="preserve"> subject to an insurance claim and in the possession of a salvage pool operator</w:t>
            </w:r>
            <w:r>
              <w:t xml:space="preserve">, current law allows </w:t>
            </w:r>
            <w:r w:rsidR="006422D9">
              <w:t xml:space="preserve">the </w:t>
            </w:r>
            <w:r>
              <w:t xml:space="preserve">salvage pool operator </w:t>
            </w:r>
            <w:r w:rsidR="006422D9">
              <w:t>to obtain a</w:t>
            </w:r>
            <w:r>
              <w:t xml:space="preserve"> title from </w:t>
            </w:r>
            <w:r w:rsidR="006422D9">
              <w:t xml:space="preserve">the Texas Department of Motor Vehicles </w:t>
            </w:r>
            <w:r>
              <w:t>after two notice</w:t>
            </w:r>
            <w:r w:rsidR="006422D9">
              <w:t>s are provided</w:t>
            </w:r>
            <w:r>
              <w:t xml:space="preserve"> to the last know</w:t>
            </w:r>
            <w:r w:rsidR="00B47588">
              <w:t>n</w:t>
            </w:r>
            <w:r>
              <w:t xml:space="preserve"> owner and to ultimately sell that vehicle. </w:t>
            </w:r>
            <w:r w:rsidR="00486ABB">
              <w:t>C.S.</w:t>
            </w:r>
            <w:r>
              <w:t>H.B.</w:t>
            </w:r>
            <w:r w:rsidR="00AF371E">
              <w:t> </w:t>
            </w:r>
            <w:r>
              <w:t>3577 se</w:t>
            </w:r>
            <w:r w:rsidR="00486ABB">
              <w:t>eks to provide</w:t>
            </w:r>
            <w:r>
              <w:t xml:space="preserve"> a similar notification and titling process for donated vehicles </w:t>
            </w:r>
            <w:r w:rsidR="009E768A">
              <w:t xml:space="preserve">donated to the eligible nonprofit organization </w:t>
            </w:r>
            <w:r>
              <w:t xml:space="preserve">so they can be sold </w:t>
            </w:r>
            <w:r w:rsidR="009E768A">
              <w:t>to</w:t>
            </w:r>
            <w:r>
              <w:t xml:space="preserve"> benefit charitable organizations.  </w:t>
            </w:r>
          </w:p>
          <w:p w14:paraId="021F62B0" w14:textId="77777777" w:rsidR="008423E4" w:rsidRPr="00E26B13" w:rsidRDefault="008423E4" w:rsidP="0050163C">
            <w:pPr>
              <w:rPr>
                <w:b/>
              </w:rPr>
            </w:pPr>
          </w:p>
        </w:tc>
      </w:tr>
      <w:tr w:rsidR="002E250F" w14:paraId="0467922D" w14:textId="77777777" w:rsidTr="00345119">
        <w:tc>
          <w:tcPr>
            <w:tcW w:w="9576" w:type="dxa"/>
          </w:tcPr>
          <w:p w14:paraId="36C2E857" w14:textId="77777777" w:rsidR="0017725B" w:rsidRDefault="00A96AA0" w:rsidP="005016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58310D" w14:textId="77777777" w:rsidR="0017725B" w:rsidRDefault="0017725B" w:rsidP="0050163C">
            <w:pPr>
              <w:rPr>
                <w:b/>
                <w:u w:val="single"/>
              </w:rPr>
            </w:pPr>
          </w:p>
          <w:p w14:paraId="1CAAEACD" w14:textId="63FE8ED7" w:rsidR="00B210D3" w:rsidRPr="00B210D3" w:rsidRDefault="00A96AA0" w:rsidP="0050163C">
            <w:pPr>
              <w:jc w:val="both"/>
            </w:pPr>
            <w:r>
              <w:t>It is the committee's opinion that this bill does not expr</w:t>
            </w:r>
            <w:r>
              <w:t>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606F811" w14:textId="77777777" w:rsidR="0017725B" w:rsidRPr="0017725B" w:rsidRDefault="0017725B" w:rsidP="0050163C">
            <w:pPr>
              <w:rPr>
                <w:b/>
                <w:u w:val="single"/>
              </w:rPr>
            </w:pPr>
          </w:p>
        </w:tc>
      </w:tr>
      <w:tr w:rsidR="002E250F" w14:paraId="2FE2DC8B" w14:textId="77777777" w:rsidTr="00345119">
        <w:tc>
          <w:tcPr>
            <w:tcW w:w="9576" w:type="dxa"/>
          </w:tcPr>
          <w:p w14:paraId="145F6E57" w14:textId="77777777" w:rsidR="008423E4" w:rsidRPr="00A8133F" w:rsidRDefault="00A96AA0" w:rsidP="0050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18B69B" w14:textId="77777777" w:rsidR="008423E4" w:rsidRDefault="008423E4" w:rsidP="0050163C"/>
          <w:p w14:paraId="2C3C25B1" w14:textId="1A7ED4BD" w:rsidR="00B210D3" w:rsidRDefault="00A96AA0" w:rsidP="0050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</w:t>
            </w:r>
            <w:r>
              <w:t>ee's opinion that this bill does not expressly grant any additional rulemaking authority to a state officer, department, agency, or institution.</w:t>
            </w:r>
          </w:p>
          <w:p w14:paraId="76081A38" w14:textId="77777777" w:rsidR="008423E4" w:rsidRPr="00E21FDC" w:rsidRDefault="008423E4" w:rsidP="0050163C">
            <w:pPr>
              <w:rPr>
                <w:b/>
              </w:rPr>
            </w:pPr>
          </w:p>
        </w:tc>
      </w:tr>
      <w:tr w:rsidR="002E250F" w14:paraId="4DA9247F" w14:textId="77777777" w:rsidTr="00345119">
        <w:tc>
          <w:tcPr>
            <w:tcW w:w="9576" w:type="dxa"/>
          </w:tcPr>
          <w:p w14:paraId="2D338043" w14:textId="77777777" w:rsidR="008423E4" w:rsidRPr="00A8133F" w:rsidRDefault="00A96AA0" w:rsidP="0050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CC53EC" w14:textId="77777777" w:rsidR="008423E4" w:rsidRDefault="008423E4" w:rsidP="0050163C"/>
          <w:p w14:paraId="370E49A6" w14:textId="7E21F8B7" w:rsidR="00D7133E" w:rsidRDefault="00A96AA0" w:rsidP="0050163C">
            <w:pPr>
              <w:pStyle w:val="Header"/>
              <w:jc w:val="both"/>
            </w:pPr>
            <w:r>
              <w:t>C.S.</w:t>
            </w:r>
            <w:r w:rsidR="00560C76">
              <w:t>H.B. 3577 amend</w:t>
            </w:r>
            <w:r w:rsidR="00B47588">
              <w:t>s</w:t>
            </w:r>
            <w:r w:rsidR="00560C76">
              <w:t xml:space="preserve"> the </w:t>
            </w:r>
            <w:r w:rsidR="00560C76" w:rsidRPr="00560C76">
              <w:t>Transportation Code</w:t>
            </w:r>
            <w:r w:rsidR="00560C76">
              <w:t xml:space="preserve"> to </w:t>
            </w:r>
            <w:r w:rsidR="009E768A">
              <w:t>provide for the issuance of title to a salvage pool operator</w:t>
            </w:r>
            <w:r w:rsidR="001C29F8">
              <w:t xml:space="preserve"> for a motor vehicle donated to a 501(c)(3) </w:t>
            </w:r>
            <w:r w:rsidR="001C29F8" w:rsidRPr="00FC4DD3">
              <w:t>nonprofit</w:t>
            </w:r>
            <w:r w:rsidR="001C29F8">
              <w:t xml:space="preserve"> organization</w:t>
            </w:r>
            <w:r w:rsidR="00D0549F">
              <w:t xml:space="preserve"> that is</w:t>
            </w:r>
            <w:r w:rsidR="001C29F8">
              <w:t xml:space="preserve"> in the possession of the operator</w:t>
            </w:r>
            <w:r w:rsidR="00D0549F">
              <w:t xml:space="preserve">, at the nonprofit organization's request, applicable to a </w:t>
            </w:r>
            <w:r w:rsidR="00FC4DD3" w:rsidRPr="00FC4DD3">
              <w:t>nonprofit</w:t>
            </w:r>
            <w:r w:rsidR="00FC4DD3">
              <w:t xml:space="preserve"> </w:t>
            </w:r>
            <w:r w:rsidR="00D0549F">
              <w:t xml:space="preserve">organization that </w:t>
            </w:r>
            <w:r>
              <w:t xml:space="preserve">itself </w:t>
            </w:r>
            <w:r w:rsidR="00FC4DD3">
              <w:t xml:space="preserve">does not possess title </w:t>
            </w:r>
            <w:r w:rsidR="00D0549F">
              <w:t xml:space="preserve">to and </w:t>
            </w:r>
            <w:r w:rsidR="00FC4DD3">
              <w:t>does not otherwise take ownership of the motor vehicle</w:t>
            </w:r>
            <w:r w:rsidR="001C29F8">
              <w:t>.</w:t>
            </w:r>
            <w:r w:rsidR="00D0549F">
              <w:t xml:space="preserve"> Such a nonprofit must notify the operator of the disposition of the motor vehicle and must </w:t>
            </w:r>
            <w:r w:rsidR="00924373" w:rsidRPr="00924373">
              <w:t>include in the notice the name and address of</w:t>
            </w:r>
            <w:r w:rsidR="00924373">
              <w:t xml:space="preserve"> the person who donated the vehicle</w:t>
            </w:r>
            <w:r w:rsidR="00852CED">
              <w:t>,</w:t>
            </w:r>
            <w:r w:rsidR="00924373">
              <w:t xml:space="preserve"> the previous owner of the vehicle, and any lienholder, if known. </w:t>
            </w:r>
          </w:p>
          <w:p w14:paraId="5D9A6DB1" w14:textId="77777777" w:rsidR="00D7133E" w:rsidRDefault="00D7133E" w:rsidP="0050163C">
            <w:pPr>
              <w:pStyle w:val="Header"/>
              <w:jc w:val="both"/>
            </w:pPr>
          </w:p>
          <w:p w14:paraId="58BC4672" w14:textId="784F8009" w:rsidR="009C36CD" w:rsidRDefault="00A96AA0" w:rsidP="0050163C">
            <w:pPr>
              <w:pStyle w:val="Header"/>
              <w:jc w:val="both"/>
            </w:pPr>
            <w:r>
              <w:t xml:space="preserve">C.S.H.B. 3577 </w:t>
            </w:r>
            <w:r w:rsidR="00924373">
              <w:t xml:space="preserve">requires </w:t>
            </w:r>
            <w:r w:rsidR="00852CED">
              <w:t>the</w:t>
            </w:r>
            <w:r w:rsidR="00924373" w:rsidRPr="00924373">
              <w:t xml:space="preserve"> salvage pool operator</w:t>
            </w:r>
            <w:r w:rsidR="00924373">
              <w:t>, b</w:t>
            </w:r>
            <w:r w:rsidR="00924373" w:rsidRPr="00924373">
              <w:t>efore the 15th day after receiving</w:t>
            </w:r>
            <w:r w:rsidR="00852CED">
              <w:t xml:space="preserve"> the</w:t>
            </w:r>
            <w:r w:rsidR="00924373" w:rsidRPr="00924373">
              <w:t xml:space="preserve"> notice</w:t>
            </w:r>
            <w:r w:rsidR="00924373">
              <w:t>,</w:t>
            </w:r>
            <w:r w:rsidR="00924373" w:rsidRPr="00924373">
              <w:t xml:space="preserve"> </w:t>
            </w:r>
            <w:r w:rsidR="00852CED">
              <w:t xml:space="preserve">to </w:t>
            </w:r>
            <w:r w:rsidR="00924373" w:rsidRPr="00924373">
              <w:t xml:space="preserve">notify the </w:t>
            </w:r>
            <w:r w:rsidR="00A10FAD">
              <w:t xml:space="preserve">vehicle's </w:t>
            </w:r>
            <w:r w:rsidR="00924373" w:rsidRPr="00924373">
              <w:t xml:space="preserve">owner and any lienholder </w:t>
            </w:r>
            <w:r w:rsidR="00924373">
              <w:t>of the following</w:t>
            </w:r>
            <w:r w:rsidR="00924373" w:rsidRPr="00924373">
              <w:t>:</w:t>
            </w:r>
            <w:r w:rsidR="00647257">
              <w:t xml:space="preserve"> </w:t>
            </w:r>
          </w:p>
          <w:p w14:paraId="3EA735F9" w14:textId="205FCEEA" w:rsidR="00924373" w:rsidRDefault="00A96AA0" w:rsidP="0050163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owner or lienhol</w:t>
            </w:r>
            <w:r>
              <w:t xml:space="preserve">der </w:t>
            </w:r>
            <w:r w:rsidR="00852CED">
              <w:t>must</w:t>
            </w:r>
            <w:r>
              <w:t xml:space="preserve"> remove the vehicle from the salvage pool operator's possession at the location specified in the notice not later than the 60th day after the date the notice is mailed; and</w:t>
            </w:r>
          </w:p>
          <w:p w14:paraId="282E1E10" w14:textId="6E69CFFB" w:rsidR="00924373" w:rsidRDefault="00A96AA0" w:rsidP="0050163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vehicle is not removed within the time specified in the notice, the </w:t>
            </w:r>
            <w:r>
              <w:t>salvage pool operator will sell the vehicle and retain the proceeds of the sale.</w:t>
            </w:r>
          </w:p>
          <w:p w14:paraId="60268B91" w14:textId="77777777" w:rsidR="003C7CF0" w:rsidRDefault="003C7CF0" w:rsidP="0050163C">
            <w:pPr>
              <w:pStyle w:val="Header"/>
              <w:jc w:val="both"/>
            </w:pPr>
          </w:p>
          <w:p w14:paraId="37F7A832" w14:textId="6A50C987" w:rsidR="005537BF" w:rsidRDefault="00A96AA0" w:rsidP="0050163C">
            <w:pPr>
              <w:pStyle w:val="Header"/>
              <w:jc w:val="both"/>
            </w:pPr>
            <w:r>
              <w:t>C.S.</w:t>
            </w:r>
            <w:r w:rsidR="003C7CF0">
              <w:t xml:space="preserve">H.B. 3577 </w:t>
            </w:r>
            <w:r w:rsidR="00924373">
              <w:t xml:space="preserve">requires </w:t>
            </w:r>
            <w:r w:rsidR="00C05EF0">
              <w:t>the</w:t>
            </w:r>
            <w:r w:rsidR="00924373" w:rsidRPr="00924373">
              <w:t xml:space="preserve"> salvage pool operator</w:t>
            </w:r>
            <w:r w:rsidR="00924373">
              <w:t xml:space="preserve"> to </w:t>
            </w:r>
            <w:r w:rsidR="00924373" w:rsidRPr="00924373">
              <w:t xml:space="preserve">provide </w:t>
            </w:r>
            <w:r w:rsidR="00C05EF0">
              <w:t>subsequent</w:t>
            </w:r>
            <w:r w:rsidR="00924373" w:rsidRPr="00924373">
              <w:t xml:space="preserve"> notice </w:t>
            </w:r>
            <w:r w:rsidR="005E20FF">
              <w:t xml:space="preserve">with the same information as the initial notice described by the bill </w:t>
            </w:r>
            <w:r w:rsidR="00924373" w:rsidRPr="00924373">
              <w:t>to the</w:t>
            </w:r>
            <w:r w:rsidR="00A10FAD">
              <w:t xml:space="preserve"> vehicle's</w:t>
            </w:r>
            <w:r w:rsidR="00924373" w:rsidRPr="00924373">
              <w:t xml:space="preserve"> owner and any lienholder not later than the 30th and 45th day after receiving </w:t>
            </w:r>
            <w:r w:rsidR="00F559C0">
              <w:t>the</w:t>
            </w:r>
            <w:r w:rsidR="00F559C0" w:rsidRPr="00924373">
              <w:t xml:space="preserve"> </w:t>
            </w:r>
            <w:r w:rsidR="00924373" w:rsidRPr="00924373">
              <w:t>notice</w:t>
            </w:r>
            <w:r w:rsidR="00C05EF0">
              <w:t xml:space="preserve"> </w:t>
            </w:r>
            <w:r w:rsidR="005E20FF">
              <w:t xml:space="preserve">regarding the vehicle's disposition </w:t>
            </w:r>
            <w:r w:rsidR="00C05EF0">
              <w:t>from the nonprofit organization</w:t>
            </w:r>
            <w:r w:rsidR="005E20FF">
              <w:t xml:space="preserve"> </w:t>
            </w:r>
            <w:r w:rsidR="00924373" w:rsidRPr="00924373">
              <w:t xml:space="preserve">if the motor vehicle was not removed after the </w:t>
            </w:r>
            <w:r w:rsidR="001C5608">
              <w:t xml:space="preserve">operator's </w:t>
            </w:r>
            <w:r w:rsidR="00924373" w:rsidRPr="00924373">
              <w:t>preceding notice.</w:t>
            </w:r>
            <w:r w:rsidR="00F559C0">
              <w:t xml:space="preserve"> </w:t>
            </w:r>
            <w:r w:rsidR="00E760D4">
              <w:t xml:space="preserve">The </w:t>
            </w:r>
            <w:r w:rsidR="00E760D4" w:rsidRPr="00E760D4">
              <w:t>notice</w:t>
            </w:r>
            <w:r>
              <w:t xml:space="preserve"> required of an operator under the bill's provisions</w:t>
            </w:r>
            <w:r w:rsidR="00E760D4" w:rsidRPr="00E760D4">
              <w:t xml:space="preserve"> </w:t>
            </w:r>
            <w:r w:rsidR="00727C80">
              <w:t>must</w:t>
            </w:r>
            <w:r w:rsidR="00E760D4">
              <w:t xml:space="preserve"> </w:t>
            </w:r>
            <w:r w:rsidR="00E760D4" w:rsidRPr="00E760D4">
              <w:t>be sent by registered or certified mail, return receipt requested.</w:t>
            </w:r>
            <w:r w:rsidR="00E760D4">
              <w:t xml:space="preserve"> </w:t>
            </w:r>
          </w:p>
          <w:p w14:paraId="3E790B99" w14:textId="77777777" w:rsidR="005537BF" w:rsidRDefault="005537BF" w:rsidP="0050163C">
            <w:pPr>
              <w:pStyle w:val="Header"/>
              <w:jc w:val="both"/>
            </w:pPr>
          </w:p>
          <w:p w14:paraId="0A90B74D" w14:textId="385040C5" w:rsidR="005537BF" w:rsidRDefault="00A96AA0" w:rsidP="0050163C">
            <w:pPr>
              <w:pStyle w:val="Header"/>
              <w:jc w:val="both"/>
            </w:pPr>
            <w:r>
              <w:t xml:space="preserve">C.S.H.B. 3577 </w:t>
            </w:r>
            <w:r w:rsidR="00C05EF0">
              <w:t>authorizes the salvage pool operator, i</w:t>
            </w:r>
            <w:r w:rsidR="00F559C0">
              <w:t xml:space="preserve">f </w:t>
            </w:r>
            <w:r w:rsidR="00C05EF0">
              <w:t>the</w:t>
            </w:r>
            <w:r w:rsidR="00F559C0">
              <w:t xml:space="preserve"> vehicle is not removed from </w:t>
            </w:r>
            <w:r w:rsidR="00C05EF0">
              <w:t>the</w:t>
            </w:r>
            <w:r w:rsidR="00F559C0">
              <w:t xml:space="preserve"> operator's possession before the 61st day after the date notice is mailed to the vehicle's owner and any lienholder</w:t>
            </w:r>
            <w:r w:rsidR="0033156B">
              <w:t>, to</w:t>
            </w:r>
            <w:r w:rsidR="00F559C0">
              <w:t xml:space="preserve"> obtain from the </w:t>
            </w:r>
            <w:r w:rsidR="00F559C0" w:rsidRPr="00F559C0">
              <w:t>Texas Department of Motor Vehicles (TxDMV)</w:t>
            </w:r>
            <w:r w:rsidR="0033156B">
              <w:t xml:space="preserve"> </w:t>
            </w:r>
            <w:r w:rsidR="00F559C0">
              <w:t>a salvage vehicle title for a salvage motor vehicle or</w:t>
            </w:r>
            <w:r w:rsidR="0033156B">
              <w:t xml:space="preserve"> </w:t>
            </w:r>
            <w:r w:rsidR="00F559C0">
              <w:t>a nonrepairable vehicle title for a nonrepairable motor vehicle</w:t>
            </w:r>
            <w:r>
              <w:t xml:space="preserve"> and </w:t>
            </w:r>
            <w:r w:rsidR="00D7133E">
              <w:t xml:space="preserve">further </w:t>
            </w:r>
            <w:r>
              <w:t>provides the following:</w:t>
            </w:r>
          </w:p>
          <w:p w14:paraId="3BA7C1BC" w14:textId="2177FECB" w:rsidR="005537BF" w:rsidRDefault="00A96AA0" w:rsidP="0050163C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the application for title must be submitted to TxDMV on a form prescribed by TxDMV and include evidence that the notice to the owner </w:t>
            </w:r>
            <w:r w:rsidR="006553C8">
              <w:t>and any</w:t>
            </w:r>
            <w:r>
              <w:t xml:space="preserve"> lienholder was mailed as required;</w:t>
            </w:r>
          </w:p>
          <w:p w14:paraId="3393EEDF" w14:textId="0FD0F5AD" w:rsidR="005537BF" w:rsidRDefault="00A96AA0" w:rsidP="0050163C">
            <w:pPr>
              <w:pStyle w:val="Header"/>
              <w:numPr>
                <w:ilvl w:val="0"/>
                <w:numId w:val="6"/>
              </w:numPr>
              <w:jc w:val="both"/>
            </w:pPr>
            <w:r>
              <w:t>such a title</w:t>
            </w:r>
            <w:r w:rsidR="0026179B">
              <w:t xml:space="preserve"> </w:t>
            </w:r>
            <w:r>
              <w:t>must</w:t>
            </w:r>
            <w:r w:rsidR="0026179B">
              <w:t xml:space="preserve"> be</w:t>
            </w:r>
            <w:r>
              <w:t xml:space="preserve"> issued in the name </w:t>
            </w:r>
            <w:r>
              <w:t>of the salvage pool operator;</w:t>
            </w:r>
            <w:r w:rsidR="009E469A">
              <w:t xml:space="preserve"> and</w:t>
            </w:r>
          </w:p>
          <w:p w14:paraId="3A74DC06" w14:textId="5E6DA0DF" w:rsidR="005537BF" w:rsidRDefault="00A96AA0" w:rsidP="0050163C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TxDMV must </w:t>
            </w:r>
            <w:r w:rsidRPr="009A3C96">
              <w:t xml:space="preserve">issue the appropriate title to a person authorized to apply for the title if </w:t>
            </w:r>
            <w:r>
              <w:t xml:space="preserve">TxDMV </w:t>
            </w:r>
            <w:r w:rsidRPr="009A3C96">
              <w:t>determines that the application is complete and complies with applicable law.</w:t>
            </w:r>
            <w:r>
              <w:t xml:space="preserve"> </w:t>
            </w:r>
          </w:p>
          <w:p w14:paraId="43524F68" w14:textId="3B94119F" w:rsidR="002B3D44" w:rsidRPr="009C36CD" w:rsidRDefault="00A96AA0" w:rsidP="0050163C">
            <w:pPr>
              <w:pStyle w:val="Header"/>
              <w:jc w:val="both"/>
            </w:pPr>
            <w:r>
              <w:t xml:space="preserve">The bill authorizes </w:t>
            </w:r>
            <w:r w:rsidRPr="002B3D44">
              <w:t>the salvage pool operator</w:t>
            </w:r>
            <w:r>
              <w:t>, o</w:t>
            </w:r>
            <w:r w:rsidRPr="002B3D44">
              <w:t>n</w:t>
            </w:r>
            <w:r w:rsidRPr="002B3D44">
              <w:t xml:space="preserve"> receipt of a title for</w:t>
            </w:r>
            <w:r w:rsidR="006553C8">
              <w:t xml:space="preserve"> the</w:t>
            </w:r>
            <w:r w:rsidRPr="002B3D44">
              <w:t xml:space="preserve"> vehicle</w:t>
            </w:r>
            <w:r>
              <w:t xml:space="preserve">, </w:t>
            </w:r>
            <w:r w:rsidR="006553C8">
              <w:t xml:space="preserve">to </w:t>
            </w:r>
            <w:r w:rsidRPr="002B3D44">
              <w:t>sell the</w:t>
            </w:r>
            <w:r w:rsidR="006553C8">
              <w:t xml:space="preserve"> </w:t>
            </w:r>
            <w:r w:rsidRPr="002B3D44">
              <w:t>vehicle and retain the proceeds of the sale.</w:t>
            </w:r>
          </w:p>
          <w:p w14:paraId="49E768B8" w14:textId="77777777" w:rsidR="008423E4" w:rsidRPr="00835628" w:rsidRDefault="008423E4" w:rsidP="0050163C">
            <w:pPr>
              <w:rPr>
                <w:b/>
              </w:rPr>
            </w:pPr>
          </w:p>
        </w:tc>
      </w:tr>
      <w:tr w:rsidR="002E250F" w14:paraId="1BA2351E" w14:textId="77777777" w:rsidTr="00345119">
        <w:tc>
          <w:tcPr>
            <w:tcW w:w="9576" w:type="dxa"/>
          </w:tcPr>
          <w:p w14:paraId="6CEA0B2E" w14:textId="77777777" w:rsidR="008423E4" w:rsidRPr="00A8133F" w:rsidRDefault="00A96AA0" w:rsidP="005016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BBC4E4" w14:textId="77777777" w:rsidR="008423E4" w:rsidRDefault="008423E4" w:rsidP="0050163C"/>
          <w:p w14:paraId="637D4F4B" w14:textId="37BABC2D" w:rsidR="008423E4" w:rsidRPr="003624F2" w:rsidRDefault="00A96AA0" w:rsidP="005016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57E2BC" w14:textId="77777777" w:rsidR="008423E4" w:rsidRPr="00233FDB" w:rsidRDefault="008423E4" w:rsidP="0050163C">
            <w:pPr>
              <w:rPr>
                <w:b/>
              </w:rPr>
            </w:pPr>
          </w:p>
        </w:tc>
      </w:tr>
      <w:tr w:rsidR="002E250F" w14:paraId="786018DA" w14:textId="77777777" w:rsidTr="00345119">
        <w:tc>
          <w:tcPr>
            <w:tcW w:w="9576" w:type="dxa"/>
          </w:tcPr>
          <w:p w14:paraId="61D9A49D" w14:textId="77777777" w:rsidR="00DC3DBB" w:rsidRDefault="00A96AA0" w:rsidP="005016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60D4F95" w14:textId="77777777" w:rsidR="009A3C96" w:rsidRDefault="009A3C96" w:rsidP="0050163C">
            <w:pPr>
              <w:jc w:val="both"/>
            </w:pPr>
          </w:p>
          <w:p w14:paraId="2C9CB5C7" w14:textId="23848C9C" w:rsidR="009A3C96" w:rsidRDefault="00A96AA0" w:rsidP="0050163C">
            <w:pPr>
              <w:jc w:val="both"/>
            </w:pPr>
            <w:r>
              <w:t xml:space="preserve">While C.S.H.B. 3577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2F13044E" w14:textId="0798F0B1" w:rsidR="009A3C96" w:rsidRDefault="009A3C96" w:rsidP="0050163C">
            <w:pPr>
              <w:jc w:val="both"/>
            </w:pPr>
          </w:p>
          <w:p w14:paraId="1DC32DDA" w14:textId="504902B2" w:rsidR="009A3C96" w:rsidRDefault="00A96AA0" w:rsidP="0050163C">
            <w:pPr>
              <w:jc w:val="both"/>
            </w:pPr>
            <w:r w:rsidRPr="009A3C96">
              <w:t>The substitute includes</w:t>
            </w:r>
            <w:r w:rsidR="00045FB2">
              <w:t xml:space="preserve"> the following</w:t>
            </w:r>
            <w:r w:rsidRPr="009A3C96">
              <w:t xml:space="preserve"> provisions that were not in the introduced</w:t>
            </w:r>
            <w:r>
              <w:t>:</w:t>
            </w:r>
          </w:p>
          <w:p w14:paraId="11566D4D" w14:textId="3443B955" w:rsidR="009A3C96" w:rsidRDefault="00A96AA0" w:rsidP="0050163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</w:t>
            </w:r>
            <w:r w:rsidR="00045FB2">
              <w:t xml:space="preserve">requirement </w:t>
            </w:r>
            <w:r w:rsidR="009859A6">
              <w:t>that</w:t>
            </w:r>
            <w:r w:rsidR="00045FB2">
              <w:t xml:space="preserve"> </w:t>
            </w:r>
            <w:r w:rsidR="009859A6">
              <w:t>the</w:t>
            </w:r>
            <w:r w:rsidR="00250E45">
              <w:t xml:space="preserve"> applicable</w:t>
            </w:r>
            <w:r w:rsidR="009859A6">
              <w:t xml:space="preserve"> requisite notice from</w:t>
            </w:r>
            <w:r w:rsidR="00045FB2">
              <w:t xml:space="preserve"> </w:t>
            </w:r>
            <w:r w:rsidRPr="00E760D4">
              <w:t>a salvage pool operator</w:t>
            </w:r>
            <w:r w:rsidR="009859A6">
              <w:t xml:space="preserve"> </w:t>
            </w:r>
            <w:r w:rsidR="00045FB2">
              <w:t xml:space="preserve">to the vehicle's owner and any lienholder </w:t>
            </w:r>
            <w:r w:rsidRPr="00E760D4">
              <w:t>be sent by registered or certified mail, return receipt requested</w:t>
            </w:r>
            <w:r w:rsidR="00250E45">
              <w:t>;</w:t>
            </w:r>
          </w:p>
          <w:p w14:paraId="01251FCC" w14:textId="1291AB88" w:rsidR="009A3C96" w:rsidRDefault="00A96AA0" w:rsidP="0050163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a</w:t>
            </w:r>
            <w:r w:rsidR="00647257">
              <w:t xml:space="preserve"> </w:t>
            </w:r>
            <w:r w:rsidR="005C0209">
              <w:t>requirement</w:t>
            </w:r>
            <w:r w:rsidR="00647257">
              <w:t xml:space="preserve"> for a</w:t>
            </w:r>
            <w:r>
              <w:t xml:space="preserve">n applicable </w:t>
            </w:r>
            <w:r w:rsidR="005C0209">
              <w:t>title to be</w:t>
            </w:r>
            <w:r w:rsidR="00647257">
              <w:t xml:space="preserve"> </w:t>
            </w:r>
            <w:r>
              <w:t>issued in the name of the salvage pool operator</w:t>
            </w:r>
            <w:r w:rsidR="00647257">
              <w:t>; and</w:t>
            </w:r>
          </w:p>
          <w:p w14:paraId="1244B52C" w14:textId="49DEC327" w:rsidR="00647257" w:rsidRDefault="00A96AA0" w:rsidP="0050163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a requirement for TxDMV to </w:t>
            </w:r>
            <w:r w:rsidRPr="009A3C96">
              <w:t xml:space="preserve">issue the appropriate title to a person authorized to apply for the title if </w:t>
            </w:r>
            <w:r>
              <w:t xml:space="preserve">TxDMV </w:t>
            </w:r>
            <w:r w:rsidRPr="009A3C96">
              <w:t>determines that the application is complete and complies with applicable law.</w:t>
            </w:r>
          </w:p>
          <w:p w14:paraId="044A55F7" w14:textId="32D08F37" w:rsidR="009A3C96" w:rsidRDefault="009A3C96" w:rsidP="0050163C">
            <w:pPr>
              <w:jc w:val="both"/>
            </w:pPr>
          </w:p>
          <w:p w14:paraId="06130A73" w14:textId="77777777" w:rsidR="009A3C96" w:rsidRDefault="009A3C96" w:rsidP="0050163C">
            <w:pPr>
              <w:jc w:val="both"/>
            </w:pPr>
          </w:p>
          <w:p w14:paraId="4DE57FAE" w14:textId="12F663B2" w:rsidR="009A3C96" w:rsidRPr="009A3C96" w:rsidRDefault="009A3C96" w:rsidP="0050163C">
            <w:pPr>
              <w:jc w:val="both"/>
            </w:pPr>
          </w:p>
        </w:tc>
      </w:tr>
      <w:tr w:rsidR="002E250F" w14:paraId="0DFE785F" w14:textId="77777777" w:rsidTr="00345119">
        <w:tc>
          <w:tcPr>
            <w:tcW w:w="9576" w:type="dxa"/>
          </w:tcPr>
          <w:p w14:paraId="1D20CA52" w14:textId="77777777" w:rsidR="00DC3DBB" w:rsidRPr="009C1E9A" w:rsidRDefault="00DC3DBB" w:rsidP="0050163C">
            <w:pPr>
              <w:rPr>
                <w:b/>
                <w:u w:val="single"/>
              </w:rPr>
            </w:pPr>
          </w:p>
        </w:tc>
      </w:tr>
      <w:tr w:rsidR="002E250F" w14:paraId="5C7B2BDB" w14:textId="77777777" w:rsidTr="00345119">
        <w:tc>
          <w:tcPr>
            <w:tcW w:w="9576" w:type="dxa"/>
          </w:tcPr>
          <w:p w14:paraId="54C31EA3" w14:textId="77777777" w:rsidR="00DC3DBB" w:rsidRPr="00DC3DBB" w:rsidRDefault="00DC3DBB" w:rsidP="0050163C">
            <w:pPr>
              <w:jc w:val="both"/>
            </w:pPr>
          </w:p>
        </w:tc>
      </w:tr>
    </w:tbl>
    <w:p w14:paraId="38DC8C2D" w14:textId="77777777" w:rsidR="008423E4" w:rsidRPr="00BE0E75" w:rsidRDefault="008423E4" w:rsidP="0050163C">
      <w:pPr>
        <w:jc w:val="both"/>
        <w:rPr>
          <w:rFonts w:ascii="Arial" w:hAnsi="Arial"/>
          <w:sz w:val="16"/>
          <w:szCs w:val="16"/>
        </w:rPr>
      </w:pPr>
    </w:p>
    <w:p w14:paraId="7FFA70BD" w14:textId="77777777" w:rsidR="004108C3" w:rsidRPr="008423E4" w:rsidRDefault="004108C3" w:rsidP="0050163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E73" w14:textId="77777777" w:rsidR="00000000" w:rsidRDefault="00A96AA0">
      <w:r>
        <w:separator/>
      </w:r>
    </w:p>
  </w:endnote>
  <w:endnote w:type="continuationSeparator" w:id="0">
    <w:p w14:paraId="54FA3A97" w14:textId="77777777" w:rsidR="00000000" w:rsidRDefault="00A9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47D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250F" w14:paraId="6C9FF606" w14:textId="77777777" w:rsidTr="009C1E9A">
      <w:trPr>
        <w:cantSplit/>
      </w:trPr>
      <w:tc>
        <w:tcPr>
          <w:tcW w:w="0" w:type="pct"/>
        </w:tcPr>
        <w:p w14:paraId="0E6F1D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D7E4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5FE2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8AD7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73D4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250F" w14:paraId="24A9DF9C" w14:textId="77777777" w:rsidTr="009C1E9A">
      <w:trPr>
        <w:cantSplit/>
      </w:trPr>
      <w:tc>
        <w:tcPr>
          <w:tcW w:w="0" w:type="pct"/>
        </w:tcPr>
        <w:p w14:paraId="4FAE34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155148" w14:textId="591CA327" w:rsidR="00EC379B" w:rsidRPr="009C1E9A" w:rsidRDefault="00A96A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23820-D</w:t>
          </w:r>
        </w:p>
      </w:tc>
      <w:tc>
        <w:tcPr>
          <w:tcW w:w="2453" w:type="pct"/>
        </w:tcPr>
        <w:p w14:paraId="71DC1F4E" w14:textId="2474F3AC" w:rsidR="00EC379B" w:rsidRDefault="00A96A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088D">
            <w:t>23.105.656</w:t>
          </w:r>
          <w:r>
            <w:fldChar w:fldCharType="end"/>
          </w:r>
        </w:p>
      </w:tc>
    </w:tr>
    <w:tr w:rsidR="002E250F" w14:paraId="7BB71604" w14:textId="77777777" w:rsidTr="009C1E9A">
      <w:trPr>
        <w:cantSplit/>
      </w:trPr>
      <w:tc>
        <w:tcPr>
          <w:tcW w:w="0" w:type="pct"/>
        </w:tcPr>
        <w:p w14:paraId="23F4294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E07F2D" w14:textId="1DB5C13D" w:rsidR="00EC379B" w:rsidRPr="009C1E9A" w:rsidRDefault="00A96A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20079</w:t>
          </w:r>
        </w:p>
      </w:tc>
      <w:tc>
        <w:tcPr>
          <w:tcW w:w="2453" w:type="pct"/>
        </w:tcPr>
        <w:p w14:paraId="077BE14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67D3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250F" w14:paraId="3DEC44E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D48A8B" w14:textId="77777777" w:rsidR="00EC379B" w:rsidRDefault="00A96A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D3D0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1C9E6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40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4CAD" w14:textId="77777777" w:rsidR="00000000" w:rsidRDefault="00A96AA0">
      <w:r>
        <w:separator/>
      </w:r>
    </w:p>
  </w:footnote>
  <w:footnote w:type="continuationSeparator" w:id="0">
    <w:p w14:paraId="1F74F857" w14:textId="77777777" w:rsidR="00000000" w:rsidRDefault="00A9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C72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51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FEE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B15"/>
    <w:multiLevelType w:val="hybridMultilevel"/>
    <w:tmpl w:val="AC747BDC"/>
    <w:lvl w:ilvl="0" w:tplc="E558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0B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82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A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B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A9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64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7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A2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320F8"/>
    <w:multiLevelType w:val="hybridMultilevel"/>
    <w:tmpl w:val="2454ED1C"/>
    <w:lvl w:ilvl="0" w:tplc="BB7AE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A1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6B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8A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C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4F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A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27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06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2FEB"/>
    <w:multiLevelType w:val="hybridMultilevel"/>
    <w:tmpl w:val="0DA4D35A"/>
    <w:lvl w:ilvl="0" w:tplc="40F21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0F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A7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ED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E9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C9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07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EA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8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5CCA"/>
    <w:multiLevelType w:val="hybridMultilevel"/>
    <w:tmpl w:val="E648FB62"/>
    <w:lvl w:ilvl="0" w:tplc="0E3A17E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6BDA0436" w:tentative="1">
      <w:start w:val="1"/>
      <w:numFmt w:val="lowerLetter"/>
      <w:lvlText w:val="%2."/>
      <w:lvlJc w:val="left"/>
      <w:pPr>
        <w:ind w:left="1440" w:hanging="360"/>
      </w:pPr>
    </w:lvl>
    <w:lvl w:ilvl="2" w:tplc="C48E2C2E" w:tentative="1">
      <w:start w:val="1"/>
      <w:numFmt w:val="lowerRoman"/>
      <w:lvlText w:val="%3."/>
      <w:lvlJc w:val="right"/>
      <w:pPr>
        <w:ind w:left="2160" w:hanging="180"/>
      </w:pPr>
    </w:lvl>
    <w:lvl w:ilvl="3" w:tplc="429E141A" w:tentative="1">
      <w:start w:val="1"/>
      <w:numFmt w:val="decimal"/>
      <w:lvlText w:val="%4."/>
      <w:lvlJc w:val="left"/>
      <w:pPr>
        <w:ind w:left="2880" w:hanging="360"/>
      </w:pPr>
    </w:lvl>
    <w:lvl w:ilvl="4" w:tplc="7AB02330" w:tentative="1">
      <w:start w:val="1"/>
      <w:numFmt w:val="lowerLetter"/>
      <w:lvlText w:val="%5."/>
      <w:lvlJc w:val="left"/>
      <w:pPr>
        <w:ind w:left="3600" w:hanging="360"/>
      </w:pPr>
    </w:lvl>
    <w:lvl w:ilvl="5" w:tplc="48B23CEE" w:tentative="1">
      <w:start w:val="1"/>
      <w:numFmt w:val="lowerRoman"/>
      <w:lvlText w:val="%6."/>
      <w:lvlJc w:val="right"/>
      <w:pPr>
        <w:ind w:left="4320" w:hanging="180"/>
      </w:pPr>
    </w:lvl>
    <w:lvl w:ilvl="6" w:tplc="03EA73BC" w:tentative="1">
      <w:start w:val="1"/>
      <w:numFmt w:val="decimal"/>
      <w:lvlText w:val="%7."/>
      <w:lvlJc w:val="left"/>
      <w:pPr>
        <w:ind w:left="5040" w:hanging="360"/>
      </w:pPr>
    </w:lvl>
    <w:lvl w:ilvl="7" w:tplc="5B16D934" w:tentative="1">
      <w:start w:val="1"/>
      <w:numFmt w:val="lowerLetter"/>
      <w:lvlText w:val="%8."/>
      <w:lvlJc w:val="left"/>
      <w:pPr>
        <w:ind w:left="5760" w:hanging="360"/>
      </w:pPr>
    </w:lvl>
    <w:lvl w:ilvl="8" w:tplc="3F807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C6A14"/>
    <w:multiLevelType w:val="hybridMultilevel"/>
    <w:tmpl w:val="79E60EF8"/>
    <w:lvl w:ilvl="0" w:tplc="7DCA0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E8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48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6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A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6E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8C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00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E3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564F4"/>
    <w:multiLevelType w:val="hybridMultilevel"/>
    <w:tmpl w:val="050877DC"/>
    <w:lvl w:ilvl="0" w:tplc="47A8721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2460C096" w:tentative="1">
      <w:start w:val="1"/>
      <w:numFmt w:val="lowerLetter"/>
      <w:lvlText w:val="%2."/>
      <w:lvlJc w:val="left"/>
      <w:pPr>
        <w:ind w:left="1440" w:hanging="360"/>
      </w:pPr>
    </w:lvl>
    <w:lvl w:ilvl="2" w:tplc="CBA4F740" w:tentative="1">
      <w:start w:val="1"/>
      <w:numFmt w:val="lowerRoman"/>
      <w:lvlText w:val="%3."/>
      <w:lvlJc w:val="right"/>
      <w:pPr>
        <w:ind w:left="2160" w:hanging="180"/>
      </w:pPr>
    </w:lvl>
    <w:lvl w:ilvl="3" w:tplc="0518D336" w:tentative="1">
      <w:start w:val="1"/>
      <w:numFmt w:val="decimal"/>
      <w:lvlText w:val="%4."/>
      <w:lvlJc w:val="left"/>
      <w:pPr>
        <w:ind w:left="2880" w:hanging="360"/>
      </w:pPr>
    </w:lvl>
    <w:lvl w:ilvl="4" w:tplc="6702364C" w:tentative="1">
      <w:start w:val="1"/>
      <w:numFmt w:val="lowerLetter"/>
      <w:lvlText w:val="%5."/>
      <w:lvlJc w:val="left"/>
      <w:pPr>
        <w:ind w:left="3600" w:hanging="360"/>
      </w:pPr>
    </w:lvl>
    <w:lvl w:ilvl="5" w:tplc="66A8C574" w:tentative="1">
      <w:start w:val="1"/>
      <w:numFmt w:val="lowerRoman"/>
      <w:lvlText w:val="%6."/>
      <w:lvlJc w:val="right"/>
      <w:pPr>
        <w:ind w:left="4320" w:hanging="180"/>
      </w:pPr>
    </w:lvl>
    <w:lvl w:ilvl="6" w:tplc="86120858" w:tentative="1">
      <w:start w:val="1"/>
      <w:numFmt w:val="decimal"/>
      <w:lvlText w:val="%7."/>
      <w:lvlJc w:val="left"/>
      <w:pPr>
        <w:ind w:left="5040" w:hanging="360"/>
      </w:pPr>
    </w:lvl>
    <w:lvl w:ilvl="7" w:tplc="76A05650" w:tentative="1">
      <w:start w:val="1"/>
      <w:numFmt w:val="lowerLetter"/>
      <w:lvlText w:val="%8."/>
      <w:lvlJc w:val="left"/>
      <w:pPr>
        <w:ind w:left="5760" w:hanging="360"/>
      </w:pPr>
    </w:lvl>
    <w:lvl w:ilvl="8" w:tplc="B254EA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E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9C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FB2"/>
    <w:rsid w:val="000463F0"/>
    <w:rsid w:val="00046BDA"/>
    <w:rsid w:val="0004762E"/>
    <w:rsid w:val="000532BD"/>
    <w:rsid w:val="000555E0"/>
    <w:rsid w:val="00055C12"/>
    <w:rsid w:val="000608B0"/>
    <w:rsid w:val="00060F77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967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E47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9F8"/>
    <w:rsid w:val="001C560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91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0E45"/>
    <w:rsid w:val="00251ED5"/>
    <w:rsid w:val="00255EB6"/>
    <w:rsid w:val="00257429"/>
    <w:rsid w:val="00260FA4"/>
    <w:rsid w:val="00261183"/>
    <w:rsid w:val="0026179B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D44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50F"/>
    <w:rsid w:val="002E7DF9"/>
    <w:rsid w:val="002F097B"/>
    <w:rsid w:val="002F1E63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56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CF0"/>
    <w:rsid w:val="003D726D"/>
    <w:rsid w:val="003E0875"/>
    <w:rsid w:val="003E0BB8"/>
    <w:rsid w:val="003E6CB0"/>
    <w:rsid w:val="003F1F5E"/>
    <w:rsid w:val="003F286A"/>
    <w:rsid w:val="003F77F8"/>
    <w:rsid w:val="00400ACD"/>
    <w:rsid w:val="004013B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08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AB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66B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63C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7BF"/>
    <w:rsid w:val="00555034"/>
    <w:rsid w:val="005570D2"/>
    <w:rsid w:val="00560C76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1EE"/>
    <w:rsid w:val="005832EE"/>
    <w:rsid w:val="005847EF"/>
    <w:rsid w:val="005851E6"/>
    <w:rsid w:val="005859E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20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0FF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2D9"/>
    <w:rsid w:val="00645750"/>
    <w:rsid w:val="00647257"/>
    <w:rsid w:val="00650692"/>
    <w:rsid w:val="006508D3"/>
    <w:rsid w:val="00650AFA"/>
    <w:rsid w:val="006553C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8CB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C80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940"/>
    <w:rsid w:val="00802F1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CED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88D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1F6"/>
    <w:rsid w:val="00915568"/>
    <w:rsid w:val="00917E0C"/>
    <w:rsid w:val="00920711"/>
    <w:rsid w:val="00921A1E"/>
    <w:rsid w:val="0092437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083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9A6"/>
    <w:rsid w:val="00986720"/>
    <w:rsid w:val="00987F00"/>
    <w:rsid w:val="0099403D"/>
    <w:rsid w:val="00995B0B"/>
    <w:rsid w:val="009A1883"/>
    <w:rsid w:val="009A39F5"/>
    <w:rsid w:val="009A3C96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69A"/>
    <w:rsid w:val="009E69C2"/>
    <w:rsid w:val="009E70AF"/>
    <w:rsid w:val="009E768A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FAD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B8D"/>
    <w:rsid w:val="00A46902"/>
    <w:rsid w:val="00A50CDB"/>
    <w:rsid w:val="00A51F3E"/>
    <w:rsid w:val="00A5364B"/>
    <w:rsid w:val="00A54142"/>
    <w:rsid w:val="00A54C42"/>
    <w:rsid w:val="00A55E7C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AA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71E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0D3"/>
    <w:rsid w:val="00B233BB"/>
    <w:rsid w:val="00B25612"/>
    <w:rsid w:val="00B26437"/>
    <w:rsid w:val="00B2678E"/>
    <w:rsid w:val="00B30647"/>
    <w:rsid w:val="00B31F0E"/>
    <w:rsid w:val="00B34F25"/>
    <w:rsid w:val="00B40C72"/>
    <w:rsid w:val="00B43672"/>
    <w:rsid w:val="00B473D8"/>
    <w:rsid w:val="00B4758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5E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5E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2DC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49F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33E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3DBB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E0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CD3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0D4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9C0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DD3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9AC0E7-EB66-4482-8E16-3FC6192A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59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5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9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59C0"/>
    <w:rPr>
      <w:b/>
      <w:bCs/>
    </w:rPr>
  </w:style>
  <w:style w:type="paragraph" w:styleId="Revision">
    <w:name w:val="Revision"/>
    <w:hidden/>
    <w:uiPriority w:val="99"/>
    <w:semiHidden/>
    <w:rsid w:val="000169C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4555</Characters>
  <Application>Microsoft Office Word</Application>
  <DocSecurity>4</DocSecurity>
  <Lines>103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HB03577 (Committee Report (Substituted))</vt:lpstr>
    </vt:vector>
  </TitlesOfParts>
  <Company>State of Texas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23820</dc:subject>
  <dc:creator>State of Texas</dc:creator>
  <dc:description>HB 3577 by Thompson, Ed-(H)Transportation (Substitute Document Number: 88R 20079)</dc:description>
  <cp:lastModifiedBy>Matthew Lee</cp:lastModifiedBy>
  <cp:revision>2</cp:revision>
  <cp:lastPrinted>2003-11-26T17:21:00Z</cp:lastPrinted>
  <dcterms:created xsi:type="dcterms:W3CDTF">2023-04-18T17:07:00Z</dcterms:created>
  <dcterms:modified xsi:type="dcterms:W3CDTF">2023-04-18T17:07:00Z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23.105.656</vt:lpwstr>
  </property>
</Properties>
</file>