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913" w:rsidRDefault="0016591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1DEAEE679974D86B3DC3D1550FC2C63"/>
          </w:placeholder>
        </w:sdtPr>
        <w:sdtContent>
          <w:r w:rsidRPr="005C2A78">
            <w:rPr>
              <w:rFonts w:cs="Times New Roman"/>
              <w:b/>
              <w:szCs w:val="24"/>
              <w:u w:val="single"/>
            </w:rPr>
            <w:t>BILL ANALYSIS</w:t>
          </w:r>
        </w:sdtContent>
      </w:sdt>
    </w:p>
    <w:p w:rsidR="00165913" w:rsidRPr="00585C31" w:rsidRDefault="00165913" w:rsidP="000F1DF9">
      <w:pPr>
        <w:spacing w:after="0" w:line="240" w:lineRule="auto"/>
        <w:rPr>
          <w:rFonts w:cs="Times New Roman"/>
          <w:szCs w:val="24"/>
        </w:rPr>
      </w:pPr>
    </w:p>
    <w:p w:rsidR="00165913" w:rsidRPr="00585C31" w:rsidRDefault="0016591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5913" w:rsidTr="0003258D">
        <w:tc>
          <w:tcPr>
            <w:tcW w:w="2718" w:type="dxa"/>
          </w:tcPr>
          <w:p w:rsidR="00165913" w:rsidRPr="005C2A78" w:rsidRDefault="00165913" w:rsidP="006D756B">
            <w:pPr>
              <w:rPr>
                <w:rFonts w:cs="Times New Roman"/>
                <w:szCs w:val="24"/>
              </w:rPr>
            </w:pPr>
            <w:sdt>
              <w:sdtPr>
                <w:rPr>
                  <w:rFonts w:cs="Times New Roman"/>
                  <w:szCs w:val="24"/>
                </w:rPr>
                <w:alias w:val="Agency Title"/>
                <w:tag w:val="AgencyTitleContentControl"/>
                <w:id w:val="1920747753"/>
                <w:lock w:val="sdtContentLocked"/>
                <w:placeholder>
                  <w:docPart w:val="5797F0BDFC194B02A4353794CE7C6788"/>
                </w:placeholder>
              </w:sdtPr>
              <w:sdtEndPr>
                <w:rPr>
                  <w:rFonts w:cstheme="minorBidi"/>
                  <w:szCs w:val="22"/>
                </w:rPr>
              </w:sdtEndPr>
              <w:sdtContent>
                <w:r>
                  <w:rPr>
                    <w:rFonts w:cs="Times New Roman"/>
                    <w:szCs w:val="24"/>
                  </w:rPr>
                  <w:t>Senate Research Center</w:t>
                </w:r>
              </w:sdtContent>
            </w:sdt>
          </w:p>
        </w:tc>
        <w:tc>
          <w:tcPr>
            <w:tcW w:w="6858" w:type="dxa"/>
          </w:tcPr>
          <w:p w:rsidR="00165913" w:rsidRPr="00FF6471" w:rsidRDefault="00165913" w:rsidP="000F1DF9">
            <w:pPr>
              <w:jc w:val="right"/>
              <w:rPr>
                <w:rFonts w:cs="Times New Roman"/>
                <w:szCs w:val="24"/>
              </w:rPr>
            </w:pPr>
            <w:sdt>
              <w:sdtPr>
                <w:rPr>
                  <w:rFonts w:cs="Times New Roman"/>
                  <w:szCs w:val="24"/>
                </w:rPr>
                <w:alias w:val="Bill Number"/>
                <w:tag w:val="BillNumberOne"/>
                <w:id w:val="-410784069"/>
                <w:lock w:val="sdtContentLocked"/>
                <w:placeholder>
                  <w:docPart w:val="78D57A3B99024BC29BF6A762C44D1F5B"/>
                </w:placeholder>
              </w:sdtPr>
              <w:sdtContent>
                <w:r>
                  <w:rPr>
                    <w:rFonts w:cs="Times New Roman"/>
                    <w:szCs w:val="24"/>
                  </w:rPr>
                  <w:t>H.B. 3603</w:t>
                </w:r>
              </w:sdtContent>
            </w:sdt>
          </w:p>
        </w:tc>
      </w:tr>
      <w:tr w:rsidR="00165913" w:rsidTr="0003258D">
        <w:sdt>
          <w:sdtPr>
            <w:rPr>
              <w:rFonts w:cs="Times New Roman"/>
              <w:szCs w:val="24"/>
            </w:rPr>
            <w:alias w:val="TLCNumber"/>
            <w:tag w:val="TLCNumber"/>
            <w:id w:val="-542600604"/>
            <w:lock w:val="sdtLocked"/>
            <w:placeholder>
              <w:docPart w:val="2DCF2B91460E40DD8C6C932299B6FCF9"/>
            </w:placeholder>
          </w:sdtPr>
          <w:sdtContent>
            <w:tc>
              <w:tcPr>
                <w:tcW w:w="2718" w:type="dxa"/>
              </w:tcPr>
              <w:p w:rsidR="00165913" w:rsidRPr="0003258D" w:rsidRDefault="00165913" w:rsidP="0003258D">
                <w:pPr>
                  <w:jc w:val="both"/>
                  <w:rPr>
                    <w:rFonts w:eastAsia="Times New Roman" w:cs="Times New Roman"/>
                    <w:szCs w:val="24"/>
                  </w:rPr>
                </w:pPr>
                <w:r w:rsidRPr="0003258D">
                  <w:rPr>
                    <w:rFonts w:eastAsia="Times New Roman" w:cs="Times New Roman"/>
                    <w:szCs w:val="24"/>
                  </w:rPr>
                  <w:t>88R12501 MZM-F</w:t>
                </w:r>
              </w:p>
            </w:tc>
          </w:sdtContent>
        </w:sdt>
        <w:tc>
          <w:tcPr>
            <w:tcW w:w="6858" w:type="dxa"/>
          </w:tcPr>
          <w:p w:rsidR="00165913" w:rsidRPr="005C2A78" w:rsidRDefault="00165913" w:rsidP="00073EDD">
            <w:pPr>
              <w:jc w:val="right"/>
              <w:rPr>
                <w:rFonts w:cs="Times New Roman"/>
                <w:szCs w:val="24"/>
              </w:rPr>
            </w:pPr>
            <w:sdt>
              <w:sdtPr>
                <w:rPr>
                  <w:rFonts w:cs="Times New Roman"/>
                  <w:szCs w:val="24"/>
                </w:rPr>
                <w:alias w:val="Author Label"/>
                <w:tag w:val="By"/>
                <w:id w:val="72399597"/>
                <w:lock w:val="sdtLocked"/>
                <w:placeholder>
                  <w:docPart w:val="E247230D279A40E7A57397E783F0162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25C946E5094B409EEFB77516C26F76"/>
                </w:placeholder>
              </w:sdtPr>
              <w:sdtContent>
                <w:r>
                  <w:rPr>
                    <w:rFonts w:cs="Times New Roman"/>
                    <w:szCs w:val="24"/>
                  </w:rPr>
                  <w:t>Anderson; Murr</w:t>
                </w:r>
              </w:sdtContent>
            </w:sdt>
            <w:sdt>
              <w:sdtPr>
                <w:rPr>
                  <w:rFonts w:cs="Times New Roman"/>
                  <w:szCs w:val="24"/>
                </w:rPr>
                <w:alias w:val="Sponsor"/>
                <w:tag w:val="Sponsor"/>
                <w:id w:val="-2039656131"/>
                <w:lock w:val="sdtContentLocked"/>
                <w:placeholder>
                  <w:docPart w:val="ED619FBC0AE847ECB8AC1ED4CAFE3879"/>
                </w:placeholder>
              </w:sdtPr>
              <w:sdtContent>
                <w:r>
                  <w:rPr>
                    <w:rFonts w:cs="Times New Roman"/>
                    <w:szCs w:val="24"/>
                  </w:rPr>
                  <w:t xml:space="preserve"> (Whitmire)</w:t>
                </w:r>
              </w:sdtContent>
            </w:sdt>
            <w:sdt>
              <w:sdtPr>
                <w:rPr>
                  <w:rFonts w:cs="Times New Roman"/>
                  <w:szCs w:val="24"/>
                </w:rPr>
                <w:alias w:val="DualSponsor"/>
                <w:tag w:val="DualSponsor"/>
                <w:id w:val="1029379812"/>
                <w:lock w:val="sdtContentLocked"/>
                <w:placeholder>
                  <w:docPart w:val="823EA5C1A8B5408ABF055E4029FD4E3D"/>
                </w:placeholder>
                <w:showingPlcHdr/>
              </w:sdtPr>
              <w:sdtContent/>
            </w:sdt>
          </w:p>
        </w:tc>
      </w:tr>
      <w:tr w:rsidR="00165913" w:rsidTr="0003258D">
        <w:tc>
          <w:tcPr>
            <w:tcW w:w="2718" w:type="dxa"/>
          </w:tcPr>
          <w:p w:rsidR="00165913" w:rsidRPr="00BC7495" w:rsidRDefault="00165913" w:rsidP="000F1DF9">
            <w:pPr>
              <w:rPr>
                <w:rFonts w:cs="Times New Roman"/>
                <w:szCs w:val="24"/>
              </w:rPr>
            </w:pPr>
          </w:p>
        </w:tc>
        <w:sdt>
          <w:sdtPr>
            <w:rPr>
              <w:rFonts w:cs="Times New Roman"/>
              <w:szCs w:val="24"/>
            </w:rPr>
            <w:alias w:val="Committee"/>
            <w:tag w:val="Committee"/>
            <w:id w:val="1914272295"/>
            <w:lock w:val="sdtContentLocked"/>
            <w:placeholder>
              <w:docPart w:val="308C616266A24CBBB70C5AC5121363DA"/>
            </w:placeholder>
          </w:sdtPr>
          <w:sdtContent>
            <w:tc>
              <w:tcPr>
                <w:tcW w:w="6858" w:type="dxa"/>
              </w:tcPr>
              <w:p w:rsidR="00165913" w:rsidRPr="00FF6471" w:rsidRDefault="00165913" w:rsidP="000F1DF9">
                <w:pPr>
                  <w:jc w:val="right"/>
                  <w:rPr>
                    <w:rFonts w:cs="Times New Roman"/>
                    <w:szCs w:val="24"/>
                  </w:rPr>
                </w:pPr>
                <w:r>
                  <w:rPr>
                    <w:rFonts w:cs="Times New Roman"/>
                    <w:szCs w:val="24"/>
                  </w:rPr>
                  <w:t>Criminal Justice</w:t>
                </w:r>
              </w:p>
            </w:tc>
          </w:sdtContent>
        </w:sdt>
      </w:tr>
      <w:tr w:rsidR="00165913" w:rsidTr="0003258D">
        <w:tc>
          <w:tcPr>
            <w:tcW w:w="2718" w:type="dxa"/>
          </w:tcPr>
          <w:p w:rsidR="00165913" w:rsidRPr="00BC7495" w:rsidRDefault="00165913" w:rsidP="000F1DF9">
            <w:pPr>
              <w:rPr>
                <w:rFonts w:cs="Times New Roman"/>
                <w:szCs w:val="24"/>
              </w:rPr>
            </w:pPr>
          </w:p>
        </w:tc>
        <w:sdt>
          <w:sdtPr>
            <w:rPr>
              <w:rFonts w:cs="Times New Roman"/>
              <w:szCs w:val="24"/>
            </w:rPr>
            <w:alias w:val="Date"/>
            <w:tag w:val="DateContentControl"/>
            <w:id w:val="1178081906"/>
            <w:lock w:val="sdtLocked"/>
            <w:placeholder>
              <w:docPart w:val="8BE4583E601A4E04BA8A339CD1BDB158"/>
            </w:placeholder>
            <w:date w:fullDate="2023-05-17T00:00:00Z">
              <w:dateFormat w:val="M/d/yyyy"/>
              <w:lid w:val="en-US"/>
              <w:storeMappedDataAs w:val="dateTime"/>
              <w:calendar w:val="gregorian"/>
            </w:date>
          </w:sdtPr>
          <w:sdtContent>
            <w:tc>
              <w:tcPr>
                <w:tcW w:w="6858" w:type="dxa"/>
              </w:tcPr>
              <w:p w:rsidR="00165913" w:rsidRPr="00FF6471" w:rsidRDefault="00165913" w:rsidP="000F1DF9">
                <w:pPr>
                  <w:jc w:val="right"/>
                  <w:rPr>
                    <w:rFonts w:cs="Times New Roman"/>
                    <w:szCs w:val="24"/>
                  </w:rPr>
                </w:pPr>
                <w:r>
                  <w:rPr>
                    <w:rFonts w:cs="Times New Roman"/>
                    <w:szCs w:val="24"/>
                  </w:rPr>
                  <w:t>5/17/2023</w:t>
                </w:r>
              </w:p>
            </w:tc>
          </w:sdtContent>
        </w:sdt>
      </w:tr>
      <w:tr w:rsidR="00165913" w:rsidTr="0003258D">
        <w:tc>
          <w:tcPr>
            <w:tcW w:w="2718" w:type="dxa"/>
          </w:tcPr>
          <w:p w:rsidR="00165913" w:rsidRPr="00BC7495" w:rsidRDefault="00165913" w:rsidP="000F1DF9">
            <w:pPr>
              <w:rPr>
                <w:rFonts w:cs="Times New Roman"/>
                <w:szCs w:val="24"/>
              </w:rPr>
            </w:pPr>
          </w:p>
        </w:tc>
        <w:sdt>
          <w:sdtPr>
            <w:rPr>
              <w:rFonts w:cs="Times New Roman"/>
              <w:szCs w:val="24"/>
            </w:rPr>
            <w:alias w:val="BA Version"/>
            <w:tag w:val="BAVersion"/>
            <w:id w:val="-1685590809"/>
            <w:lock w:val="sdtContentLocked"/>
            <w:placeholder>
              <w:docPart w:val="76152195E11D4435B00AEB9650550368"/>
            </w:placeholder>
          </w:sdtPr>
          <w:sdtContent>
            <w:tc>
              <w:tcPr>
                <w:tcW w:w="6858" w:type="dxa"/>
              </w:tcPr>
              <w:p w:rsidR="00165913" w:rsidRPr="00FF6471" w:rsidRDefault="00165913" w:rsidP="000F1DF9">
                <w:pPr>
                  <w:jc w:val="right"/>
                  <w:rPr>
                    <w:rFonts w:cs="Times New Roman"/>
                    <w:szCs w:val="24"/>
                  </w:rPr>
                </w:pPr>
                <w:r>
                  <w:rPr>
                    <w:rFonts w:cs="Times New Roman"/>
                    <w:szCs w:val="24"/>
                  </w:rPr>
                  <w:t>Engrossed</w:t>
                </w:r>
              </w:p>
            </w:tc>
          </w:sdtContent>
        </w:sdt>
      </w:tr>
    </w:tbl>
    <w:p w:rsidR="00165913" w:rsidRPr="00FF6471" w:rsidRDefault="00165913" w:rsidP="000F1DF9">
      <w:pPr>
        <w:spacing w:after="0" w:line="240" w:lineRule="auto"/>
        <w:rPr>
          <w:rFonts w:cs="Times New Roman"/>
          <w:szCs w:val="24"/>
        </w:rPr>
      </w:pPr>
    </w:p>
    <w:p w:rsidR="00165913" w:rsidRPr="00FF6471" w:rsidRDefault="00165913" w:rsidP="000F1DF9">
      <w:pPr>
        <w:spacing w:after="0" w:line="240" w:lineRule="auto"/>
        <w:rPr>
          <w:rFonts w:cs="Times New Roman"/>
          <w:szCs w:val="24"/>
        </w:rPr>
      </w:pPr>
    </w:p>
    <w:p w:rsidR="00165913" w:rsidRPr="00FF6471" w:rsidRDefault="0016591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63F672CBD864DF6831396E533E1896F"/>
        </w:placeholder>
      </w:sdtPr>
      <w:sdtContent>
        <w:p w:rsidR="00165913" w:rsidRDefault="0016591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82E0EA5A89426C9C978ED8FB98E81C"/>
        </w:placeholder>
      </w:sdtPr>
      <w:sdtContent>
        <w:p w:rsidR="00165913" w:rsidRPr="00893E76" w:rsidRDefault="00165913" w:rsidP="00165913">
          <w:pPr>
            <w:pStyle w:val="NormalWeb"/>
            <w:spacing w:before="0" w:beforeAutospacing="0" w:after="0" w:afterAutospacing="0"/>
            <w:jc w:val="both"/>
            <w:divId w:val="460995522"/>
            <w:rPr>
              <w:rFonts w:eastAsia="Times New Roman"/>
              <w:bCs/>
            </w:rPr>
          </w:pPr>
        </w:p>
        <w:p w:rsidR="00165913" w:rsidRDefault="00165913" w:rsidP="00165913">
          <w:pPr>
            <w:pStyle w:val="NormalWeb"/>
            <w:spacing w:before="0" w:beforeAutospacing="0" w:after="0" w:afterAutospacing="0"/>
            <w:jc w:val="both"/>
            <w:rPr>
              <w:rFonts w:eastAsia="Times New Roman"/>
              <w:bCs/>
            </w:rPr>
          </w:pPr>
          <w:r w:rsidRPr="00893E76">
            <w:rPr>
              <w:rFonts w:eastAsia="Times New Roman"/>
              <w:bCs/>
            </w:rPr>
            <w:t>H</w:t>
          </w:r>
          <w:r>
            <w:rPr>
              <w:rFonts w:eastAsia="Times New Roman"/>
              <w:bCs/>
            </w:rPr>
            <w:t>.</w:t>
          </w:r>
          <w:r w:rsidRPr="00893E76">
            <w:rPr>
              <w:rFonts w:eastAsia="Times New Roman"/>
              <w:bCs/>
            </w:rPr>
            <w:t>B</w:t>
          </w:r>
          <w:r>
            <w:rPr>
              <w:rFonts w:eastAsia="Times New Roman"/>
              <w:bCs/>
            </w:rPr>
            <w:t>.</w:t>
          </w:r>
          <w:r w:rsidRPr="00893E76">
            <w:rPr>
              <w:rFonts w:eastAsia="Times New Roman"/>
              <w:bCs/>
            </w:rPr>
            <w:t xml:space="preserve"> 3603 addresses the issue of double</w:t>
          </w:r>
          <w:r>
            <w:rPr>
              <w:rFonts w:eastAsia="Times New Roman"/>
              <w:bCs/>
            </w:rPr>
            <w:t xml:space="preserve"> </w:t>
          </w:r>
          <w:r w:rsidRPr="00893E76">
            <w:rPr>
              <w:rFonts w:eastAsia="Times New Roman"/>
              <w:bCs/>
            </w:rPr>
            <w:t>collections. Currently, there is no way to see if the victim of a crime has been paid funds from the Crime Victims Fund from the side of the clerk, who is in charge of collecting those funds in the original trial judgment.</w:t>
          </w:r>
        </w:p>
        <w:p w:rsidR="00165913" w:rsidRPr="00893E76" w:rsidRDefault="00165913" w:rsidP="00165913">
          <w:pPr>
            <w:pStyle w:val="NormalWeb"/>
            <w:spacing w:before="0" w:beforeAutospacing="0" w:after="0" w:afterAutospacing="0"/>
            <w:jc w:val="both"/>
            <w:rPr>
              <w:rFonts w:eastAsia="Times New Roman"/>
              <w:bCs/>
            </w:rPr>
          </w:pPr>
        </w:p>
        <w:p w:rsidR="00165913" w:rsidRPr="00893E76" w:rsidRDefault="00165913" w:rsidP="00165913">
          <w:pPr>
            <w:pStyle w:val="NormalWeb"/>
            <w:spacing w:before="0" w:beforeAutospacing="0" w:after="0" w:afterAutospacing="0"/>
            <w:jc w:val="both"/>
            <w:rPr>
              <w:rFonts w:eastAsia="Times New Roman"/>
              <w:bCs/>
            </w:rPr>
          </w:pPr>
          <w:r w:rsidRPr="00893E76">
            <w:rPr>
              <w:rFonts w:eastAsia="Times New Roman"/>
              <w:bCs/>
            </w:rPr>
            <w:t xml:space="preserve">There is no reporting back to the Texas Department of Criminal Justice (TDCJ) </w:t>
          </w:r>
          <w:r>
            <w:rPr>
              <w:rFonts w:eastAsia="Times New Roman"/>
              <w:bCs/>
            </w:rPr>
            <w:t>regarding</w:t>
          </w:r>
          <w:r w:rsidRPr="00893E76">
            <w:rPr>
              <w:rFonts w:eastAsia="Times New Roman"/>
              <w:bCs/>
            </w:rPr>
            <w:t xml:space="preserve"> which victims have been paid, creating a backlog with the clerk’s office trying to determine who needs to be paid.</w:t>
          </w:r>
        </w:p>
        <w:p w:rsidR="00165913" w:rsidRPr="00893E76" w:rsidRDefault="00165913" w:rsidP="00165913">
          <w:pPr>
            <w:pStyle w:val="NormalWeb"/>
            <w:spacing w:before="0" w:beforeAutospacing="0" w:after="0" w:afterAutospacing="0"/>
            <w:jc w:val="both"/>
            <w:rPr>
              <w:rFonts w:eastAsia="Times New Roman"/>
              <w:bCs/>
            </w:rPr>
          </w:pPr>
        </w:p>
        <w:p w:rsidR="00165913" w:rsidRPr="00893E76" w:rsidRDefault="00165913" w:rsidP="00165913">
          <w:pPr>
            <w:pStyle w:val="NormalWeb"/>
            <w:spacing w:before="0" w:beforeAutospacing="0" w:after="0" w:afterAutospacing="0"/>
            <w:jc w:val="both"/>
            <w:rPr>
              <w:rFonts w:eastAsia="Times New Roman"/>
              <w:bCs/>
            </w:rPr>
          </w:pPr>
          <w:r w:rsidRPr="00893E76">
            <w:rPr>
              <w:rFonts w:eastAsia="Times New Roman"/>
              <w:bCs/>
            </w:rPr>
            <w:t>The victim compensation system needs to be streamlined to allow for centralized record keeping and only one manner by which funds are collected from the parolee.</w:t>
          </w:r>
        </w:p>
        <w:p w:rsidR="00165913" w:rsidRPr="00893E76" w:rsidRDefault="00165913" w:rsidP="00165913">
          <w:pPr>
            <w:pStyle w:val="NormalWeb"/>
            <w:spacing w:before="0" w:beforeAutospacing="0" w:after="0" w:afterAutospacing="0"/>
            <w:jc w:val="both"/>
            <w:rPr>
              <w:rFonts w:eastAsia="Times New Roman"/>
              <w:bCs/>
            </w:rPr>
          </w:pPr>
        </w:p>
        <w:p w:rsidR="00165913" w:rsidRPr="00893E76" w:rsidRDefault="00165913" w:rsidP="00165913">
          <w:pPr>
            <w:pStyle w:val="NormalWeb"/>
            <w:spacing w:before="0" w:beforeAutospacing="0" w:after="0" w:afterAutospacing="0"/>
            <w:jc w:val="both"/>
            <w:rPr>
              <w:rFonts w:eastAsia="Times New Roman"/>
              <w:bCs/>
            </w:rPr>
          </w:pPr>
          <w:r w:rsidRPr="00893E76">
            <w:rPr>
              <w:rFonts w:eastAsia="Times New Roman"/>
              <w:bCs/>
            </w:rPr>
            <w:t>H.B. 3603 would shift certain responsibilities related to restitution from TDCJ to the local courts where the restitution was initially ordered, by requiring the court clerk to be responsible for remitting the payment to the victim in addition to other responsibilities previously exercised by TDCJ including:</w:t>
          </w:r>
        </w:p>
        <w:p w:rsidR="00165913" w:rsidRDefault="00165913" w:rsidP="00165913">
          <w:pPr>
            <w:pStyle w:val="NormalWeb"/>
            <w:spacing w:before="0" w:beforeAutospacing="0" w:after="0" w:afterAutospacing="0"/>
            <w:jc w:val="both"/>
            <w:rPr>
              <w:rFonts w:eastAsia="Times New Roman"/>
              <w:bCs/>
            </w:rPr>
          </w:pPr>
        </w:p>
        <w:p w:rsidR="00165913" w:rsidRPr="00893E76" w:rsidRDefault="00165913" w:rsidP="00165913">
          <w:pPr>
            <w:pStyle w:val="NormalWeb"/>
            <w:numPr>
              <w:ilvl w:val="0"/>
              <w:numId w:val="1"/>
            </w:numPr>
            <w:spacing w:before="0" w:beforeAutospacing="0" w:after="0" w:afterAutospacing="0"/>
            <w:jc w:val="both"/>
            <w:rPr>
              <w:rFonts w:eastAsia="Times New Roman"/>
              <w:bCs/>
            </w:rPr>
          </w:pPr>
          <w:r w:rsidRPr="00893E76">
            <w:rPr>
              <w:rFonts w:eastAsia="Times New Roman"/>
              <w:bCs/>
            </w:rPr>
            <w:t>providing notification by certified mail to a victim's last known address if the victim could not be located;</w:t>
          </w:r>
        </w:p>
        <w:p w:rsidR="00165913" w:rsidRPr="00893E76" w:rsidRDefault="00165913" w:rsidP="00165913">
          <w:pPr>
            <w:pStyle w:val="NormalWeb"/>
            <w:numPr>
              <w:ilvl w:val="0"/>
              <w:numId w:val="1"/>
            </w:numPr>
            <w:spacing w:before="0" w:beforeAutospacing="0" w:after="0" w:afterAutospacing="0"/>
            <w:jc w:val="both"/>
            <w:rPr>
              <w:rFonts w:eastAsia="Times New Roman"/>
              <w:bCs/>
            </w:rPr>
          </w:pPr>
          <w:r w:rsidRPr="00893E76">
            <w:rPr>
              <w:rFonts w:eastAsia="Times New Roman"/>
              <w:bCs/>
            </w:rPr>
            <w:t>reporting and delivering restitution payments to the comptroller once presumed abandoned, after five years of remaining unclaimed; and</w:t>
          </w:r>
        </w:p>
        <w:p w:rsidR="00165913" w:rsidRPr="00893E76" w:rsidRDefault="00165913" w:rsidP="00165913">
          <w:pPr>
            <w:pStyle w:val="ListParagraph"/>
            <w:numPr>
              <w:ilvl w:val="0"/>
              <w:numId w:val="1"/>
            </w:numPr>
            <w:spacing w:after="0" w:line="240" w:lineRule="auto"/>
            <w:jc w:val="both"/>
            <w:rPr>
              <w:rFonts w:eastAsia="Times New Roman"/>
              <w:bCs/>
            </w:rPr>
          </w:pPr>
          <w:r w:rsidRPr="00893E76">
            <w:rPr>
              <w:rFonts w:eastAsia="Times New Roman"/>
              <w:bCs/>
            </w:rPr>
            <w:t>annually certifying that the court was not holding any abandoned and unclaimed restitution payments.</w:t>
          </w:r>
        </w:p>
        <w:p w:rsidR="00165913" w:rsidRPr="00D70925" w:rsidRDefault="00165913" w:rsidP="00165913">
          <w:pPr>
            <w:spacing w:after="0" w:line="240" w:lineRule="auto"/>
            <w:jc w:val="both"/>
            <w:rPr>
              <w:rFonts w:eastAsia="Times New Roman" w:cs="Times New Roman"/>
              <w:bCs/>
              <w:szCs w:val="24"/>
            </w:rPr>
          </w:pPr>
        </w:p>
      </w:sdtContent>
    </w:sdt>
    <w:p w:rsidR="00165913" w:rsidRDefault="0016591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3603 </w:t>
      </w:r>
      <w:bookmarkStart w:id="1" w:name="AmendsCurrentLaw"/>
      <w:bookmarkEnd w:id="1"/>
      <w:r>
        <w:rPr>
          <w:rFonts w:cs="Times New Roman"/>
          <w:szCs w:val="24"/>
        </w:rPr>
        <w:t>amends current law relating to the payment of restitution by a person released on parole or to mandatory supervision.</w:t>
      </w:r>
    </w:p>
    <w:p w:rsidR="00165913" w:rsidRPr="0003258D" w:rsidRDefault="00165913" w:rsidP="000F1DF9">
      <w:pPr>
        <w:spacing w:after="0" w:line="240" w:lineRule="auto"/>
        <w:jc w:val="both"/>
        <w:rPr>
          <w:rFonts w:eastAsia="Times New Roman" w:cs="Times New Roman"/>
          <w:szCs w:val="24"/>
        </w:rPr>
      </w:pPr>
    </w:p>
    <w:p w:rsidR="00165913" w:rsidRPr="005C2A78" w:rsidRDefault="0016591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95DC8593B44142844881595723C615"/>
          </w:placeholder>
        </w:sdtPr>
        <w:sdtContent>
          <w:r>
            <w:rPr>
              <w:rFonts w:eastAsia="Times New Roman" w:cs="Times New Roman"/>
              <w:b/>
              <w:szCs w:val="24"/>
              <w:u w:val="single"/>
            </w:rPr>
            <w:t>RULEMAKING AUTHORITY</w:t>
          </w:r>
        </w:sdtContent>
      </w:sdt>
    </w:p>
    <w:p w:rsidR="00165913" w:rsidRPr="006529C4" w:rsidRDefault="00165913" w:rsidP="00774EC7">
      <w:pPr>
        <w:spacing w:after="0" w:line="240" w:lineRule="auto"/>
        <w:jc w:val="both"/>
        <w:rPr>
          <w:rFonts w:cs="Times New Roman"/>
          <w:szCs w:val="24"/>
        </w:rPr>
      </w:pPr>
    </w:p>
    <w:p w:rsidR="00165913" w:rsidRPr="006529C4" w:rsidRDefault="00165913" w:rsidP="00B01F5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65913" w:rsidRPr="006529C4" w:rsidRDefault="00165913" w:rsidP="00B01F5B">
      <w:pPr>
        <w:spacing w:after="0" w:line="240" w:lineRule="auto"/>
        <w:jc w:val="both"/>
        <w:rPr>
          <w:rFonts w:cs="Times New Roman"/>
          <w:szCs w:val="24"/>
        </w:rPr>
      </w:pPr>
    </w:p>
    <w:p w:rsidR="00165913" w:rsidRPr="005C2A78" w:rsidRDefault="00165913" w:rsidP="00B01F5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BC33568C7B4678AD7A8338CF4C632F"/>
          </w:placeholder>
        </w:sdtPr>
        <w:sdtContent>
          <w:r>
            <w:rPr>
              <w:rFonts w:eastAsia="Times New Roman" w:cs="Times New Roman"/>
              <w:b/>
              <w:szCs w:val="24"/>
              <w:u w:val="single"/>
            </w:rPr>
            <w:t>SECTION BY SECTION ANALYSIS</w:t>
          </w:r>
        </w:sdtContent>
      </w:sdt>
    </w:p>
    <w:p w:rsidR="00165913" w:rsidRDefault="00165913" w:rsidP="00B01F5B">
      <w:pPr>
        <w:spacing w:after="0" w:line="240" w:lineRule="auto"/>
        <w:jc w:val="both"/>
        <w:rPr>
          <w:rFonts w:eastAsia="Times New Roman" w:cs="Times New Roman"/>
          <w:szCs w:val="24"/>
        </w:rPr>
      </w:pPr>
    </w:p>
    <w:p w:rsidR="00165913" w:rsidRPr="0003258D" w:rsidRDefault="00165913" w:rsidP="00B01F5B">
      <w:pPr>
        <w:spacing w:after="0" w:line="240" w:lineRule="auto"/>
        <w:jc w:val="both"/>
        <w:rPr>
          <w:rFonts w:eastAsia="Times New Roman" w:cs="Times New Roman"/>
          <w:szCs w:val="24"/>
        </w:rPr>
      </w:pPr>
      <w:r w:rsidRPr="0003258D">
        <w:rPr>
          <w:rFonts w:eastAsia="Times New Roman" w:cs="Times New Roman"/>
          <w:szCs w:val="24"/>
        </w:rPr>
        <w:t xml:space="preserve">SECTION 1. </w:t>
      </w:r>
      <w:r>
        <w:rPr>
          <w:rFonts w:eastAsia="Times New Roman" w:cs="Times New Roman"/>
          <w:szCs w:val="24"/>
        </w:rPr>
        <w:t xml:space="preserve">Amends </w:t>
      </w:r>
      <w:r w:rsidRPr="0003258D">
        <w:rPr>
          <w:rFonts w:eastAsia="Times New Roman" w:cs="Times New Roman"/>
          <w:szCs w:val="24"/>
        </w:rPr>
        <w:t>Section 508.322, Government Code, by amending Subsections (c), (d), (e), and (f) and adding Subsections (c-1) and (c-2)</w:t>
      </w:r>
      <w:r>
        <w:rPr>
          <w:rFonts w:eastAsia="Times New Roman" w:cs="Times New Roman"/>
          <w:szCs w:val="24"/>
        </w:rPr>
        <w:t xml:space="preserve">, </w:t>
      </w:r>
      <w:r w:rsidRPr="0003258D">
        <w:rPr>
          <w:rFonts w:eastAsia="Times New Roman" w:cs="Times New Roman"/>
          <w:szCs w:val="24"/>
        </w:rPr>
        <w:t>as follows:</w:t>
      </w:r>
    </w:p>
    <w:p w:rsidR="00165913" w:rsidRDefault="00165913" w:rsidP="00B01F5B">
      <w:pPr>
        <w:spacing w:after="0" w:line="240" w:lineRule="auto"/>
        <w:jc w:val="both"/>
        <w:rPr>
          <w:rFonts w:eastAsia="Times New Roman" w:cs="Times New Roman"/>
          <w:szCs w:val="24"/>
        </w:rPr>
      </w:pPr>
    </w:p>
    <w:p w:rsidR="00165913" w:rsidRDefault="00165913" w:rsidP="00B01F5B">
      <w:pPr>
        <w:spacing w:after="0" w:line="240" w:lineRule="auto"/>
        <w:ind w:left="720"/>
        <w:jc w:val="both"/>
        <w:rPr>
          <w:rFonts w:eastAsia="Times New Roman" w:cs="Times New Roman"/>
          <w:szCs w:val="24"/>
        </w:rPr>
      </w:pPr>
      <w:r w:rsidRPr="0003258D">
        <w:rPr>
          <w:rFonts w:eastAsia="Times New Roman" w:cs="Times New Roman"/>
          <w:szCs w:val="24"/>
        </w:rPr>
        <w:t xml:space="preserve">(c) </w:t>
      </w:r>
      <w:r>
        <w:rPr>
          <w:rFonts w:eastAsia="Times New Roman" w:cs="Times New Roman"/>
          <w:szCs w:val="24"/>
        </w:rPr>
        <w:t>Requires the Texas Department of Criminal Justice (TDCJ), w</w:t>
      </w:r>
      <w:r w:rsidRPr="0003258D">
        <w:rPr>
          <w:rFonts w:eastAsia="Times New Roman" w:cs="Times New Roman"/>
          <w:szCs w:val="24"/>
        </w:rPr>
        <w:t xml:space="preserve">hen a parole panel orders </w:t>
      </w:r>
      <w:r>
        <w:rPr>
          <w:rFonts w:eastAsia="Times New Roman" w:cs="Times New Roman"/>
          <w:szCs w:val="24"/>
        </w:rPr>
        <w:t>a certain</w:t>
      </w:r>
      <w:r w:rsidRPr="0003258D">
        <w:rPr>
          <w:rFonts w:eastAsia="Times New Roman" w:cs="Times New Roman"/>
          <w:szCs w:val="24"/>
        </w:rPr>
        <w:t xml:space="preserve"> payment</w:t>
      </w:r>
      <w:r>
        <w:rPr>
          <w:rFonts w:eastAsia="Times New Roman" w:cs="Times New Roman"/>
          <w:szCs w:val="24"/>
        </w:rPr>
        <w:t>, to:</w:t>
      </w:r>
    </w:p>
    <w:p w:rsidR="00165913" w:rsidRDefault="00165913" w:rsidP="00B01F5B">
      <w:pPr>
        <w:spacing w:after="0" w:line="240" w:lineRule="auto"/>
        <w:ind w:left="720"/>
        <w:jc w:val="both"/>
        <w:rPr>
          <w:rFonts w:eastAsia="Times New Roman" w:cs="Times New Roman"/>
          <w:szCs w:val="24"/>
        </w:rPr>
      </w:pPr>
    </w:p>
    <w:p w:rsidR="00165913" w:rsidRDefault="00165913" w:rsidP="00B01F5B">
      <w:pPr>
        <w:spacing w:after="0" w:line="240" w:lineRule="auto"/>
        <w:ind w:left="1440"/>
        <w:jc w:val="both"/>
        <w:rPr>
          <w:rFonts w:eastAsia="Times New Roman" w:cs="Times New Roman"/>
          <w:szCs w:val="24"/>
        </w:rPr>
      </w:pPr>
      <w:r>
        <w:rPr>
          <w:rFonts w:eastAsia="Times New Roman" w:cs="Times New Roman"/>
          <w:szCs w:val="24"/>
        </w:rPr>
        <w:t>(1)-(2) makes no changes to these subdivisions; and</w:t>
      </w:r>
    </w:p>
    <w:p w:rsidR="00165913" w:rsidRDefault="00165913" w:rsidP="00B01F5B">
      <w:pPr>
        <w:spacing w:after="0" w:line="240" w:lineRule="auto"/>
        <w:ind w:left="1440"/>
        <w:jc w:val="both"/>
        <w:rPr>
          <w:rFonts w:eastAsia="Times New Roman" w:cs="Times New Roman"/>
          <w:szCs w:val="24"/>
        </w:rPr>
      </w:pPr>
    </w:p>
    <w:p w:rsidR="00165913" w:rsidRDefault="00165913" w:rsidP="00B01F5B">
      <w:pPr>
        <w:spacing w:after="0" w:line="240" w:lineRule="auto"/>
        <w:ind w:left="1440"/>
        <w:jc w:val="both"/>
        <w:rPr>
          <w:rFonts w:eastAsia="Times New Roman" w:cs="Times New Roman"/>
          <w:szCs w:val="24"/>
        </w:rPr>
      </w:pPr>
      <w:r>
        <w:rPr>
          <w:rFonts w:eastAsia="Times New Roman" w:cs="Times New Roman"/>
          <w:szCs w:val="24"/>
        </w:rPr>
        <w:t xml:space="preserve">(3) transmit </w:t>
      </w:r>
      <w:r w:rsidRPr="0003258D">
        <w:rPr>
          <w:rFonts w:eastAsia="Times New Roman" w:cs="Times New Roman"/>
          <w:szCs w:val="24"/>
        </w:rPr>
        <w:t>the payment to the clerk of the court that entered the order of restitutio</w:t>
      </w:r>
      <w:r>
        <w:rPr>
          <w:rFonts w:eastAsia="Times New Roman" w:cs="Times New Roman"/>
          <w:szCs w:val="24"/>
        </w:rPr>
        <w:t>n, rather than</w:t>
      </w:r>
      <w:r w:rsidRPr="0003258D">
        <w:rPr>
          <w:rFonts w:eastAsia="Times New Roman" w:cs="Times New Roman"/>
          <w:szCs w:val="24"/>
        </w:rPr>
        <w:t xml:space="preserve"> to the victim</w:t>
      </w:r>
      <w:r>
        <w:rPr>
          <w:rFonts w:eastAsia="Times New Roman" w:cs="Times New Roman"/>
          <w:szCs w:val="24"/>
        </w:rPr>
        <w:t>,</w:t>
      </w:r>
      <w:r w:rsidRPr="0003258D">
        <w:rPr>
          <w:rFonts w:eastAsia="Times New Roman" w:cs="Times New Roman"/>
          <w:szCs w:val="24"/>
        </w:rPr>
        <w:t xml:space="preserve"> as soon as practicable for the clerk to remit the payment to the victim.</w:t>
      </w:r>
    </w:p>
    <w:p w:rsidR="00165913" w:rsidRPr="0003258D" w:rsidRDefault="00165913" w:rsidP="00B01F5B">
      <w:pPr>
        <w:spacing w:after="0" w:line="240" w:lineRule="auto"/>
        <w:ind w:left="720"/>
        <w:jc w:val="both"/>
        <w:rPr>
          <w:rFonts w:eastAsia="Times New Roman" w:cs="Times New Roman"/>
          <w:szCs w:val="24"/>
        </w:rPr>
      </w:pPr>
    </w:p>
    <w:p w:rsidR="00165913" w:rsidRDefault="00165913" w:rsidP="00B01F5B">
      <w:pPr>
        <w:spacing w:after="0" w:line="240" w:lineRule="auto"/>
        <w:ind w:left="720"/>
        <w:jc w:val="both"/>
        <w:rPr>
          <w:rFonts w:eastAsia="Times New Roman" w:cs="Times New Roman"/>
          <w:szCs w:val="24"/>
        </w:rPr>
      </w:pPr>
      <w:r w:rsidRPr="0003258D">
        <w:rPr>
          <w:rFonts w:eastAsia="Times New Roman" w:cs="Times New Roman"/>
          <w:szCs w:val="24"/>
        </w:rPr>
        <w:t xml:space="preserve">(c-1) </w:t>
      </w:r>
      <w:r>
        <w:rPr>
          <w:rFonts w:eastAsia="Times New Roman" w:cs="Times New Roman"/>
          <w:szCs w:val="24"/>
        </w:rPr>
        <w:t xml:space="preserve">Requires TDCJ to </w:t>
      </w:r>
      <w:r w:rsidRPr="0003258D">
        <w:rPr>
          <w:rFonts w:eastAsia="Times New Roman" w:cs="Times New Roman"/>
          <w:szCs w:val="24"/>
        </w:rPr>
        <w:t>include the releasee's name and other relevant identifying information, the cause number, and the payment amount when transmitting a payment to the clerk of the court under Subsection (c)(3).</w:t>
      </w:r>
    </w:p>
    <w:p w:rsidR="00165913" w:rsidRPr="0003258D" w:rsidRDefault="00165913" w:rsidP="00B01F5B">
      <w:pPr>
        <w:spacing w:after="0" w:line="240" w:lineRule="auto"/>
        <w:ind w:left="720"/>
        <w:jc w:val="both"/>
        <w:rPr>
          <w:rFonts w:eastAsia="Times New Roman" w:cs="Times New Roman"/>
          <w:szCs w:val="24"/>
        </w:rPr>
      </w:pPr>
    </w:p>
    <w:p w:rsidR="00165913" w:rsidRDefault="00165913" w:rsidP="00B01F5B">
      <w:pPr>
        <w:spacing w:after="0" w:line="240" w:lineRule="auto"/>
        <w:ind w:left="720"/>
        <w:jc w:val="both"/>
        <w:rPr>
          <w:rFonts w:eastAsia="Times New Roman" w:cs="Times New Roman"/>
          <w:szCs w:val="24"/>
        </w:rPr>
      </w:pPr>
      <w:r w:rsidRPr="0003258D">
        <w:rPr>
          <w:rFonts w:eastAsia="Times New Roman" w:cs="Times New Roman"/>
          <w:szCs w:val="24"/>
        </w:rPr>
        <w:t xml:space="preserve">(c-2) </w:t>
      </w:r>
      <w:r>
        <w:rPr>
          <w:rFonts w:eastAsia="Times New Roman" w:cs="Times New Roman"/>
          <w:szCs w:val="24"/>
        </w:rPr>
        <w:t>Requires the clerk of the court, o</w:t>
      </w:r>
      <w:r w:rsidRPr="0003258D">
        <w:rPr>
          <w:rFonts w:eastAsia="Times New Roman" w:cs="Times New Roman"/>
          <w:szCs w:val="24"/>
        </w:rPr>
        <w:t xml:space="preserve">n receipt of a payment transmitted to the clerk </w:t>
      </w:r>
      <w:r>
        <w:rPr>
          <w:rFonts w:eastAsia="Times New Roman" w:cs="Times New Roman"/>
          <w:szCs w:val="24"/>
        </w:rPr>
        <w:t>under</w:t>
      </w:r>
      <w:r w:rsidRPr="0003258D">
        <w:rPr>
          <w:rFonts w:eastAsia="Times New Roman" w:cs="Times New Roman"/>
          <w:szCs w:val="24"/>
        </w:rPr>
        <w:t xml:space="preserve"> Subsection (c)(3), </w:t>
      </w:r>
      <w:r>
        <w:rPr>
          <w:rFonts w:eastAsia="Times New Roman" w:cs="Times New Roman"/>
          <w:szCs w:val="24"/>
        </w:rPr>
        <w:t>to</w:t>
      </w:r>
      <w:r w:rsidRPr="0003258D">
        <w:rPr>
          <w:rFonts w:eastAsia="Times New Roman" w:cs="Times New Roman"/>
          <w:szCs w:val="24"/>
        </w:rPr>
        <w:t xml:space="preserve"> process and account for the payment in the same manner as if the payment had been made directly to the clerk.</w:t>
      </w:r>
    </w:p>
    <w:p w:rsidR="00165913" w:rsidRPr="0003258D" w:rsidRDefault="00165913" w:rsidP="00B01F5B">
      <w:pPr>
        <w:spacing w:after="0" w:line="240" w:lineRule="auto"/>
        <w:ind w:left="720"/>
        <w:jc w:val="both"/>
        <w:rPr>
          <w:rFonts w:eastAsia="Times New Roman" w:cs="Times New Roman"/>
          <w:szCs w:val="24"/>
        </w:rPr>
      </w:pPr>
    </w:p>
    <w:p w:rsidR="00165913" w:rsidRDefault="00165913" w:rsidP="00B01F5B">
      <w:pPr>
        <w:spacing w:after="0" w:line="240" w:lineRule="auto"/>
        <w:ind w:left="720"/>
        <w:jc w:val="both"/>
        <w:rPr>
          <w:rFonts w:eastAsia="Times New Roman" w:cs="Times New Roman"/>
          <w:szCs w:val="24"/>
        </w:rPr>
      </w:pPr>
      <w:r w:rsidRPr="0003258D">
        <w:rPr>
          <w:rFonts w:eastAsia="Times New Roman" w:cs="Times New Roman"/>
          <w:szCs w:val="24"/>
        </w:rPr>
        <w:t xml:space="preserve">(d) </w:t>
      </w:r>
      <w:r>
        <w:rPr>
          <w:rFonts w:eastAsia="Times New Roman" w:cs="Times New Roman"/>
          <w:szCs w:val="24"/>
        </w:rPr>
        <w:t>Requires the clerk of the court, rather than requires TDCJ, i</w:t>
      </w:r>
      <w:r w:rsidRPr="0003258D">
        <w:rPr>
          <w:rFonts w:eastAsia="Times New Roman" w:cs="Times New Roman"/>
          <w:szCs w:val="24"/>
        </w:rPr>
        <w:t xml:space="preserve">f a victim who is entitled to restitution cannot be located, immediately after receiving a final payment in satisfaction of an order of restitution for the victim, </w:t>
      </w:r>
      <w:r>
        <w:rPr>
          <w:rFonts w:eastAsia="Times New Roman" w:cs="Times New Roman"/>
          <w:szCs w:val="24"/>
        </w:rPr>
        <w:t>to</w:t>
      </w:r>
      <w:r w:rsidRPr="0003258D">
        <w:rPr>
          <w:rFonts w:eastAsia="Times New Roman" w:cs="Times New Roman"/>
          <w:szCs w:val="24"/>
        </w:rPr>
        <w:t xml:space="preserve"> attempt to notify the victim of that fact by certified mail, mailed to the last known address of the victim. </w:t>
      </w:r>
      <w:r>
        <w:rPr>
          <w:rFonts w:eastAsia="Times New Roman" w:cs="Times New Roman"/>
          <w:szCs w:val="24"/>
        </w:rPr>
        <w:t>Makes a conforming change.</w:t>
      </w:r>
    </w:p>
    <w:p w:rsidR="00165913" w:rsidRPr="0003258D" w:rsidRDefault="00165913" w:rsidP="00B01F5B">
      <w:pPr>
        <w:spacing w:after="0" w:line="240" w:lineRule="auto"/>
        <w:ind w:left="720"/>
        <w:jc w:val="both"/>
        <w:rPr>
          <w:rFonts w:eastAsia="Times New Roman" w:cs="Times New Roman"/>
          <w:szCs w:val="24"/>
        </w:rPr>
      </w:pPr>
    </w:p>
    <w:p w:rsidR="00165913" w:rsidRPr="0003258D" w:rsidRDefault="00165913" w:rsidP="00B01F5B">
      <w:pPr>
        <w:spacing w:after="0" w:line="240" w:lineRule="auto"/>
        <w:ind w:left="720"/>
        <w:jc w:val="both"/>
        <w:rPr>
          <w:rFonts w:eastAsia="Times New Roman" w:cs="Times New Roman"/>
          <w:szCs w:val="24"/>
        </w:rPr>
      </w:pPr>
      <w:r w:rsidRPr="0003258D">
        <w:rPr>
          <w:rFonts w:eastAsia="Times New Roman" w:cs="Times New Roman"/>
          <w:szCs w:val="24"/>
        </w:rPr>
        <w:t>(e)</w:t>
      </w:r>
      <w:r>
        <w:rPr>
          <w:rFonts w:eastAsia="Times New Roman" w:cs="Times New Roman"/>
          <w:szCs w:val="24"/>
        </w:rPr>
        <w:t>-(f) Makes conforming changes to these subsections.</w:t>
      </w:r>
    </w:p>
    <w:p w:rsidR="00165913" w:rsidRDefault="00165913" w:rsidP="00B01F5B">
      <w:pPr>
        <w:spacing w:after="0" w:line="240" w:lineRule="auto"/>
        <w:jc w:val="both"/>
        <w:rPr>
          <w:rFonts w:eastAsia="Times New Roman" w:cs="Times New Roman"/>
          <w:szCs w:val="24"/>
        </w:rPr>
      </w:pPr>
    </w:p>
    <w:p w:rsidR="00165913" w:rsidRPr="00C8671F" w:rsidRDefault="00165913" w:rsidP="00B01F5B">
      <w:pPr>
        <w:spacing w:after="0" w:line="240" w:lineRule="auto"/>
        <w:jc w:val="both"/>
        <w:rPr>
          <w:rFonts w:eastAsia="Times New Roman" w:cs="Times New Roman"/>
          <w:szCs w:val="24"/>
        </w:rPr>
      </w:pPr>
      <w:r w:rsidRPr="0003258D">
        <w:rPr>
          <w:rFonts w:eastAsia="Times New Roman" w:cs="Times New Roman"/>
          <w:szCs w:val="24"/>
        </w:rPr>
        <w:t xml:space="preserve">SECTION 2. </w:t>
      </w:r>
      <w:r>
        <w:rPr>
          <w:rFonts w:eastAsia="Times New Roman" w:cs="Times New Roman"/>
          <w:szCs w:val="24"/>
        </w:rPr>
        <w:t xml:space="preserve">Effective date: </w:t>
      </w:r>
      <w:r w:rsidRPr="0003258D">
        <w:rPr>
          <w:rFonts w:eastAsia="Times New Roman" w:cs="Times New Roman"/>
          <w:szCs w:val="24"/>
        </w:rPr>
        <w:t>December 1, 2023.</w:t>
      </w:r>
    </w:p>
    <w:sectPr w:rsidR="0016591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3C64" w:rsidRDefault="009F3C64" w:rsidP="000F1DF9">
      <w:pPr>
        <w:spacing w:after="0" w:line="240" w:lineRule="auto"/>
      </w:pPr>
      <w:r>
        <w:separator/>
      </w:r>
    </w:p>
  </w:endnote>
  <w:endnote w:type="continuationSeparator" w:id="0">
    <w:p w:rsidR="009F3C64" w:rsidRDefault="009F3C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3C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591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5913">
                <w:rPr>
                  <w:sz w:val="20"/>
                  <w:szCs w:val="20"/>
                </w:rPr>
                <w:t>H.B. 3603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591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3C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3C64" w:rsidRDefault="009F3C64" w:rsidP="000F1DF9">
      <w:pPr>
        <w:spacing w:after="0" w:line="240" w:lineRule="auto"/>
      </w:pPr>
      <w:r>
        <w:separator/>
      </w:r>
    </w:p>
  </w:footnote>
  <w:footnote w:type="continuationSeparator" w:id="0">
    <w:p w:rsidR="009F3C64" w:rsidRDefault="009F3C6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EED"/>
    <w:multiLevelType w:val="hybridMultilevel"/>
    <w:tmpl w:val="4556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591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3C6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3A12A"/>
  <w15:docId w15:val="{7C7BA9B8-3891-404C-9B25-E6AA7BFD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5913"/>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165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1DEAEE679974D86B3DC3D1550FC2C63"/>
        <w:category>
          <w:name w:val="General"/>
          <w:gallery w:val="placeholder"/>
        </w:category>
        <w:types>
          <w:type w:val="bbPlcHdr"/>
        </w:types>
        <w:behaviors>
          <w:behavior w:val="content"/>
        </w:behaviors>
        <w:guid w:val="{8F0E01EE-5C7B-4045-A829-5FABFBB6D50F}"/>
      </w:docPartPr>
      <w:docPartBody>
        <w:p w:rsidR="00000000" w:rsidRDefault="009A09C5"/>
      </w:docPartBody>
    </w:docPart>
    <w:docPart>
      <w:docPartPr>
        <w:name w:val="5797F0BDFC194B02A4353794CE7C6788"/>
        <w:category>
          <w:name w:val="General"/>
          <w:gallery w:val="placeholder"/>
        </w:category>
        <w:types>
          <w:type w:val="bbPlcHdr"/>
        </w:types>
        <w:behaviors>
          <w:behavior w:val="content"/>
        </w:behaviors>
        <w:guid w:val="{05FB0D9D-F6EA-4C00-AAA6-A93FF8438169}"/>
      </w:docPartPr>
      <w:docPartBody>
        <w:p w:rsidR="00000000" w:rsidRDefault="009A09C5"/>
      </w:docPartBody>
    </w:docPart>
    <w:docPart>
      <w:docPartPr>
        <w:name w:val="78D57A3B99024BC29BF6A762C44D1F5B"/>
        <w:category>
          <w:name w:val="General"/>
          <w:gallery w:val="placeholder"/>
        </w:category>
        <w:types>
          <w:type w:val="bbPlcHdr"/>
        </w:types>
        <w:behaviors>
          <w:behavior w:val="content"/>
        </w:behaviors>
        <w:guid w:val="{8206F35B-BCBD-4BE4-A3D8-03A018156ED1}"/>
      </w:docPartPr>
      <w:docPartBody>
        <w:p w:rsidR="00000000" w:rsidRDefault="009A09C5"/>
      </w:docPartBody>
    </w:docPart>
    <w:docPart>
      <w:docPartPr>
        <w:name w:val="2DCF2B91460E40DD8C6C932299B6FCF9"/>
        <w:category>
          <w:name w:val="General"/>
          <w:gallery w:val="placeholder"/>
        </w:category>
        <w:types>
          <w:type w:val="bbPlcHdr"/>
        </w:types>
        <w:behaviors>
          <w:behavior w:val="content"/>
        </w:behaviors>
        <w:guid w:val="{2110D355-80A3-43AB-A903-C2C3F61B49D6}"/>
      </w:docPartPr>
      <w:docPartBody>
        <w:p w:rsidR="00000000" w:rsidRDefault="009A09C5"/>
      </w:docPartBody>
    </w:docPart>
    <w:docPart>
      <w:docPartPr>
        <w:name w:val="E247230D279A40E7A57397E783F01627"/>
        <w:category>
          <w:name w:val="General"/>
          <w:gallery w:val="placeholder"/>
        </w:category>
        <w:types>
          <w:type w:val="bbPlcHdr"/>
        </w:types>
        <w:behaviors>
          <w:behavior w:val="content"/>
        </w:behaviors>
        <w:guid w:val="{DBE69F81-C63C-4471-A852-3CECD198D077}"/>
      </w:docPartPr>
      <w:docPartBody>
        <w:p w:rsidR="00000000" w:rsidRDefault="009A09C5"/>
      </w:docPartBody>
    </w:docPart>
    <w:docPart>
      <w:docPartPr>
        <w:name w:val="6F25C946E5094B409EEFB77516C26F76"/>
        <w:category>
          <w:name w:val="General"/>
          <w:gallery w:val="placeholder"/>
        </w:category>
        <w:types>
          <w:type w:val="bbPlcHdr"/>
        </w:types>
        <w:behaviors>
          <w:behavior w:val="content"/>
        </w:behaviors>
        <w:guid w:val="{8B0DA97E-C563-48C6-9AF3-4AC65C619C28}"/>
      </w:docPartPr>
      <w:docPartBody>
        <w:p w:rsidR="00000000" w:rsidRDefault="009A09C5"/>
      </w:docPartBody>
    </w:docPart>
    <w:docPart>
      <w:docPartPr>
        <w:name w:val="ED619FBC0AE847ECB8AC1ED4CAFE3879"/>
        <w:category>
          <w:name w:val="General"/>
          <w:gallery w:val="placeholder"/>
        </w:category>
        <w:types>
          <w:type w:val="bbPlcHdr"/>
        </w:types>
        <w:behaviors>
          <w:behavior w:val="content"/>
        </w:behaviors>
        <w:guid w:val="{C7FB1654-5CAD-48B2-AD15-8DB23959E4DC}"/>
      </w:docPartPr>
      <w:docPartBody>
        <w:p w:rsidR="00000000" w:rsidRDefault="009A09C5"/>
      </w:docPartBody>
    </w:docPart>
    <w:docPart>
      <w:docPartPr>
        <w:name w:val="823EA5C1A8B5408ABF055E4029FD4E3D"/>
        <w:category>
          <w:name w:val="General"/>
          <w:gallery w:val="placeholder"/>
        </w:category>
        <w:types>
          <w:type w:val="bbPlcHdr"/>
        </w:types>
        <w:behaviors>
          <w:behavior w:val="content"/>
        </w:behaviors>
        <w:guid w:val="{F4E24794-590B-4143-9A3D-E65EC82909A1}"/>
      </w:docPartPr>
      <w:docPartBody>
        <w:p w:rsidR="00000000" w:rsidRDefault="009A09C5"/>
      </w:docPartBody>
    </w:docPart>
    <w:docPart>
      <w:docPartPr>
        <w:name w:val="308C616266A24CBBB70C5AC5121363DA"/>
        <w:category>
          <w:name w:val="General"/>
          <w:gallery w:val="placeholder"/>
        </w:category>
        <w:types>
          <w:type w:val="bbPlcHdr"/>
        </w:types>
        <w:behaviors>
          <w:behavior w:val="content"/>
        </w:behaviors>
        <w:guid w:val="{4AA51768-16A2-4190-A831-37214F7E90B1}"/>
      </w:docPartPr>
      <w:docPartBody>
        <w:p w:rsidR="00000000" w:rsidRDefault="009A09C5"/>
      </w:docPartBody>
    </w:docPart>
    <w:docPart>
      <w:docPartPr>
        <w:name w:val="8BE4583E601A4E04BA8A339CD1BDB158"/>
        <w:category>
          <w:name w:val="General"/>
          <w:gallery w:val="placeholder"/>
        </w:category>
        <w:types>
          <w:type w:val="bbPlcHdr"/>
        </w:types>
        <w:behaviors>
          <w:behavior w:val="content"/>
        </w:behaviors>
        <w:guid w:val="{71664093-D931-4106-9971-1FA8DE5474E6}"/>
      </w:docPartPr>
      <w:docPartBody>
        <w:p w:rsidR="00000000" w:rsidRDefault="00B96F02" w:rsidP="00B96F02">
          <w:pPr>
            <w:pStyle w:val="8BE4583E601A4E04BA8A339CD1BDB158"/>
          </w:pPr>
          <w:r w:rsidRPr="00A30DD1">
            <w:rPr>
              <w:rStyle w:val="PlaceholderText"/>
            </w:rPr>
            <w:t>Click here to enter a date.</w:t>
          </w:r>
        </w:p>
      </w:docPartBody>
    </w:docPart>
    <w:docPart>
      <w:docPartPr>
        <w:name w:val="76152195E11D4435B00AEB9650550368"/>
        <w:category>
          <w:name w:val="General"/>
          <w:gallery w:val="placeholder"/>
        </w:category>
        <w:types>
          <w:type w:val="bbPlcHdr"/>
        </w:types>
        <w:behaviors>
          <w:behavior w:val="content"/>
        </w:behaviors>
        <w:guid w:val="{4DB03506-114D-46FE-84AE-EEB593EFE270}"/>
      </w:docPartPr>
      <w:docPartBody>
        <w:p w:rsidR="00000000" w:rsidRDefault="009A09C5"/>
      </w:docPartBody>
    </w:docPart>
    <w:docPart>
      <w:docPartPr>
        <w:name w:val="863F672CBD864DF6831396E533E1896F"/>
        <w:category>
          <w:name w:val="General"/>
          <w:gallery w:val="placeholder"/>
        </w:category>
        <w:types>
          <w:type w:val="bbPlcHdr"/>
        </w:types>
        <w:behaviors>
          <w:behavior w:val="content"/>
        </w:behaviors>
        <w:guid w:val="{F49525CD-4F6F-4349-8783-6D2FD653EEEF}"/>
      </w:docPartPr>
      <w:docPartBody>
        <w:p w:rsidR="00000000" w:rsidRDefault="009A09C5"/>
      </w:docPartBody>
    </w:docPart>
    <w:docPart>
      <w:docPartPr>
        <w:name w:val="AA82E0EA5A89426C9C978ED8FB98E81C"/>
        <w:category>
          <w:name w:val="General"/>
          <w:gallery w:val="placeholder"/>
        </w:category>
        <w:types>
          <w:type w:val="bbPlcHdr"/>
        </w:types>
        <w:behaviors>
          <w:behavior w:val="content"/>
        </w:behaviors>
        <w:guid w:val="{37C9C9D3-4146-4205-9DC1-14C025E3DEF3}"/>
      </w:docPartPr>
      <w:docPartBody>
        <w:p w:rsidR="00000000" w:rsidRDefault="00B96F02" w:rsidP="00B96F02">
          <w:pPr>
            <w:pStyle w:val="AA82E0EA5A89426C9C978ED8FB98E81C"/>
          </w:pPr>
          <w:r>
            <w:rPr>
              <w:rFonts w:eastAsia="Times New Roman" w:cs="Times New Roman"/>
              <w:bCs/>
              <w:szCs w:val="24"/>
            </w:rPr>
            <w:t xml:space="preserve"> </w:t>
          </w:r>
        </w:p>
      </w:docPartBody>
    </w:docPart>
    <w:docPart>
      <w:docPartPr>
        <w:name w:val="1B95DC8593B44142844881595723C615"/>
        <w:category>
          <w:name w:val="General"/>
          <w:gallery w:val="placeholder"/>
        </w:category>
        <w:types>
          <w:type w:val="bbPlcHdr"/>
        </w:types>
        <w:behaviors>
          <w:behavior w:val="content"/>
        </w:behaviors>
        <w:guid w:val="{C4BD0DE1-81E9-4B8E-8281-3EEBC7C99BB9}"/>
      </w:docPartPr>
      <w:docPartBody>
        <w:p w:rsidR="00000000" w:rsidRDefault="009A09C5"/>
      </w:docPartBody>
    </w:docPart>
    <w:docPart>
      <w:docPartPr>
        <w:name w:val="BBBC33568C7B4678AD7A8338CF4C632F"/>
        <w:category>
          <w:name w:val="General"/>
          <w:gallery w:val="placeholder"/>
        </w:category>
        <w:types>
          <w:type w:val="bbPlcHdr"/>
        </w:types>
        <w:behaviors>
          <w:behavior w:val="content"/>
        </w:behaviors>
        <w:guid w:val="{12A4AC35-83C7-46B8-8A8C-1052E6151986}"/>
      </w:docPartPr>
      <w:docPartBody>
        <w:p w:rsidR="00000000" w:rsidRDefault="009A09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A09C5"/>
    <w:rsid w:val="00A54AD6"/>
    <w:rsid w:val="00A57564"/>
    <w:rsid w:val="00B252A4"/>
    <w:rsid w:val="00B5530B"/>
    <w:rsid w:val="00B96F02"/>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F02"/>
    <w:rPr>
      <w:color w:val="808080"/>
    </w:rPr>
  </w:style>
  <w:style w:type="paragraph" w:customStyle="1" w:styleId="8BE4583E601A4E04BA8A339CD1BDB158">
    <w:name w:val="8BE4583E601A4E04BA8A339CD1BDB158"/>
    <w:rsid w:val="00B96F02"/>
    <w:pPr>
      <w:spacing w:after="160" w:line="259" w:lineRule="auto"/>
    </w:pPr>
  </w:style>
  <w:style w:type="paragraph" w:customStyle="1" w:styleId="AA82E0EA5A89426C9C978ED8FB98E81C">
    <w:name w:val="AA82E0EA5A89426C9C978ED8FB98E81C"/>
    <w:rsid w:val="00B96F0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480</Words>
  <Characters>2741</Characters>
  <Application>Microsoft Office Word</Application>
  <DocSecurity>0</DocSecurity>
  <Lines>22</Lines>
  <Paragraphs>6</Paragraphs>
  <ScaleCrop>false</ScaleCrop>
  <Company>Texas Legislative Council</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2023-05-18T19:30:00Z</dcterms:modified>
</cp:coreProperties>
</file>

<file path=docProps/custom.xml><?xml version="1.0" encoding="utf-8"?>
<op:Properties xmlns:vt="http://schemas.openxmlformats.org/officeDocument/2006/docPropsVTypes" xmlns:op="http://schemas.openxmlformats.org/officeDocument/2006/custom-properties"/>
</file>