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1870" w:rsidRDefault="0033187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F35F0D94371487B8D0927846149DE86"/>
          </w:placeholder>
        </w:sdtPr>
        <w:sdtContent>
          <w:r w:rsidRPr="005C2A78">
            <w:rPr>
              <w:rFonts w:cs="Times New Roman"/>
              <w:b/>
              <w:szCs w:val="24"/>
              <w:u w:val="single"/>
            </w:rPr>
            <w:t>BILL ANALYSIS</w:t>
          </w:r>
        </w:sdtContent>
      </w:sdt>
    </w:p>
    <w:p w:rsidR="00331870" w:rsidRPr="00585C31" w:rsidRDefault="00331870" w:rsidP="000F1DF9">
      <w:pPr>
        <w:spacing w:after="0" w:line="240" w:lineRule="auto"/>
        <w:rPr>
          <w:rFonts w:cs="Times New Roman"/>
          <w:szCs w:val="24"/>
        </w:rPr>
      </w:pPr>
    </w:p>
    <w:p w:rsidR="00331870" w:rsidRPr="00585C31" w:rsidRDefault="0033187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31870" w:rsidTr="000F1DF9">
        <w:tc>
          <w:tcPr>
            <w:tcW w:w="2718" w:type="dxa"/>
          </w:tcPr>
          <w:p w:rsidR="00331870" w:rsidRPr="005C2A78" w:rsidRDefault="00331870" w:rsidP="006D756B">
            <w:pPr>
              <w:rPr>
                <w:rFonts w:cs="Times New Roman"/>
                <w:szCs w:val="24"/>
              </w:rPr>
            </w:pPr>
            <w:sdt>
              <w:sdtPr>
                <w:rPr>
                  <w:rFonts w:cs="Times New Roman"/>
                  <w:szCs w:val="24"/>
                </w:rPr>
                <w:alias w:val="Agency Title"/>
                <w:tag w:val="AgencyTitleContentControl"/>
                <w:id w:val="1920747753"/>
                <w:lock w:val="sdtContentLocked"/>
                <w:placeholder>
                  <w:docPart w:val="DF78AF6F96E54FA1AB63F43F498E19D6"/>
                </w:placeholder>
              </w:sdtPr>
              <w:sdtEndPr>
                <w:rPr>
                  <w:rFonts w:cstheme="minorBidi"/>
                  <w:szCs w:val="22"/>
                </w:rPr>
              </w:sdtEndPr>
              <w:sdtContent>
                <w:r>
                  <w:rPr>
                    <w:rFonts w:cs="Times New Roman"/>
                    <w:szCs w:val="24"/>
                  </w:rPr>
                  <w:t>Senate Research Center</w:t>
                </w:r>
              </w:sdtContent>
            </w:sdt>
          </w:p>
        </w:tc>
        <w:tc>
          <w:tcPr>
            <w:tcW w:w="6858" w:type="dxa"/>
          </w:tcPr>
          <w:p w:rsidR="00331870" w:rsidRPr="00FF6471" w:rsidRDefault="00331870" w:rsidP="000F1DF9">
            <w:pPr>
              <w:jc w:val="right"/>
              <w:rPr>
                <w:rFonts w:cs="Times New Roman"/>
                <w:szCs w:val="24"/>
              </w:rPr>
            </w:pPr>
            <w:sdt>
              <w:sdtPr>
                <w:rPr>
                  <w:rFonts w:cs="Times New Roman"/>
                  <w:szCs w:val="24"/>
                </w:rPr>
                <w:alias w:val="Bill Number"/>
                <w:tag w:val="BillNumberOne"/>
                <w:id w:val="-410784069"/>
                <w:lock w:val="sdtContentLocked"/>
                <w:placeholder>
                  <w:docPart w:val="D10EA1D1B8A84A8A97F1A853EFB15AE6"/>
                </w:placeholder>
              </w:sdtPr>
              <w:sdtContent>
                <w:r>
                  <w:rPr>
                    <w:rFonts w:cs="Times New Roman"/>
                    <w:szCs w:val="24"/>
                  </w:rPr>
                  <w:t>H.B. 3613</w:t>
                </w:r>
              </w:sdtContent>
            </w:sdt>
          </w:p>
        </w:tc>
      </w:tr>
      <w:tr w:rsidR="00331870" w:rsidTr="000F1DF9">
        <w:sdt>
          <w:sdtPr>
            <w:rPr>
              <w:rFonts w:cs="Times New Roman"/>
              <w:szCs w:val="24"/>
            </w:rPr>
            <w:alias w:val="TLCNumber"/>
            <w:tag w:val="TLCNumber"/>
            <w:id w:val="-542600604"/>
            <w:lock w:val="sdtLocked"/>
            <w:placeholder>
              <w:docPart w:val="FE5588EC45DF4A14904134A5BFDF4DD5"/>
            </w:placeholder>
            <w:showingPlcHdr/>
          </w:sdtPr>
          <w:sdtContent>
            <w:tc>
              <w:tcPr>
                <w:tcW w:w="2718" w:type="dxa"/>
              </w:tcPr>
              <w:p w:rsidR="00331870" w:rsidRPr="000F1DF9" w:rsidRDefault="00331870" w:rsidP="00C65088">
                <w:pPr>
                  <w:rPr>
                    <w:rFonts w:cs="Times New Roman"/>
                    <w:szCs w:val="24"/>
                  </w:rPr>
                </w:pPr>
              </w:p>
            </w:tc>
          </w:sdtContent>
        </w:sdt>
        <w:tc>
          <w:tcPr>
            <w:tcW w:w="6858" w:type="dxa"/>
          </w:tcPr>
          <w:p w:rsidR="00331870" w:rsidRPr="005C2A78" w:rsidRDefault="00331870" w:rsidP="00073EDD">
            <w:pPr>
              <w:jc w:val="right"/>
              <w:rPr>
                <w:rFonts w:cs="Times New Roman"/>
                <w:szCs w:val="24"/>
              </w:rPr>
            </w:pPr>
            <w:sdt>
              <w:sdtPr>
                <w:rPr>
                  <w:rFonts w:cs="Times New Roman"/>
                  <w:szCs w:val="24"/>
                </w:rPr>
                <w:alias w:val="Author Label"/>
                <w:tag w:val="By"/>
                <w:id w:val="72399597"/>
                <w:lock w:val="sdtLocked"/>
                <w:placeholder>
                  <w:docPart w:val="409C27226D854A07A246EEFC7982C0C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11BDAE0C8A34018AE4F64CB4B96930B"/>
                </w:placeholder>
              </w:sdtPr>
              <w:sdtContent>
                <w:r>
                  <w:rPr>
                    <w:rFonts w:cs="Times New Roman"/>
                    <w:szCs w:val="24"/>
                  </w:rPr>
                  <w:t>Cain</w:t>
                </w:r>
              </w:sdtContent>
            </w:sdt>
            <w:sdt>
              <w:sdtPr>
                <w:rPr>
                  <w:rFonts w:cs="Times New Roman"/>
                  <w:szCs w:val="24"/>
                </w:rPr>
                <w:alias w:val="Sponsor"/>
                <w:tag w:val="Sponsor"/>
                <w:id w:val="-2039656131"/>
                <w:lock w:val="sdtContentLocked"/>
                <w:placeholder>
                  <w:docPart w:val="F655CE7C8A0743D0B7C7BBD26957EB17"/>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839E91A2B2DD4273A7B8D51510254D10"/>
                </w:placeholder>
                <w:showingPlcHdr/>
              </w:sdtPr>
              <w:sdtContent/>
            </w:sdt>
          </w:p>
        </w:tc>
      </w:tr>
      <w:tr w:rsidR="00331870" w:rsidTr="000F1DF9">
        <w:tc>
          <w:tcPr>
            <w:tcW w:w="2718" w:type="dxa"/>
          </w:tcPr>
          <w:p w:rsidR="00331870" w:rsidRPr="00BC7495" w:rsidRDefault="00331870" w:rsidP="000F1DF9">
            <w:pPr>
              <w:rPr>
                <w:rFonts w:cs="Times New Roman"/>
                <w:szCs w:val="24"/>
              </w:rPr>
            </w:pPr>
          </w:p>
        </w:tc>
        <w:sdt>
          <w:sdtPr>
            <w:rPr>
              <w:rFonts w:cs="Times New Roman"/>
              <w:szCs w:val="24"/>
            </w:rPr>
            <w:alias w:val="Committee"/>
            <w:tag w:val="Committee"/>
            <w:id w:val="1914272295"/>
            <w:lock w:val="sdtContentLocked"/>
            <w:placeholder>
              <w:docPart w:val="58823B659850436688DBAD37EC4E078C"/>
            </w:placeholder>
          </w:sdtPr>
          <w:sdtContent>
            <w:tc>
              <w:tcPr>
                <w:tcW w:w="6858" w:type="dxa"/>
              </w:tcPr>
              <w:p w:rsidR="00331870" w:rsidRPr="00FF6471" w:rsidRDefault="00331870" w:rsidP="000F1DF9">
                <w:pPr>
                  <w:jc w:val="right"/>
                  <w:rPr>
                    <w:rFonts w:cs="Times New Roman"/>
                    <w:szCs w:val="24"/>
                  </w:rPr>
                </w:pPr>
                <w:r>
                  <w:rPr>
                    <w:rFonts w:cs="Times New Roman"/>
                    <w:szCs w:val="24"/>
                  </w:rPr>
                  <w:t>Local Government</w:t>
                </w:r>
              </w:p>
            </w:tc>
          </w:sdtContent>
        </w:sdt>
      </w:tr>
      <w:tr w:rsidR="00331870" w:rsidTr="000F1DF9">
        <w:tc>
          <w:tcPr>
            <w:tcW w:w="2718" w:type="dxa"/>
          </w:tcPr>
          <w:p w:rsidR="00331870" w:rsidRPr="00BC7495" w:rsidRDefault="00331870" w:rsidP="000F1DF9">
            <w:pPr>
              <w:rPr>
                <w:rFonts w:cs="Times New Roman"/>
                <w:szCs w:val="24"/>
              </w:rPr>
            </w:pPr>
          </w:p>
        </w:tc>
        <w:sdt>
          <w:sdtPr>
            <w:rPr>
              <w:rFonts w:cs="Times New Roman"/>
              <w:szCs w:val="24"/>
            </w:rPr>
            <w:alias w:val="Date"/>
            <w:tag w:val="DateContentControl"/>
            <w:id w:val="1178081906"/>
            <w:lock w:val="sdtLocked"/>
            <w:placeholder>
              <w:docPart w:val="99CA1F8C79C94AED8D8140687AC71990"/>
            </w:placeholder>
            <w:date w:fullDate="2023-05-18T00:00:00Z">
              <w:dateFormat w:val="M/d/yyyy"/>
              <w:lid w:val="en-US"/>
              <w:storeMappedDataAs w:val="dateTime"/>
              <w:calendar w:val="gregorian"/>
            </w:date>
          </w:sdtPr>
          <w:sdtContent>
            <w:tc>
              <w:tcPr>
                <w:tcW w:w="6858" w:type="dxa"/>
              </w:tcPr>
              <w:p w:rsidR="00331870" w:rsidRPr="00FF6471" w:rsidRDefault="00331870" w:rsidP="000F1DF9">
                <w:pPr>
                  <w:jc w:val="right"/>
                  <w:rPr>
                    <w:rFonts w:cs="Times New Roman"/>
                    <w:szCs w:val="24"/>
                  </w:rPr>
                </w:pPr>
                <w:r>
                  <w:rPr>
                    <w:rFonts w:cs="Times New Roman"/>
                    <w:szCs w:val="24"/>
                  </w:rPr>
                  <w:t>5/18/2023</w:t>
                </w:r>
              </w:p>
            </w:tc>
          </w:sdtContent>
        </w:sdt>
      </w:tr>
      <w:tr w:rsidR="00331870" w:rsidTr="000F1DF9">
        <w:tc>
          <w:tcPr>
            <w:tcW w:w="2718" w:type="dxa"/>
          </w:tcPr>
          <w:p w:rsidR="00331870" w:rsidRPr="00BC7495" w:rsidRDefault="00331870" w:rsidP="000F1DF9">
            <w:pPr>
              <w:rPr>
                <w:rFonts w:cs="Times New Roman"/>
                <w:szCs w:val="24"/>
              </w:rPr>
            </w:pPr>
          </w:p>
        </w:tc>
        <w:sdt>
          <w:sdtPr>
            <w:rPr>
              <w:rFonts w:cs="Times New Roman"/>
              <w:szCs w:val="24"/>
            </w:rPr>
            <w:alias w:val="BA Version"/>
            <w:tag w:val="BAVersion"/>
            <w:id w:val="-1685590809"/>
            <w:lock w:val="sdtContentLocked"/>
            <w:placeholder>
              <w:docPart w:val="85F61BB3AB2E4548A6674A21A14FA599"/>
            </w:placeholder>
          </w:sdtPr>
          <w:sdtContent>
            <w:tc>
              <w:tcPr>
                <w:tcW w:w="6858" w:type="dxa"/>
              </w:tcPr>
              <w:p w:rsidR="00331870" w:rsidRPr="00FF6471" w:rsidRDefault="00331870" w:rsidP="000F1DF9">
                <w:pPr>
                  <w:jc w:val="right"/>
                  <w:rPr>
                    <w:rFonts w:cs="Times New Roman"/>
                    <w:szCs w:val="24"/>
                  </w:rPr>
                </w:pPr>
                <w:r>
                  <w:rPr>
                    <w:rFonts w:cs="Times New Roman"/>
                    <w:szCs w:val="24"/>
                  </w:rPr>
                  <w:t>Engrossed</w:t>
                </w:r>
              </w:p>
            </w:tc>
          </w:sdtContent>
        </w:sdt>
      </w:tr>
    </w:tbl>
    <w:p w:rsidR="00331870" w:rsidRPr="00FF6471" w:rsidRDefault="00331870" w:rsidP="000F1DF9">
      <w:pPr>
        <w:spacing w:after="0" w:line="240" w:lineRule="auto"/>
        <w:rPr>
          <w:rFonts w:cs="Times New Roman"/>
          <w:szCs w:val="24"/>
        </w:rPr>
      </w:pPr>
    </w:p>
    <w:p w:rsidR="00331870" w:rsidRPr="00FF6471" w:rsidRDefault="00331870" w:rsidP="000F1DF9">
      <w:pPr>
        <w:spacing w:after="0" w:line="240" w:lineRule="auto"/>
        <w:rPr>
          <w:rFonts w:cs="Times New Roman"/>
          <w:szCs w:val="24"/>
        </w:rPr>
      </w:pPr>
    </w:p>
    <w:p w:rsidR="00331870" w:rsidRPr="00FF6471" w:rsidRDefault="0033187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38CA7C7DEC0400EB91558219283D8F9"/>
        </w:placeholder>
      </w:sdtPr>
      <w:sdtContent>
        <w:p w:rsidR="00331870" w:rsidRDefault="0033187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7B15568748F41F5B9B45A09FEA809B0"/>
        </w:placeholder>
      </w:sdtPr>
      <w:sdtEndPr/>
      <w:sdtContent>
        <w:p w:rsidR="00331870" w:rsidRDefault="00331870" w:rsidP="00331870">
          <w:pPr>
            <w:pStyle w:val="NormalWeb"/>
            <w:spacing w:before="0" w:beforeAutospacing="0" w:after="0" w:afterAutospacing="0"/>
            <w:jc w:val="both"/>
            <w:divId w:val="1162893996"/>
            <w:rPr>
              <w:rFonts w:eastAsia="Times New Roman"/>
              <w:bCs/>
            </w:rPr>
          </w:pPr>
        </w:p>
        <w:p w:rsidR="00331870" w:rsidRPr="00331870" w:rsidRDefault="00331870" w:rsidP="00331870">
          <w:pPr>
            <w:pStyle w:val="NormalWeb"/>
            <w:spacing w:before="0" w:beforeAutospacing="0" w:after="0" w:afterAutospacing="0"/>
            <w:jc w:val="both"/>
            <w:divId w:val="1162893996"/>
          </w:pPr>
          <w:r w:rsidRPr="00331870">
            <w:t>In 2021, after the 2020 federal census, municipalities began reapportioning city council districts. In some municipalities, this meant that some residents would be moved in to a new district but then would be unable to vote for their city council member in the following election. Thirteen residents in Austin, who were shifted between council districts after such reapportionment, filed a lawsuit alleging that they were disenfranchised through this process. The lawsuit eventually ended up at the Supreme Court</w:t>
          </w:r>
          <w:r>
            <w:t xml:space="preserve"> of Texas</w:t>
          </w:r>
          <w:r w:rsidRPr="00331870">
            <w:t>, which chose not to take up the case. H.B. 3613 seeks to address this issue by requiring certain municipalities to elect all members of the municipal governing body on the first uniform election date following the census and any necessary reapportionment.</w:t>
          </w:r>
        </w:p>
        <w:p w:rsidR="00331870" w:rsidRPr="00D70925" w:rsidRDefault="00331870" w:rsidP="00331870">
          <w:pPr>
            <w:spacing w:after="0" w:line="240" w:lineRule="auto"/>
            <w:jc w:val="both"/>
            <w:rPr>
              <w:rFonts w:eastAsia="Times New Roman" w:cs="Times New Roman"/>
              <w:bCs/>
              <w:szCs w:val="24"/>
            </w:rPr>
          </w:pPr>
        </w:p>
      </w:sdtContent>
    </w:sdt>
    <w:p w:rsidR="00331870" w:rsidRDefault="0033187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3613 </w:t>
      </w:r>
      <w:bookmarkStart w:id="1" w:name="AmendsCurrentLaw"/>
      <w:bookmarkEnd w:id="1"/>
      <w:r>
        <w:rPr>
          <w:rFonts w:cs="Times New Roman"/>
          <w:szCs w:val="24"/>
        </w:rPr>
        <w:t>amends current law relating to the election of the entire governing body of a municipality following each apportionment.</w:t>
      </w:r>
    </w:p>
    <w:p w:rsidR="00331870" w:rsidRPr="005A2B2E" w:rsidRDefault="00331870" w:rsidP="000F1DF9">
      <w:pPr>
        <w:spacing w:after="0" w:line="240" w:lineRule="auto"/>
        <w:jc w:val="both"/>
        <w:rPr>
          <w:rFonts w:eastAsia="Times New Roman" w:cs="Times New Roman"/>
          <w:szCs w:val="24"/>
        </w:rPr>
      </w:pPr>
    </w:p>
    <w:p w:rsidR="00331870" w:rsidRPr="005C2A78" w:rsidRDefault="0033187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B58AC4428BB406680FFA7A51DEC73C6"/>
          </w:placeholder>
        </w:sdtPr>
        <w:sdtContent>
          <w:r>
            <w:rPr>
              <w:rFonts w:eastAsia="Times New Roman" w:cs="Times New Roman"/>
              <w:b/>
              <w:szCs w:val="24"/>
              <w:u w:val="single"/>
            </w:rPr>
            <w:t>RULEMAKING AUTHORITY</w:t>
          </w:r>
        </w:sdtContent>
      </w:sdt>
    </w:p>
    <w:p w:rsidR="00331870" w:rsidRPr="006529C4" w:rsidRDefault="00331870" w:rsidP="00774EC7">
      <w:pPr>
        <w:spacing w:after="0" w:line="240" w:lineRule="auto"/>
        <w:jc w:val="both"/>
        <w:rPr>
          <w:rFonts w:cs="Times New Roman"/>
          <w:szCs w:val="24"/>
        </w:rPr>
      </w:pPr>
    </w:p>
    <w:p w:rsidR="00331870" w:rsidRPr="006529C4" w:rsidRDefault="0033187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31870" w:rsidRPr="006529C4" w:rsidRDefault="00331870" w:rsidP="00774EC7">
      <w:pPr>
        <w:spacing w:after="0" w:line="240" w:lineRule="auto"/>
        <w:jc w:val="both"/>
        <w:rPr>
          <w:rFonts w:cs="Times New Roman"/>
          <w:szCs w:val="24"/>
        </w:rPr>
      </w:pPr>
    </w:p>
    <w:p w:rsidR="00331870" w:rsidRPr="005C2A78" w:rsidRDefault="00331870" w:rsidP="00DB406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B6E1BCD3BDB4EC588F02D651A6390BE"/>
          </w:placeholder>
        </w:sdtPr>
        <w:sdtContent>
          <w:r>
            <w:rPr>
              <w:rFonts w:eastAsia="Times New Roman" w:cs="Times New Roman"/>
              <w:b/>
              <w:szCs w:val="24"/>
              <w:u w:val="single"/>
            </w:rPr>
            <w:t>SECTION BY SECTION ANALYSIS</w:t>
          </w:r>
        </w:sdtContent>
      </w:sdt>
    </w:p>
    <w:p w:rsidR="00331870" w:rsidRPr="005C2A78" w:rsidRDefault="00331870" w:rsidP="00DB406E">
      <w:pPr>
        <w:spacing w:after="0" w:line="240" w:lineRule="auto"/>
        <w:jc w:val="both"/>
        <w:rPr>
          <w:rFonts w:eastAsia="Times New Roman" w:cs="Times New Roman"/>
          <w:szCs w:val="24"/>
        </w:rPr>
      </w:pPr>
    </w:p>
    <w:p w:rsidR="00331870" w:rsidRDefault="00331870" w:rsidP="00DB406E">
      <w:pPr>
        <w:spacing w:after="0" w:line="240" w:lineRule="auto"/>
        <w:jc w:val="both"/>
        <w:rPr>
          <w:rFonts w:eastAsia="Times New Roman" w:cs="Times New Roman"/>
          <w:szCs w:val="24"/>
        </w:rPr>
      </w:pPr>
      <w:r w:rsidRPr="005A2B2E">
        <w:rPr>
          <w:rFonts w:eastAsia="Times New Roman" w:cs="Times New Roman"/>
          <w:szCs w:val="24"/>
        </w:rPr>
        <w:t xml:space="preserve">SECTION 1. </w:t>
      </w:r>
      <w:r>
        <w:rPr>
          <w:rFonts w:eastAsia="Times New Roman" w:cs="Times New Roman"/>
          <w:szCs w:val="24"/>
        </w:rPr>
        <w:t>Amends</w:t>
      </w:r>
      <w:r w:rsidRPr="005A2B2E">
        <w:rPr>
          <w:rFonts w:eastAsia="Times New Roman" w:cs="Times New Roman"/>
          <w:szCs w:val="24"/>
        </w:rPr>
        <w:t xml:space="preserve"> Subchapter A, Chapter 21, Local Government Code, by adding Section 21.006</w:t>
      </w:r>
      <w:r>
        <w:rPr>
          <w:rFonts w:eastAsia="Times New Roman" w:cs="Times New Roman"/>
          <w:szCs w:val="24"/>
        </w:rPr>
        <w:t xml:space="preserve">, </w:t>
      </w:r>
      <w:r w:rsidRPr="005A2B2E">
        <w:rPr>
          <w:rFonts w:eastAsia="Times New Roman" w:cs="Times New Roman"/>
          <w:szCs w:val="24"/>
        </w:rPr>
        <w:t>as follows:</w:t>
      </w:r>
    </w:p>
    <w:p w:rsidR="00331870" w:rsidRPr="005A2B2E" w:rsidRDefault="00331870" w:rsidP="00DB406E">
      <w:pPr>
        <w:spacing w:after="0" w:line="240" w:lineRule="auto"/>
        <w:jc w:val="both"/>
        <w:rPr>
          <w:rFonts w:eastAsia="Times New Roman" w:cs="Times New Roman"/>
          <w:szCs w:val="24"/>
        </w:rPr>
      </w:pPr>
    </w:p>
    <w:p w:rsidR="00331870" w:rsidRDefault="00331870" w:rsidP="00DB406E">
      <w:pPr>
        <w:spacing w:after="0" w:line="240" w:lineRule="auto"/>
        <w:ind w:left="720"/>
        <w:jc w:val="both"/>
        <w:rPr>
          <w:rFonts w:eastAsia="Times New Roman" w:cs="Times New Roman"/>
          <w:szCs w:val="24"/>
        </w:rPr>
      </w:pPr>
      <w:r w:rsidRPr="005A2B2E">
        <w:rPr>
          <w:rFonts w:eastAsia="Times New Roman" w:cs="Times New Roman"/>
          <w:szCs w:val="24"/>
        </w:rPr>
        <w:t>Sec. 21.006.</w:t>
      </w:r>
      <w:r>
        <w:rPr>
          <w:rFonts w:eastAsia="Times New Roman" w:cs="Times New Roman"/>
          <w:szCs w:val="24"/>
        </w:rPr>
        <w:t xml:space="preserve"> </w:t>
      </w:r>
      <w:r w:rsidRPr="005A2B2E">
        <w:rPr>
          <w:rFonts w:eastAsia="Times New Roman" w:cs="Times New Roman"/>
          <w:szCs w:val="24"/>
        </w:rPr>
        <w:t>ELECTION OF ENTIRE GOVERNING BODY UPON APPORTIONMENT.</w:t>
      </w:r>
      <w:r>
        <w:rPr>
          <w:rFonts w:eastAsia="Times New Roman" w:cs="Times New Roman"/>
          <w:szCs w:val="24"/>
        </w:rPr>
        <w:t xml:space="preserve"> </w:t>
      </w:r>
      <w:r w:rsidRPr="005A2B2E">
        <w:rPr>
          <w:rFonts w:eastAsia="Times New Roman" w:cs="Times New Roman"/>
          <w:szCs w:val="24"/>
        </w:rPr>
        <w:t>(a)</w:t>
      </w:r>
      <w:r>
        <w:rPr>
          <w:rFonts w:eastAsia="Times New Roman" w:cs="Times New Roman"/>
          <w:szCs w:val="24"/>
        </w:rPr>
        <w:t xml:space="preserve"> Requires a</w:t>
      </w:r>
      <w:r w:rsidRPr="005A2B2E">
        <w:rPr>
          <w:rFonts w:eastAsia="Times New Roman" w:cs="Times New Roman"/>
          <w:szCs w:val="24"/>
        </w:rPr>
        <w:t xml:space="preserve"> municipality that is divided into districts, wards, or other areas from which members of its governing body are elected </w:t>
      </w:r>
      <w:r>
        <w:rPr>
          <w:rFonts w:eastAsia="Times New Roman" w:cs="Times New Roman"/>
          <w:szCs w:val="24"/>
        </w:rPr>
        <w:t>to</w:t>
      </w:r>
      <w:r w:rsidRPr="005A2B2E">
        <w:rPr>
          <w:rFonts w:eastAsia="Times New Roman" w:cs="Times New Roman"/>
          <w:szCs w:val="24"/>
        </w:rPr>
        <w:t xml:space="preserve"> elect all members of the municipality's governing body following each apportionment on the first uniform election date that allows sufficient time to comply with any requirements of law.</w:t>
      </w:r>
    </w:p>
    <w:p w:rsidR="00331870" w:rsidRPr="005A2B2E" w:rsidRDefault="00331870" w:rsidP="00DB406E">
      <w:pPr>
        <w:spacing w:after="0" w:line="240" w:lineRule="auto"/>
        <w:ind w:left="720"/>
        <w:jc w:val="both"/>
        <w:rPr>
          <w:rFonts w:eastAsia="Times New Roman" w:cs="Times New Roman"/>
          <w:szCs w:val="24"/>
        </w:rPr>
      </w:pPr>
    </w:p>
    <w:p w:rsidR="00331870" w:rsidRDefault="00331870" w:rsidP="00DB406E">
      <w:pPr>
        <w:spacing w:after="0" w:line="240" w:lineRule="auto"/>
        <w:ind w:left="1440"/>
        <w:jc w:val="both"/>
        <w:rPr>
          <w:rFonts w:eastAsia="Times New Roman" w:cs="Times New Roman"/>
          <w:szCs w:val="24"/>
        </w:rPr>
      </w:pPr>
      <w:r w:rsidRPr="005A2B2E">
        <w:rPr>
          <w:rFonts w:eastAsia="Times New Roman" w:cs="Times New Roman"/>
          <w:szCs w:val="24"/>
        </w:rPr>
        <w:t xml:space="preserve">(b) </w:t>
      </w:r>
      <w:r>
        <w:rPr>
          <w:rFonts w:eastAsia="Times New Roman" w:cs="Times New Roman"/>
          <w:szCs w:val="24"/>
        </w:rPr>
        <w:t>Requires the municipality, i</w:t>
      </w:r>
      <w:r w:rsidRPr="005A2B2E">
        <w:rPr>
          <w:rFonts w:eastAsia="Times New Roman" w:cs="Times New Roman"/>
          <w:szCs w:val="24"/>
        </w:rPr>
        <w:t xml:space="preserve">f members of the governing body of a municipality described by Subsection (a) serve staggered terms, </w:t>
      </w:r>
      <w:r>
        <w:rPr>
          <w:rFonts w:eastAsia="Times New Roman" w:cs="Times New Roman"/>
          <w:szCs w:val="24"/>
        </w:rPr>
        <w:t>to</w:t>
      </w:r>
      <w:r w:rsidRPr="005A2B2E">
        <w:rPr>
          <w:rFonts w:eastAsia="Times New Roman" w:cs="Times New Roman"/>
          <w:szCs w:val="24"/>
        </w:rPr>
        <w:t xml:space="preserve"> adopt an equitable process to determine which members of the governing body serve shorter terms to accommodate an election following apportionment that accounts for the remaining time in each member's term and whether the term of any member elected from a particular district, ward, or area was previously shortened under this section.</w:t>
      </w:r>
    </w:p>
    <w:p w:rsidR="00331870" w:rsidRPr="005A2B2E" w:rsidRDefault="00331870" w:rsidP="00DB406E">
      <w:pPr>
        <w:spacing w:after="0" w:line="240" w:lineRule="auto"/>
        <w:jc w:val="both"/>
        <w:rPr>
          <w:rFonts w:eastAsia="Times New Roman" w:cs="Times New Roman"/>
          <w:szCs w:val="24"/>
        </w:rPr>
      </w:pPr>
    </w:p>
    <w:p w:rsidR="00331870" w:rsidRPr="00C8671F" w:rsidRDefault="00331870" w:rsidP="00DB406E">
      <w:pPr>
        <w:spacing w:after="0" w:line="240" w:lineRule="auto"/>
        <w:jc w:val="both"/>
        <w:rPr>
          <w:rFonts w:eastAsia="Times New Roman" w:cs="Times New Roman"/>
          <w:szCs w:val="24"/>
        </w:rPr>
      </w:pPr>
      <w:r w:rsidRPr="005A2B2E">
        <w:rPr>
          <w:rFonts w:eastAsia="Times New Roman" w:cs="Times New Roman"/>
          <w:szCs w:val="24"/>
        </w:rPr>
        <w:t>SECTION 2.</w:t>
      </w:r>
      <w:r>
        <w:rPr>
          <w:rFonts w:eastAsia="Times New Roman" w:cs="Times New Roman"/>
          <w:szCs w:val="24"/>
        </w:rPr>
        <w:t xml:space="preserve"> E</w:t>
      </w:r>
      <w:r w:rsidRPr="005A2B2E">
        <w:rPr>
          <w:rFonts w:eastAsia="Times New Roman" w:cs="Times New Roman"/>
          <w:szCs w:val="24"/>
        </w:rPr>
        <w:t>ffect</w:t>
      </w:r>
      <w:r>
        <w:rPr>
          <w:rFonts w:eastAsia="Times New Roman" w:cs="Times New Roman"/>
          <w:szCs w:val="24"/>
        </w:rPr>
        <w:t>ive date:</w:t>
      </w:r>
      <w:r w:rsidRPr="005A2B2E">
        <w:rPr>
          <w:rFonts w:eastAsia="Times New Roman" w:cs="Times New Roman"/>
          <w:szCs w:val="24"/>
        </w:rPr>
        <w:t xml:space="preserve"> September 1, 2023.</w:t>
      </w:r>
    </w:p>
    <w:sectPr w:rsidR="0033187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4288" w:rsidRDefault="001F4288" w:rsidP="000F1DF9">
      <w:pPr>
        <w:spacing w:after="0" w:line="240" w:lineRule="auto"/>
      </w:pPr>
      <w:r>
        <w:separator/>
      </w:r>
    </w:p>
  </w:endnote>
  <w:endnote w:type="continuationSeparator" w:id="0">
    <w:p w:rsidR="001F4288" w:rsidRDefault="001F428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F428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3187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31870">
                <w:rPr>
                  <w:sz w:val="20"/>
                  <w:szCs w:val="20"/>
                </w:rPr>
                <w:t>H.B. 3613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3187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F428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4288" w:rsidRDefault="001F4288" w:rsidP="000F1DF9">
      <w:pPr>
        <w:spacing w:after="0" w:line="240" w:lineRule="auto"/>
      </w:pPr>
      <w:r>
        <w:separator/>
      </w:r>
    </w:p>
  </w:footnote>
  <w:footnote w:type="continuationSeparator" w:id="0">
    <w:p w:rsidR="001F4288" w:rsidRDefault="001F428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F4288"/>
    <w:rsid w:val="002355A9"/>
    <w:rsid w:val="00257C49"/>
    <w:rsid w:val="00305C27"/>
    <w:rsid w:val="00330BDA"/>
    <w:rsid w:val="00331870"/>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F9631"/>
  <w15:docId w15:val="{74323728-DAA9-48C4-AF16-D32EC01C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3187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89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F35F0D94371487B8D0927846149DE86"/>
        <w:category>
          <w:name w:val="General"/>
          <w:gallery w:val="placeholder"/>
        </w:category>
        <w:types>
          <w:type w:val="bbPlcHdr"/>
        </w:types>
        <w:behaviors>
          <w:behavior w:val="content"/>
        </w:behaviors>
        <w:guid w:val="{62ED16E9-047D-4C06-A6C5-E7E343E5C74F}"/>
      </w:docPartPr>
      <w:docPartBody>
        <w:p w:rsidR="00000000" w:rsidRDefault="00A72D5A"/>
      </w:docPartBody>
    </w:docPart>
    <w:docPart>
      <w:docPartPr>
        <w:name w:val="DF78AF6F96E54FA1AB63F43F498E19D6"/>
        <w:category>
          <w:name w:val="General"/>
          <w:gallery w:val="placeholder"/>
        </w:category>
        <w:types>
          <w:type w:val="bbPlcHdr"/>
        </w:types>
        <w:behaviors>
          <w:behavior w:val="content"/>
        </w:behaviors>
        <w:guid w:val="{65ECCC62-2367-4F10-8558-108495559332}"/>
      </w:docPartPr>
      <w:docPartBody>
        <w:p w:rsidR="00000000" w:rsidRDefault="00A72D5A"/>
      </w:docPartBody>
    </w:docPart>
    <w:docPart>
      <w:docPartPr>
        <w:name w:val="D10EA1D1B8A84A8A97F1A853EFB15AE6"/>
        <w:category>
          <w:name w:val="General"/>
          <w:gallery w:val="placeholder"/>
        </w:category>
        <w:types>
          <w:type w:val="bbPlcHdr"/>
        </w:types>
        <w:behaviors>
          <w:behavior w:val="content"/>
        </w:behaviors>
        <w:guid w:val="{92003AB6-1C1E-4390-BAF2-1C103BE621F0}"/>
      </w:docPartPr>
      <w:docPartBody>
        <w:p w:rsidR="00000000" w:rsidRDefault="00A72D5A"/>
      </w:docPartBody>
    </w:docPart>
    <w:docPart>
      <w:docPartPr>
        <w:name w:val="FE5588EC45DF4A14904134A5BFDF4DD5"/>
        <w:category>
          <w:name w:val="General"/>
          <w:gallery w:val="placeholder"/>
        </w:category>
        <w:types>
          <w:type w:val="bbPlcHdr"/>
        </w:types>
        <w:behaviors>
          <w:behavior w:val="content"/>
        </w:behaviors>
        <w:guid w:val="{8E210D2A-984B-4D19-A9A6-CFB1EA18716A}"/>
      </w:docPartPr>
      <w:docPartBody>
        <w:p w:rsidR="00000000" w:rsidRDefault="00A72D5A"/>
      </w:docPartBody>
    </w:docPart>
    <w:docPart>
      <w:docPartPr>
        <w:name w:val="409C27226D854A07A246EEFC7982C0C9"/>
        <w:category>
          <w:name w:val="General"/>
          <w:gallery w:val="placeholder"/>
        </w:category>
        <w:types>
          <w:type w:val="bbPlcHdr"/>
        </w:types>
        <w:behaviors>
          <w:behavior w:val="content"/>
        </w:behaviors>
        <w:guid w:val="{FD3AFCE0-8EF7-4E9F-B955-06DFE37CB8B2}"/>
      </w:docPartPr>
      <w:docPartBody>
        <w:p w:rsidR="00000000" w:rsidRDefault="00A72D5A"/>
      </w:docPartBody>
    </w:docPart>
    <w:docPart>
      <w:docPartPr>
        <w:name w:val="811BDAE0C8A34018AE4F64CB4B96930B"/>
        <w:category>
          <w:name w:val="General"/>
          <w:gallery w:val="placeholder"/>
        </w:category>
        <w:types>
          <w:type w:val="bbPlcHdr"/>
        </w:types>
        <w:behaviors>
          <w:behavior w:val="content"/>
        </w:behaviors>
        <w:guid w:val="{1C80D80A-EA2E-4C95-AFE2-55E27005C420}"/>
      </w:docPartPr>
      <w:docPartBody>
        <w:p w:rsidR="00000000" w:rsidRDefault="00A72D5A"/>
      </w:docPartBody>
    </w:docPart>
    <w:docPart>
      <w:docPartPr>
        <w:name w:val="F655CE7C8A0743D0B7C7BBD26957EB17"/>
        <w:category>
          <w:name w:val="General"/>
          <w:gallery w:val="placeholder"/>
        </w:category>
        <w:types>
          <w:type w:val="bbPlcHdr"/>
        </w:types>
        <w:behaviors>
          <w:behavior w:val="content"/>
        </w:behaviors>
        <w:guid w:val="{AF203E58-F369-4AD4-8025-8E49893EDCCF}"/>
      </w:docPartPr>
      <w:docPartBody>
        <w:p w:rsidR="00000000" w:rsidRDefault="00A72D5A"/>
      </w:docPartBody>
    </w:docPart>
    <w:docPart>
      <w:docPartPr>
        <w:name w:val="839E91A2B2DD4273A7B8D51510254D10"/>
        <w:category>
          <w:name w:val="General"/>
          <w:gallery w:val="placeholder"/>
        </w:category>
        <w:types>
          <w:type w:val="bbPlcHdr"/>
        </w:types>
        <w:behaviors>
          <w:behavior w:val="content"/>
        </w:behaviors>
        <w:guid w:val="{2CCD92E0-4A21-4EF5-9A7B-1E9564563CA0}"/>
      </w:docPartPr>
      <w:docPartBody>
        <w:p w:rsidR="00000000" w:rsidRDefault="00A72D5A"/>
      </w:docPartBody>
    </w:docPart>
    <w:docPart>
      <w:docPartPr>
        <w:name w:val="58823B659850436688DBAD37EC4E078C"/>
        <w:category>
          <w:name w:val="General"/>
          <w:gallery w:val="placeholder"/>
        </w:category>
        <w:types>
          <w:type w:val="bbPlcHdr"/>
        </w:types>
        <w:behaviors>
          <w:behavior w:val="content"/>
        </w:behaviors>
        <w:guid w:val="{A5E7E0A5-8BEE-42F8-97EF-2493C5FB902E}"/>
      </w:docPartPr>
      <w:docPartBody>
        <w:p w:rsidR="00000000" w:rsidRDefault="00A72D5A"/>
      </w:docPartBody>
    </w:docPart>
    <w:docPart>
      <w:docPartPr>
        <w:name w:val="99CA1F8C79C94AED8D8140687AC71990"/>
        <w:category>
          <w:name w:val="General"/>
          <w:gallery w:val="placeholder"/>
        </w:category>
        <w:types>
          <w:type w:val="bbPlcHdr"/>
        </w:types>
        <w:behaviors>
          <w:behavior w:val="content"/>
        </w:behaviors>
        <w:guid w:val="{FC0D0406-07CE-4D50-A803-F2A11E11F6E4}"/>
      </w:docPartPr>
      <w:docPartBody>
        <w:p w:rsidR="00000000" w:rsidRDefault="00B2402F" w:rsidP="00B2402F">
          <w:pPr>
            <w:pStyle w:val="99CA1F8C79C94AED8D8140687AC71990"/>
          </w:pPr>
          <w:r w:rsidRPr="00A30DD1">
            <w:rPr>
              <w:rStyle w:val="PlaceholderText"/>
            </w:rPr>
            <w:t>Click here to enter a date.</w:t>
          </w:r>
        </w:p>
      </w:docPartBody>
    </w:docPart>
    <w:docPart>
      <w:docPartPr>
        <w:name w:val="85F61BB3AB2E4548A6674A21A14FA599"/>
        <w:category>
          <w:name w:val="General"/>
          <w:gallery w:val="placeholder"/>
        </w:category>
        <w:types>
          <w:type w:val="bbPlcHdr"/>
        </w:types>
        <w:behaviors>
          <w:behavior w:val="content"/>
        </w:behaviors>
        <w:guid w:val="{C72B6372-9C01-4082-A396-CBE6E82FC180}"/>
      </w:docPartPr>
      <w:docPartBody>
        <w:p w:rsidR="00000000" w:rsidRDefault="00A72D5A"/>
      </w:docPartBody>
    </w:docPart>
    <w:docPart>
      <w:docPartPr>
        <w:name w:val="238CA7C7DEC0400EB91558219283D8F9"/>
        <w:category>
          <w:name w:val="General"/>
          <w:gallery w:val="placeholder"/>
        </w:category>
        <w:types>
          <w:type w:val="bbPlcHdr"/>
        </w:types>
        <w:behaviors>
          <w:behavior w:val="content"/>
        </w:behaviors>
        <w:guid w:val="{E17E260F-ADB0-467F-8035-16BBBC49EC0B}"/>
      </w:docPartPr>
      <w:docPartBody>
        <w:p w:rsidR="00000000" w:rsidRDefault="00A72D5A"/>
      </w:docPartBody>
    </w:docPart>
    <w:docPart>
      <w:docPartPr>
        <w:name w:val="B7B15568748F41F5B9B45A09FEA809B0"/>
        <w:category>
          <w:name w:val="General"/>
          <w:gallery w:val="placeholder"/>
        </w:category>
        <w:types>
          <w:type w:val="bbPlcHdr"/>
        </w:types>
        <w:behaviors>
          <w:behavior w:val="content"/>
        </w:behaviors>
        <w:guid w:val="{FAD63DFB-8D6E-4A62-99DF-9C9B510CD4D9}"/>
      </w:docPartPr>
      <w:docPartBody>
        <w:p w:rsidR="00000000" w:rsidRDefault="00B2402F" w:rsidP="00B2402F">
          <w:pPr>
            <w:pStyle w:val="B7B15568748F41F5B9B45A09FEA809B0"/>
          </w:pPr>
          <w:r>
            <w:rPr>
              <w:rFonts w:eastAsia="Times New Roman" w:cs="Times New Roman"/>
              <w:bCs/>
              <w:szCs w:val="24"/>
            </w:rPr>
            <w:t xml:space="preserve"> </w:t>
          </w:r>
        </w:p>
      </w:docPartBody>
    </w:docPart>
    <w:docPart>
      <w:docPartPr>
        <w:name w:val="6B58AC4428BB406680FFA7A51DEC73C6"/>
        <w:category>
          <w:name w:val="General"/>
          <w:gallery w:val="placeholder"/>
        </w:category>
        <w:types>
          <w:type w:val="bbPlcHdr"/>
        </w:types>
        <w:behaviors>
          <w:behavior w:val="content"/>
        </w:behaviors>
        <w:guid w:val="{B8B2E24E-5A81-4030-A1A4-7C5CED0CE145}"/>
      </w:docPartPr>
      <w:docPartBody>
        <w:p w:rsidR="00000000" w:rsidRDefault="00A72D5A"/>
      </w:docPartBody>
    </w:docPart>
    <w:docPart>
      <w:docPartPr>
        <w:name w:val="1B6E1BCD3BDB4EC588F02D651A6390BE"/>
        <w:category>
          <w:name w:val="General"/>
          <w:gallery w:val="placeholder"/>
        </w:category>
        <w:types>
          <w:type w:val="bbPlcHdr"/>
        </w:types>
        <w:behaviors>
          <w:behavior w:val="content"/>
        </w:behaviors>
        <w:guid w:val="{DA9315A0-6336-498C-81C6-63C7907AF98E}"/>
      </w:docPartPr>
      <w:docPartBody>
        <w:p w:rsidR="00000000" w:rsidRDefault="00A72D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72D5A"/>
    <w:rsid w:val="00B2402F"/>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02F"/>
    <w:rPr>
      <w:color w:val="808080"/>
    </w:rPr>
  </w:style>
  <w:style w:type="paragraph" w:customStyle="1" w:styleId="99CA1F8C79C94AED8D8140687AC71990">
    <w:name w:val="99CA1F8C79C94AED8D8140687AC71990"/>
    <w:rsid w:val="00B2402F"/>
    <w:pPr>
      <w:spacing w:after="160" w:line="259" w:lineRule="auto"/>
    </w:pPr>
  </w:style>
  <w:style w:type="paragraph" w:customStyle="1" w:styleId="B7B15568748F41F5B9B45A09FEA809B0">
    <w:name w:val="B7B15568748F41F5B9B45A09FEA809B0"/>
    <w:rsid w:val="00B2402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341</Words>
  <Characters>1948</Characters>
  <Application>Microsoft Office Word</Application>
  <DocSecurity>0</DocSecurity>
  <Lines>16</Lines>
  <Paragraphs>4</Paragraphs>
  <ScaleCrop>false</ScaleCrop>
  <Company>Texas Legislative Council</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2023-05-19T01:22:00Z</cp:lastPrinted>
  <dcterms:created xsi:type="dcterms:W3CDTF">2015-05-29T14:24:00Z</dcterms:created>
  <dcterms:modified xsi:type="dcterms:W3CDTF">2023-05-19T01:22:00Z</dcterms:modified>
</cp:coreProperties>
</file>

<file path=docProps/custom.xml><?xml version="1.0" encoding="utf-8"?>
<op:Properties xmlns:vt="http://schemas.openxmlformats.org/officeDocument/2006/docPropsVTypes" xmlns:op="http://schemas.openxmlformats.org/officeDocument/2006/custom-properties"/>
</file>