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B22AC" w14:paraId="4E2E3A83" w14:textId="77777777" w:rsidTr="00345119">
        <w:tc>
          <w:tcPr>
            <w:tcW w:w="9576" w:type="dxa"/>
            <w:noWrap/>
          </w:tcPr>
          <w:p w14:paraId="3CBD8899" w14:textId="77777777" w:rsidR="008423E4" w:rsidRPr="0022177D" w:rsidRDefault="00491AF5" w:rsidP="008A663D">
            <w:pPr>
              <w:pStyle w:val="Heading1"/>
            </w:pPr>
            <w:r w:rsidRPr="00631897">
              <w:t>BILL ANALYSIS</w:t>
            </w:r>
          </w:p>
        </w:tc>
      </w:tr>
    </w:tbl>
    <w:p w14:paraId="5E8780C4" w14:textId="77777777" w:rsidR="008423E4" w:rsidRPr="0022177D" w:rsidRDefault="008423E4" w:rsidP="008A663D">
      <w:pPr>
        <w:jc w:val="center"/>
      </w:pPr>
    </w:p>
    <w:p w14:paraId="0F63BC7E" w14:textId="77777777" w:rsidR="008423E4" w:rsidRPr="00B31F0E" w:rsidRDefault="008423E4" w:rsidP="008A663D"/>
    <w:p w14:paraId="0042E6B9" w14:textId="77777777" w:rsidR="008423E4" w:rsidRPr="00742794" w:rsidRDefault="008423E4" w:rsidP="008A663D">
      <w:pPr>
        <w:tabs>
          <w:tab w:val="right" w:pos="9360"/>
        </w:tabs>
      </w:pPr>
    </w:p>
    <w:tbl>
      <w:tblPr>
        <w:tblW w:w="0" w:type="auto"/>
        <w:tblLayout w:type="fixed"/>
        <w:tblLook w:val="01E0" w:firstRow="1" w:lastRow="1" w:firstColumn="1" w:lastColumn="1" w:noHBand="0" w:noVBand="0"/>
      </w:tblPr>
      <w:tblGrid>
        <w:gridCol w:w="9576"/>
      </w:tblGrid>
      <w:tr w:rsidR="00CB22AC" w14:paraId="2B77DA25" w14:textId="77777777" w:rsidTr="00345119">
        <w:tc>
          <w:tcPr>
            <w:tcW w:w="9576" w:type="dxa"/>
          </w:tcPr>
          <w:p w14:paraId="2199FC7C" w14:textId="71A56874" w:rsidR="008423E4" w:rsidRPr="00861995" w:rsidRDefault="00491AF5" w:rsidP="008A663D">
            <w:pPr>
              <w:jc w:val="right"/>
            </w:pPr>
            <w:r>
              <w:t>C.S.H.B. 3691</w:t>
            </w:r>
          </w:p>
        </w:tc>
      </w:tr>
      <w:tr w:rsidR="00CB22AC" w14:paraId="6D94450D" w14:textId="77777777" w:rsidTr="00345119">
        <w:tc>
          <w:tcPr>
            <w:tcW w:w="9576" w:type="dxa"/>
          </w:tcPr>
          <w:p w14:paraId="2FF88F0A" w14:textId="33F711F2" w:rsidR="008423E4" w:rsidRPr="00861995" w:rsidRDefault="00491AF5" w:rsidP="008A663D">
            <w:pPr>
              <w:jc w:val="right"/>
            </w:pPr>
            <w:r>
              <w:t xml:space="preserve">By: </w:t>
            </w:r>
            <w:r w:rsidR="00D93E0E">
              <w:t>Hefner</w:t>
            </w:r>
          </w:p>
        </w:tc>
      </w:tr>
      <w:tr w:rsidR="00CB22AC" w14:paraId="21C5F9C7" w14:textId="77777777" w:rsidTr="00345119">
        <w:tc>
          <w:tcPr>
            <w:tcW w:w="9576" w:type="dxa"/>
          </w:tcPr>
          <w:p w14:paraId="6C29FC6E" w14:textId="7394DE60" w:rsidR="008423E4" w:rsidRPr="00861995" w:rsidRDefault="00491AF5" w:rsidP="008A663D">
            <w:pPr>
              <w:jc w:val="right"/>
            </w:pPr>
            <w:r>
              <w:t>Ways &amp; Means</w:t>
            </w:r>
          </w:p>
        </w:tc>
      </w:tr>
      <w:tr w:rsidR="00CB22AC" w14:paraId="42E16CB7" w14:textId="77777777" w:rsidTr="00345119">
        <w:tc>
          <w:tcPr>
            <w:tcW w:w="9576" w:type="dxa"/>
          </w:tcPr>
          <w:p w14:paraId="430C1DD6" w14:textId="703DBE13" w:rsidR="008423E4" w:rsidRDefault="00491AF5" w:rsidP="008A663D">
            <w:pPr>
              <w:jc w:val="right"/>
            </w:pPr>
            <w:r>
              <w:t>Committee Report (Substituted)</w:t>
            </w:r>
          </w:p>
        </w:tc>
      </w:tr>
    </w:tbl>
    <w:p w14:paraId="5D147761" w14:textId="77777777" w:rsidR="008423E4" w:rsidRDefault="008423E4" w:rsidP="008A663D">
      <w:pPr>
        <w:tabs>
          <w:tab w:val="right" w:pos="9360"/>
        </w:tabs>
      </w:pPr>
    </w:p>
    <w:p w14:paraId="7534A857" w14:textId="77777777" w:rsidR="008423E4" w:rsidRDefault="008423E4" w:rsidP="008A663D"/>
    <w:p w14:paraId="002B0539" w14:textId="77777777" w:rsidR="008423E4" w:rsidRDefault="008423E4" w:rsidP="008A663D"/>
    <w:tbl>
      <w:tblPr>
        <w:tblW w:w="0" w:type="auto"/>
        <w:tblCellMar>
          <w:left w:w="115" w:type="dxa"/>
          <w:right w:w="115" w:type="dxa"/>
        </w:tblCellMar>
        <w:tblLook w:val="01E0" w:firstRow="1" w:lastRow="1" w:firstColumn="1" w:lastColumn="1" w:noHBand="0" w:noVBand="0"/>
      </w:tblPr>
      <w:tblGrid>
        <w:gridCol w:w="9360"/>
      </w:tblGrid>
      <w:tr w:rsidR="00CB22AC" w14:paraId="6CC4ED3A" w14:textId="77777777" w:rsidTr="00345119">
        <w:tc>
          <w:tcPr>
            <w:tcW w:w="9576" w:type="dxa"/>
          </w:tcPr>
          <w:p w14:paraId="0D7419AD" w14:textId="77777777" w:rsidR="008423E4" w:rsidRPr="00A8133F" w:rsidRDefault="00491AF5" w:rsidP="008A663D">
            <w:pPr>
              <w:rPr>
                <w:b/>
              </w:rPr>
            </w:pPr>
            <w:r w:rsidRPr="009C1E9A">
              <w:rPr>
                <w:b/>
                <w:u w:val="single"/>
              </w:rPr>
              <w:t>BACKGROUND AND PURPOSE</w:t>
            </w:r>
            <w:r>
              <w:rPr>
                <w:b/>
              </w:rPr>
              <w:t xml:space="preserve"> </w:t>
            </w:r>
          </w:p>
          <w:p w14:paraId="3A09BDA5" w14:textId="77777777" w:rsidR="008423E4" w:rsidRDefault="008423E4" w:rsidP="008A663D"/>
          <w:p w14:paraId="22BD22D7" w14:textId="42046F9C" w:rsidR="008423E4" w:rsidRDefault="00491AF5" w:rsidP="008A663D">
            <w:pPr>
              <w:pStyle w:val="Header"/>
              <w:tabs>
                <w:tab w:val="clear" w:pos="4320"/>
                <w:tab w:val="clear" w:pos="8640"/>
              </w:tabs>
              <w:jc w:val="both"/>
            </w:pPr>
            <w:r>
              <w:t>To qualify for a property tax exemption</w:t>
            </w:r>
            <w:r w:rsidR="007A6D9F">
              <w:t xml:space="preserve"> as</w:t>
            </w:r>
            <w:r>
              <w:t xml:space="preserve"> a </w:t>
            </w:r>
            <w:r w:rsidR="007A6D9F">
              <w:t>charitable</w:t>
            </w:r>
            <w:r>
              <w:t xml:space="preserve"> organization</w:t>
            </w:r>
            <w:r w:rsidR="007A6D9F">
              <w:t>, the organization</w:t>
            </w:r>
            <w:r>
              <w:t xml:space="preserve"> must be engaged primarily in performing one or more of the charitable functions listed in </w:t>
            </w:r>
            <w:r w:rsidR="003E67D3">
              <w:t xml:space="preserve">the </w:t>
            </w:r>
            <w:r>
              <w:t xml:space="preserve">Tax Code. </w:t>
            </w:r>
            <w:r w:rsidR="007A6D9F">
              <w:t>Charitable</w:t>
            </w:r>
            <w:r>
              <w:t xml:space="preserve"> senior housing providers and retirement communities are primarily faith</w:t>
            </w:r>
            <w:r w:rsidR="001E7EDB">
              <w:t>-</w:t>
            </w:r>
            <w:r>
              <w:t>based, mission-driven organizations committed to serving older Texan</w:t>
            </w:r>
            <w:r>
              <w:t>s in need. In addition to permanent housing, these organizations offer various social, healthcare, and educational services that improve the lives of residents, families, and caregivers. Unfortunately, some organizations have had their property tax exempti</w:t>
            </w:r>
            <w:r>
              <w:t xml:space="preserve">ons challenged or revoked despite the substantial benefits these organizations provide. The lack of clarity places qualified </w:t>
            </w:r>
            <w:r w:rsidR="007A6D9F">
              <w:t>charitable</w:t>
            </w:r>
            <w:r>
              <w:t xml:space="preserve"> organizations serving seniors at greater risk of losing their property tax exemption</w:t>
            </w:r>
            <w:r w:rsidR="007A6D9F">
              <w:t>s</w:t>
            </w:r>
            <w:r>
              <w:t>,</w:t>
            </w:r>
            <w:r w:rsidR="007A6D9F">
              <w:t xml:space="preserve"> which</w:t>
            </w:r>
            <w:r>
              <w:t xml:space="preserve"> threaten</w:t>
            </w:r>
            <w:r w:rsidR="007A6D9F">
              <w:t>s</w:t>
            </w:r>
            <w:r>
              <w:t xml:space="preserve"> their ability to </w:t>
            </w:r>
            <w:r>
              <w:t xml:space="preserve">provide vital services to a vulnerable population. </w:t>
            </w:r>
            <w:r w:rsidR="00442746">
              <w:t>C.S.</w:t>
            </w:r>
            <w:r>
              <w:t>H</w:t>
            </w:r>
            <w:r w:rsidR="00442746">
              <w:t>.</w:t>
            </w:r>
            <w:r>
              <w:t>B</w:t>
            </w:r>
            <w:r w:rsidR="00442746">
              <w:t>.</w:t>
            </w:r>
            <w:r>
              <w:t xml:space="preserve"> 3691 </w:t>
            </w:r>
            <w:r w:rsidR="007A6D9F">
              <w:t>seeks to</w:t>
            </w:r>
            <w:r>
              <w:t xml:space="preserve"> provide needed certainty to charitable senior housing organizations that their exemptions </w:t>
            </w:r>
            <w:r w:rsidR="007A6D9F">
              <w:t xml:space="preserve">will not </w:t>
            </w:r>
            <w:r>
              <w:t xml:space="preserve">be arbitrarily revoked by appraisal districts by </w:t>
            </w:r>
            <w:r w:rsidR="007A6D9F">
              <w:t xml:space="preserve">providing for an exemption for certain organizations engaged in charitable functions involving the provision of </w:t>
            </w:r>
            <w:r w:rsidR="007A6D9F" w:rsidRPr="005F524A">
              <w:t>charitable housing and services</w:t>
            </w:r>
            <w:r w:rsidR="007A6D9F">
              <w:t xml:space="preserve"> in an amount that is not less than four percent of the organization's net resident revenue.</w:t>
            </w:r>
          </w:p>
          <w:p w14:paraId="4CEE4B20" w14:textId="77777777" w:rsidR="008423E4" w:rsidRPr="00E26B13" w:rsidRDefault="008423E4" w:rsidP="008A663D">
            <w:pPr>
              <w:rPr>
                <w:b/>
              </w:rPr>
            </w:pPr>
          </w:p>
        </w:tc>
      </w:tr>
      <w:tr w:rsidR="00CB22AC" w14:paraId="4155BF6E" w14:textId="77777777" w:rsidTr="00345119">
        <w:tc>
          <w:tcPr>
            <w:tcW w:w="9576" w:type="dxa"/>
          </w:tcPr>
          <w:p w14:paraId="59CDCBC5" w14:textId="77777777" w:rsidR="0017725B" w:rsidRDefault="00491AF5" w:rsidP="008A663D">
            <w:pPr>
              <w:rPr>
                <w:b/>
                <w:u w:val="single"/>
              </w:rPr>
            </w:pPr>
            <w:r>
              <w:rPr>
                <w:b/>
                <w:u w:val="single"/>
              </w:rPr>
              <w:t>CRIMINAL JUSTICE IMPACT</w:t>
            </w:r>
          </w:p>
          <w:p w14:paraId="470F2E97" w14:textId="77777777" w:rsidR="0017725B" w:rsidRDefault="0017725B" w:rsidP="008A663D">
            <w:pPr>
              <w:rPr>
                <w:b/>
                <w:u w:val="single"/>
              </w:rPr>
            </w:pPr>
          </w:p>
          <w:p w14:paraId="1E22B315" w14:textId="343CFCE1" w:rsidR="00DA0FD3" w:rsidRPr="00DA0FD3" w:rsidRDefault="00491AF5" w:rsidP="008A663D">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0D278CEB" w14:textId="77777777" w:rsidR="0017725B" w:rsidRPr="0017725B" w:rsidRDefault="0017725B" w:rsidP="008A663D">
            <w:pPr>
              <w:rPr>
                <w:b/>
                <w:u w:val="single"/>
              </w:rPr>
            </w:pPr>
          </w:p>
        </w:tc>
      </w:tr>
      <w:tr w:rsidR="00CB22AC" w14:paraId="18BE882A" w14:textId="77777777" w:rsidTr="00345119">
        <w:tc>
          <w:tcPr>
            <w:tcW w:w="9576" w:type="dxa"/>
          </w:tcPr>
          <w:p w14:paraId="119DB14F" w14:textId="77777777" w:rsidR="008423E4" w:rsidRPr="00A8133F" w:rsidRDefault="00491AF5" w:rsidP="008A663D">
            <w:pPr>
              <w:rPr>
                <w:b/>
              </w:rPr>
            </w:pPr>
            <w:r w:rsidRPr="009C1E9A">
              <w:rPr>
                <w:b/>
                <w:u w:val="single"/>
              </w:rPr>
              <w:t>RULEMAKING AUTHORITY</w:t>
            </w:r>
            <w:r>
              <w:rPr>
                <w:b/>
              </w:rPr>
              <w:t xml:space="preserve"> </w:t>
            </w:r>
          </w:p>
          <w:p w14:paraId="69A7EF13" w14:textId="77777777" w:rsidR="008423E4" w:rsidRDefault="008423E4" w:rsidP="008A663D"/>
          <w:p w14:paraId="2586D780" w14:textId="410613FB" w:rsidR="00DA0FD3" w:rsidRDefault="00491AF5" w:rsidP="008A663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9C9AB55" w14:textId="77777777" w:rsidR="008423E4" w:rsidRPr="00E21FDC" w:rsidRDefault="008423E4" w:rsidP="008A663D">
            <w:pPr>
              <w:rPr>
                <w:b/>
              </w:rPr>
            </w:pPr>
          </w:p>
        </w:tc>
      </w:tr>
      <w:tr w:rsidR="00CB22AC" w14:paraId="1B8E693C" w14:textId="77777777" w:rsidTr="00345119">
        <w:tc>
          <w:tcPr>
            <w:tcW w:w="9576" w:type="dxa"/>
          </w:tcPr>
          <w:p w14:paraId="607A7425" w14:textId="77777777" w:rsidR="008423E4" w:rsidRPr="00A8133F" w:rsidRDefault="00491AF5" w:rsidP="008A663D">
            <w:pPr>
              <w:rPr>
                <w:b/>
              </w:rPr>
            </w:pPr>
            <w:r w:rsidRPr="009C1E9A">
              <w:rPr>
                <w:b/>
                <w:u w:val="single"/>
              </w:rPr>
              <w:t>ANALYSIS</w:t>
            </w:r>
            <w:r>
              <w:rPr>
                <w:b/>
              </w:rPr>
              <w:t xml:space="preserve"> </w:t>
            </w:r>
          </w:p>
          <w:p w14:paraId="54C694D2" w14:textId="69708860" w:rsidR="008423E4" w:rsidRDefault="00491AF5" w:rsidP="008A663D">
            <w:r>
              <w:t xml:space="preserve">   </w:t>
            </w:r>
          </w:p>
          <w:p w14:paraId="316A06FA" w14:textId="77506B7B" w:rsidR="005F524A" w:rsidRDefault="00491AF5" w:rsidP="008A663D">
            <w:pPr>
              <w:pStyle w:val="Header"/>
              <w:jc w:val="both"/>
            </w:pPr>
            <w:r>
              <w:t>C.S.</w:t>
            </w:r>
            <w:r w:rsidR="00A1099E">
              <w:t>H.B. 3691 amends</w:t>
            </w:r>
            <w:r w:rsidR="004434DF">
              <w:t xml:space="preserve"> the</w:t>
            </w:r>
            <w:r w:rsidR="00A1099E">
              <w:t xml:space="preserve"> Tax Code to </w:t>
            </w:r>
            <w:r w:rsidR="001A758E">
              <w:t>revise provisions establishing</w:t>
            </w:r>
            <w:r w:rsidR="003222CD" w:rsidRPr="003222CD">
              <w:t xml:space="preserve"> the charitable </w:t>
            </w:r>
            <w:r w:rsidR="001A758E">
              <w:t xml:space="preserve">functions that qualify an otherwise eligible charitable </w:t>
            </w:r>
            <w:r w:rsidR="003222CD" w:rsidRPr="003222CD">
              <w:t>organization</w:t>
            </w:r>
            <w:r w:rsidR="004434DF">
              <w:t xml:space="preserve"> </w:t>
            </w:r>
            <w:r w:rsidR="001A758E">
              <w:t>for a property tax</w:t>
            </w:r>
            <w:r w:rsidR="003222CD" w:rsidRPr="003222CD">
              <w:t xml:space="preserve"> exemption </w:t>
            </w:r>
            <w:r w:rsidR="001A758E">
              <w:t>for</w:t>
            </w:r>
            <w:r w:rsidR="003222CD" w:rsidRPr="003222CD">
              <w:t xml:space="preserve"> certain property owned </w:t>
            </w:r>
            <w:r w:rsidR="001A758E">
              <w:t xml:space="preserve">or used </w:t>
            </w:r>
            <w:r w:rsidR="003222CD" w:rsidRPr="003222CD">
              <w:t xml:space="preserve">by </w:t>
            </w:r>
            <w:r w:rsidR="001A758E">
              <w:t xml:space="preserve">the </w:t>
            </w:r>
            <w:r w:rsidR="003222CD" w:rsidRPr="003222CD">
              <w:t>charitable organization</w:t>
            </w:r>
            <w:r w:rsidR="004434DF">
              <w:t>. The bill does</w:t>
            </w:r>
            <w:r w:rsidR="001A758E">
              <w:t xml:space="preserve"> the following:</w:t>
            </w:r>
            <w:r w:rsidR="003222CD">
              <w:t xml:space="preserve"> </w:t>
            </w:r>
          </w:p>
          <w:p w14:paraId="366C61D1" w14:textId="4CB86105" w:rsidR="005F524A" w:rsidRDefault="00491AF5" w:rsidP="008A663D">
            <w:pPr>
              <w:pStyle w:val="Header"/>
              <w:numPr>
                <w:ilvl w:val="0"/>
                <w:numId w:val="10"/>
              </w:numPr>
              <w:jc w:val="both"/>
            </w:pPr>
            <w:r>
              <w:t>in</w:t>
            </w:r>
            <w:r>
              <w:t xml:space="preserve">cludes among such functions </w:t>
            </w:r>
            <w:r w:rsidRPr="005F524A">
              <w:t>providing permanent housing and related social, health care, and educational facilities for persons who are 62 years of age or older</w:t>
            </w:r>
            <w:r>
              <w:t xml:space="preserve"> </w:t>
            </w:r>
            <w:r w:rsidRPr="005F524A">
              <w:t xml:space="preserve">as an organization that provides charitable housing and services in an amount that is not less </w:t>
            </w:r>
            <w:r w:rsidRPr="005F524A">
              <w:t>than four percent of the charitable organization's net resident revenue</w:t>
            </w:r>
            <w:r>
              <w:t>; and</w:t>
            </w:r>
          </w:p>
          <w:p w14:paraId="586EDB00" w14:textId="2B88FA35" w:rsidR="005F524A" w:rsidRDefault="00491AF5" w:rsidP="008A663D">
            <w:pPr>
              <w:pStyle w:val="Header"/>
              <w:numPr>
                <w:ilvl w:val="0"/>
                <w:numId w:val="10"/>
              </w:numPr>
              <w:jc w:val="both"/>
            </w:pPr>
            <w:r>
              <w:t xml:space="preserve">replaces the function of </w:t>
            </w:r>
            <w:r w:rsidRPr="000169B6">
              <w:t>providing housing and related services to persons who are 62 years of age or older in a retirement community</w:t>
            </w:r>
            <w:r>
              <w:t xml:space="preserve"> that</w:t>
            </w:r>
            <w:r w:rsidRPr="000169B6">
              <w:t xml:space="preserve"> provides independent living services, as</w:t>
            </w:r>
            <w:r w:rsidRPr="000169B6">
              <w:t>sisted living services, and nursing services to its residents on a single campus</w:t>
            </w:r>
            <w:r>
              <w:t xml:space="preserve"> in which at least </w:t>
            </w:r>
            <w:r w:rsidRPr="000169B6">
              <w:t>four percent of the retirement community's combined net resident revenue is provided in charitable care to its residents</w:t>
            </w:r>
            <w:r>
              <w:t xml:space="preserve"> with the function of </w:t>
            </w:r>
            <w:r w:rsidRPr="000169B6">
              <w:t>providing housi</w:t>
            </w:r>
            <w:r w:rsidRPr="000169B6">
              <w:t>ng and related services to persons who are 62 years of age or older in a retirement community</w:t>
            </w:r>
            <w:r>
              <w:t xml:space="preserve"> that</w:t>
            </w:r>
            <w:r w:rsidRPr="000169B6">
              <w:t xml:space="preserve"> provides </w:t>
            </w:r>
            <w:r w:rsidR="00B267F7">
              <w:t>such</w:t>
            </w:r>
            <w:r w:rsidRPr="000169B6">
              <w:t xml:space="preserve"> services</w:t>
            </w:r>
            <w:r w:rsidR="00B267F7">
              <w:t xml:space="preserve"> </w:t>
            </w:r>
            <w:r w:rsidRPr="000169B6">
              <w:t>to its residents on a single campus</w:t>
            </w:r>
            <w:r w:rsidR="00B267F7">
              <w:t xml:space="preserve"> </w:t>
            </w:r>
            <w:r w:rsidR="00B267F7" w:rsidRPr="00B267F7">
              <w:t>as an organization that provides charitable housing and services in an amount that is not less than four percent of the charitable organization's net resident revenue</w:t>
            </w:r>
            <w:r w:rsidR="00B267F7">
              <w:t>.</w:t>
            </w:r>
          </w:p>
          <w:p w14:paraId="3E68021F" w14:textId="37262B77" w:rsidR="00A1099E" w:rsidRDefault="00A1099E" w:rsidP="008A663D">
            <w:pPr>
              <w:pStyle w:val="Header"/>
              <w:jc w:val="both"/>
            </w:pPr>
          </w:p>
          <w:p w14:paraId="0A4ECF6B" w14:textId="6B1A903A" w:rsidR="004B166E" w:rsidRDefault="00491AF5" w:rsidP="008A663D">
            <w:pPr>
              <w:pStyle w:val="Header"/>
              <w:jc w:val="both"/>
            </w:pPr>
            <w:r>
              <w:t>C.S.</w:t>
            </w:r>
            <w:r w:rsidR="00816C60">
              <w:t>H.B. 3691 defines</w:t>
            </w:r>
            <w:r>
              <w:t xml:space="preserve"> </w:t>
            </w:r>
            <w:r w:rsidR="00816C60">
              <w:t>"charitable housing and services" as the following provided by a charitable organization to a person 62 years of age or older in financial need</w:t>
            </w:r>
            <w:r>
              <w:t>:</w:t>
            </w:r>
          </w:p>
          <w:p w14:paraId="618001CB" w14:textId="77777777" w:rsidR="004B166E" w:rsidRDefault="00491AF5" w:rsidP="008A663D">
            <w:pPr>
              <w:pStyle w:val="Header"/>
              <w:numPr>
                <w:ilvl w:val="0"/>
                <w:numId w:val="9"/>
              </w:numPr>
              <w:jc w:val="both"/>
            </w:pPr>
            <w:r>
              <w:t>housing, includ</w:t>
            </w:r>
            <w:r>
              <w:t xml:space="preserve">ing as an independent living facility, assisted living facility, or nursing facility; and </w:t>
            </w:r>
          </w:p>
          <w:p w14:paraId="409A8E40" w14:textId="7ABC2160" w:rsidR="004B166E" w:rsidRDefault="00491AF5" w:rsidP="008A663D">
            <w:pPr>
              <w:pStyle w:val="Header"/>
              <w:numPr>
                <w:ilvl w:val="0"/>
                <w:numId w:val="9"/>
              </w:numPr>
              <w:jc w:val="both"/>
            </w:pPr>
            <w:r>
              <w:t>any service designed to meet the unique needs of a person</w:t>
            </w:r>
            <w:r w:rsidR="00291A70">
              <w:t xml:space="preserve"> 62 years of age or older</w:t>
            </w:r>
            <w:r>
              <w:t>, including ministerial services, government-sponsored indigent health care, social</w:t>
            </w:r>
            <w:r>
              <w:t xml:space="preserve"> services, health services, educational services, and donations </w:t>
            </w:r>
            <w:r w:rsidRPr="00AC172A">
              <w:t>to an organization that qualifies for an exemption</w:t>
            </w:r>
            <w:r>
              <w:t xml:space="preserve"> </w:t>
            </w:r>
            <w:r w:rsidRPr="00673F7C">
              <w:t xml:space="preserve">for providing </w:t>
            </w:r>
            <w:r w:rsidR="00FB6097" w:rsidRPr="00673F7C">
              <w:t xml:space="preserve">for persons 62 years of age or older </w:t>
            </w:r>
            <w:r w:rsidRPr="00673F7C">
              <w:t>permanent housing and related social, health care, and educational facilities or housing a</w:t>
            </w:r>
            <w:r w:rsidRPr="00673F7C">
              <w:t>nd related services in a retirement community, as applicable</w:t>
            </w:r>
            <w:r>
              <w:t>.</w:t>
            </w:r>
          </w:p>
          <w:p w14:paraId="0931987D" w14:textId="77777777" w:rsidR="004B166E" w:rsidRDefault="004B166E" w:rsidP="008A663D">
            <w:pPr>
              <w:pStyle w:val="Header"/>
              <w:jc w:val="both"/>
            </w:pPr>
          </w:p>
          <w:p w14:paraId="36B5A435" w14:textId="4A770151" w:rsidR="00A1099E" w:rsidRPr="009C36CD" w:rsidRDefault="00491AF5" w:rsidP="008A663D">
            <w:pPr>
              <w:pStyle w:val="Header"/>
              <w:jc w:val="both"/>
            </w:pPr>
            <w:r>
              <w:t>The bill's provisions</w:t>
            </w:r>
            <w:r w:rsidRPr="00A1099E">
              <w:t xml:space="preserve"> apply only to </w:t>
            </w:r>
            <w:r>
              <w:t>a property</w:t>
            </w:r>
            <w:r w:rsidRPr="00A1099E">
              <w:t xml:space="preserve"> tax year that begins on or after the</w:t>
            </w:r>
            <w:r>
              <w:t xml:space="preserve"> bill's</w:t>
            </w:r>
            <w:r w:rsidRPr="00A1099E">
              <w:t xml:space="preserve"> effective date</w:t>
            </w:r>
            <w:r>
              <w:t>.</w:t>
            </w:r>
          </w:p>
          <w:p w14:paraId="24243192" w14:textId="77777777" w:rsidR="008423E4" w:rsidRPr="00835628" w:rsidRDefault="008423E4" w:rsidP="008A663D">
            <w:pPr>
              <w:rPr>
                <w:b/>
              </w:rPr>
            </w:pPr>
          </w:p>
        </w:tc>
      </w:tr>
      <w:tr w:rsidR="00CB22AC" w14:paraId="5CA617B8" w14:textId="77777777" w:rsidTr="00345119">
        <w:tc>
          <w:tcPr>
            <w:tcW w:w="9576" w:type="dxa"/>
          </w:tcPr>
          <w:p w14:paraId="4167E94E" w14:textId="77777777" w:rsidR="008423E4" w:rsidRPr="00A8133F" w:rsidRDefault="00491AF5" w:rsidP="008A663D">
            <w:pPr>
              <w:rPr>
                <w:b/>
              </w:rPr>
            </w:pPr>
            <w:r w:rsidRPr="009C1E9A">
              <w:rPr>
                <w:b/>
                <w:u w:val="single"/>
              </w:rPr>
              <w:t>EFFECTIVE DATE</w:t>
            </w:r>
            <w:r>
              <w:rPr>
                <w:b/>
              </w:rPr>
              <w:t xml:space="preserve"> </w:t>
            </w:r>
          </w:p>
          <w:p w14:paraId="4A6E2C41" w14:textId="77777777" w:rsidR="008423E4" w:rsidRDefault="008423E4" w:rsidP="008A663D"/>
          <w:p w14:paraId="7FA4880F" w14:textId="495008A6" w:rsidR="008423E4" w:rsidRPr="003624F2" w:rsidRDefault="00491AF5" w:rsidP="008A663D">
            <w:pPr>
              <w:pStyle w:val="Header"/>
              <w:tabs>
                <w:tab w:val="clear" w:pos="4320"/>
                <w:tab w:val="clear" w:pos="8640"/>
              </w:tabs>
              <w:jc w:val="both"/>
            </w:pPr>
            <w:r>
              <w:t>January 1, 2024.</w:t>
            </w:r>
          </w:p>
          <w:p w14:paraId="6604AE78" w14:textId="77777777" w:rsidR="008423E4" w:rsidRPr="00233FDB" w:rsidRDefault="008423E4" w:rsidP="008A663D">
            <w:pPr>
              <w:rPr>
                <w:b/>
              </w:rPr>
            </w:pPr>
          </w:p>
        </w:tc>
      </w:tr>
      <w:tr w:rsidR="00CB22AC" w14:paraId="1962E9FE" w14:textId="77777777" w:rsidTr="00345119">
        <w:tc>
          <w:tcPr>
            <w:tcW w:w="9576" w:type="dxa"/>
          </w:tcPr>
          <w:p w14:paraId="27525578" w14:textId="77777777" w:rsidR="00D93E0E" w:rsidRDefault="00491AF5" w:rsidP="008A663D">
            <w:pPr>
              <w:jc w:val="both"/>
              <w:rPr>
                <w:b/>
                <w:u w:val="single"/>
              </w:rPr>
            </w:pPr>
            <w:r>
              <w:rPr>
                <w:b/>
                <w:u w:val="single"/>
              </w:rPr>
              <w:t xml:space="preserve">COMPARISON OF INTRODUCED AND </w:t>
            </w:r>
            <w:r>
              <w:rPr>
                <w:b/>
                <w:u w:val="single"/>
              </w:rPr>
              <w:t>SUBSTITUTE</w:t>
            </w:r>
          </w:p>
          <w:p w14:paraId="07D1BF23" w14:textId="77777777" w:rsidR="009D5C50" w:rsidRDefault="009D5C50" w:rsidP="008A663D">
            <w:pPr>
              <w:jc w:val="both"/>
            </w:pPr>
          </w:p>
          <w:p w14:paraId="18E0CE5B" w14:textId="66260DA3" w:rsidR="009D5C50" w:rsidRDefault="00491AF5" w:rsidP="008A663D">
            <w:pPr>
              <w:jc w:val="both"/>
            </w:pPr>
            <w:r>
              <w:t>While C.S.H.B. 3691 may differ from the introduced in minor or nonsubstantive ways, the following summarizes the substantial differences between the introduced and committee substitute versions of the bill.</w:t>
            </w:r>
          </w:p>
          <w:p w14:paraId="72D38921" w14:textId="13CFE13D" w:rsidR="009D5C50" w:rsidRDefault="009D5C50" w:rsidP="008A663D">
            <w:pPr>
              <w:jc w:val="both"/>
            </w:pPr>
          </w:p>
          <w:p w14:paraId="5A0CF095" w14:textId="5FFF14C1" w:rsidR="00D9354D" w:rsidRDefault="00491AF5" w:rsidP="008A663D">
            <w:pPr>
              <w:jc w:val="both"/>
            </w:pPr>
            <w:r>
              <w:t>While both the introduced and the su</w:t>
            </w:r>
            <w:r>
              <w:t xml:space="preserve">bstitute provide for an exemption from property taxation of certain property owned by a charitable organization that is engaged in providing charitable housing and services to </w:t>
            </w:r>
            <w:r w:rsidR="00312861">
              <w:t>persons</w:t>
            </w:r>
            <w:r>
              <w:t xml:space="preserve"> 62 years of age or older, the versions differ in their approaches. </w:t>
            </w:r>
            <w:r w:rsidR="00931076" w:rsidRPr="00931076">
              <w:t xml:space="preserve">The substitute does not include </w:t>
            </w:r>
            <w:r w:rsidR="00163F68">
              <w:t xml:space="preserve">the </w:t>
            </w:r>
            <w:r w:rsidR="00C86A64">
              <w:t>requirement</w:t>
            </w:r>
            <w:r w:rsidR="00163F68">
              <w:t xml:space="preserve"> </w:t>
            </w:r>
            <w:r w:rsidR="00517587">
              <w:t>that</w:t>
            </w:r>
            <w:r w:rsidR="00C86A64">
              <w:t xml:space="preserve"> </w:t>
            </w:r>
            <w:r w:rsidR="00C86A64" w:rsidRPr="00C86A64">
              <w:t>a</w:t>
            </w:r>
            <w:r w:rsidR="00517587">
              <w:t>n</w:t>
            </w:r>
            <w:r w:rsidR="00C86A64" w:rsidRPr="00C86A64">
              <w:t xml:space="preserve"> organization meet one of the following criteria</w:t>
            </w:r>
            <w:r w:rsidR="00517587">
              <w:t xml:space="preserve"> to qualify for the exemption</w:t>
            </w:r>
            <w:r>
              <w:t xml:space="preserve">, </w:t>
            </w:r>
            <w:r w:rsidRPr="00D9354D">
              <w:t>as</w:t>
            </w:r>
            <w:r w:rsidR="00F555AA">
              <w:t xml:space="preserve"> provided</w:t>
            </w:r>
            <w:r w:rsidRPr="00D9354D">
              <w:t xml:space="preserve"> in the introduced</w:t>
            </w:r>
            <w:r>
              <w:t>:</w:t>
            </w:r>
          </w:p>
          <w:p w14:paraId="1D6C7F23" w14:textId="32655D4B" w:rsidR="00C86A64" w:rsidRDefault="00491AF5" w:rsidP="008A663D">
            <w:pPr>
              <w:pStyle w:val="ListParagraph"/>
              <w:numPr>
                <w:ilvl w:val="0"/>
                <w:numId w:val="11"/>
              </w:numPr>
              <w:contextualSpacing w:val="0"/>
              <w:jc w:val="both"/>
            </w:pPr>
            <w:r>
              <w:t>provide charitable housing and services in an unreimbursed amount that is not less than fou</w:t>
            </w:r>
            <w:r>
              <w:t>r percent of the charitable organization's net resident revenue</w:t>
            </w:r>
            <w:r w:rsidR="00E36225">
              <w:t xml:space="preserve"> among meeting certain other criteria</w:t>
            </w:r>
            <w:r>
              <w:t>;</w:t>
            </w:r>
          </w:p>
          <w:p w14:paraId="66561D48" w14:textId="635E3F29" w:rsidR="00C86A64" w:rsidRDefault="00491AF5" w:rsidP="008A663D">
            <w:pPr>
              <w:pStyle w:val="ListParagraph"/>
              <w:numPr>
                <w:ilvl w:val="0"/>
                <w:numId w:val="11"/>
              </w:numPr>
              <w:contextualSpacing w:val="0"/>
              <w:jc w:val="both"/>
            </w:pPr>
            <w:r>
              <w:t>be located in a county with a population of less than 58,000 in which the entire county or the population of the entire county has been designated a healt</w:t>
            </w:r>
            <w:r>
              <w:t>h professionals shortage area; or</w:t>
            </w:r>
          </w:p>
          <w:p w14:paraId="79A56F51" w14:textId="455882A9" w:rsidR="00C86A64" w:rsidRDefault="00491AF5" w:rsidP="008A663D">
            <w:pPr>
              <w:pStyle w:val="ListParagraph"/>
              <w:numPr>
                <w:ilvl w:val="0"/>
                <w:numId w:val="11"/>
              </w:numPr>
              <w:contextualSpacing w:val="0"/>
              <w:jc w:val="both"/>
            </w:pPr>
            <w:r>
              <w:t>operate a housing development restricted to very low-income persons who are 62 years of age or older.</w:t>
            </w:r>
          </w:p>
          <w:p w14:paraId="6612E4C0" w14:textId="77777777" w:rsidR="00F555AA" w:rsidRDefault="00F555AA" w:rsidP="008A663D">
            <w:pPr>
              <w:jc w:val="both"/>
            </w:pPr>
          </w:p>
          <w:p w14:paraId="367C9729" w14:textId="4BCE8E7B" w:rsidR="005C27C3" w:rsidRDefault="00491AF5" w:rsidP="008A663D">
            <w:pPr>
              <w:jc w:val="both"/>
            </w:pPr>
            <w:r>
              <w:t>The substitute does not include provisions contained in the introduced</w:t>
            </w:r>
            <w:r w:rsidR="00F555AA">
              <w:t>,</w:t>
            </w:r>
            <w:r>
              <w:t xml:space="preserve"> with respect to the eligibility of an organizat</w:t>
            </w:r>
            <w:r>
              <w:t xml:space="preserve">ion </w:t>
            </w:r>
            <w:r w:rsidR="00F555AA">
              <w:t xml:space="preserve">providing </w:t>
            </w:r>
            <w:r>
              <w:t>charitable housing and services in an unreimbursed amount that is not less than four percent of the charitable organization's net resident revenue</w:t>
            </w:r>
            <w:r w:rsidR="00F555AA">
              <w:t>,</w:t>
            </w:r>
            <w:r>
              <w:t xml:space="preserve"> regarding demonstrations the organization must make, a limitation on the number of years for w</w:t>
            </w:r>
            <w:r>
              <w:t xml:space="preserve">hich the organization may be </w:t>
            </w:r>
            <w:r w:rsidR="00F03DF2">
              <w:t>eligible</w:t>
            </w:r>
            <w:r>
              <w:t xml:space="preserve"> for the exemption, a minimum amount of charitable housing the organization must provide in a current tax year as a condition of eligibility for the exemption in the following tax year</w:t>
            </w:r>
            <w:r w:rsidR="00F03DF2">
              <w:t xml:space="preserve">, and liability for failure to satisfy that minimum requirement for the current tax year. </w:t>
            </w:r>
          </w:p>
          <w:p w14:paraId="49C6BCC6" w14:textId="77777777" w:rsidR="00F03DF2" w:rsidRDefault="00F03DF2" w:rsidP="008A663D">
            <w:pPr>
              <w:jc w:val="both"/>
            </w:pPr>
          </w:p>
          <w:p w14:paraId="0E08F97A" w14:textId="77D5D774" w:rsidR="00D9354D" w:rsidRDefault="00491AF5" w:rsidP="008A663D">
            <w:pPr>
              <w:jc w:val="both"/>
            </w:pPr>
            <w:r w:rsidRPr="00931076">
              <w:t>Instead, the substitute</w:t>
            </w:r>
            <w:r>
              <w:t xml:space="preserve"> </w:t>
            </w:r>
            <w:r w:rsidR="00566595">
              <w:t xml:space="preserve">revises provisions </w:t>
            </w:r>
            <w:r w:rsidR="00F555AA">
              <w:t>that it shares with</w:t>
            </w:r>
            <w:r w:rsidR="00214C77">
              <w:t xml:space="preserve"> the</w:t>
            </w:r>
            <w:r w:rsidR="00F555AA">
              <w:t xml:space="preserve"> </w:t>
            </w:r>
            <w:r w:rsidR="00566595">
              <w:t>introduced establishing</w:t>
            </w:r>
            <w:r w:rsidR="00566595" w:rsidRPr="003222CD">
              <w:t xml:space="preserve"> the charitable </w:t>
            </w:r>
            <w:r w:rsidR="00566595">
              <w:t xml:space="preserve">functions that qualify an otherwise eligible charitable </w:t>
            </w:r>
            <w:r w:rsidR="00566595" w:rsidRPr="003222CD">
              <w:t xml:space="preserve">organization </w:t>
            </w:r>
            <w:r w:rsidR="00566595">
              <w:t>for a property tax</w:t>
            </w:r>
            <w:r w:rsidR="00566595" w:rsidRPr="003222CD">
              <w:t xml:space="preserve"> exemption </w:t>
            </w:r>
            <w:r w:rsidR="00566595">
              <w:t>for</w:t>
            </w:r>
            <w:r w:rsidR="00566595" w:rsidRPr="003222CD">
              <w:t xml:space="preserve"> certain property owned </w:t>
            </w:r>
            <w:r w:rsidR="00566595">
              <w:t xml:space="preserve">or used </w:t>
            </w:r>
            <w:r w:rsidR="00566595" w:rsidRPr="003222CD">
              <w:t xml:space="preserve">by </w:t>
            </w:r>
            <w:r w:rsidR="00566595">
              <w:t xml:space="preserve">the </w:t>
            </w:r>
            <w:r w:rsidR="00566595" w:rsidRPr="003222CD">
              <w:t>charitable organization</w:t>
            </w:r>
            <w:r w:rsidR="00566595">
              <w:t xml:space="preserve"> in the following manner: </w:t>
            </w:r>
          </w:p>
          <w:p w14:paraId="519CB760" w14:textId="5F21001C" w:rsidR="00566595" w:rsidRDefault="00491AF5" w:rsidP="008A663D">
            <w:pPr>
              <w:pStyle w:val="Header"/>
              <w:numPr>
                <w:ilvl w:val="0"/>
                <w:numId w:val="11"/>
              </w:numPr>
              <w:jc w:val="both"/>
            </w:pPr>
            <w:r>
              <w:t xml:space="preserve">includes a provision not in the introduced including among such functions </w:t>
            </w:r>
            <w:r w:rsidRPr="005F524A">
              <w:t>providing permanent housing and related social, health care, and educational faciliti</w:t>
            </w:r>
            <w:r w:rsidRPr="005F524A">
              <w:t>es for persons who are 62 years of age or older</w:t>
            </w:r>
            <w:r>
              <w:t xml:space="preserve"> </w:t>
            </w:r>
            <w:r w:rsidRPr="005F524A">
              <w:t>as an organization that provides charitable housing and services in an amount that is not less than four percent of the charitable organization's net resident revenue</w:t>
            </w:r>
            <w:r>
              <w:t>; and</w:t>
            </w:r>
          </w:p>
          <w:p w14:paraId="25AD7EBA" w14:textId="667B18AF" w:rsidR="00566595" w:rsidRDefault="00491AF5" w:rsidP="008A663D">
            <w:pPr>
              <w:pStyle w:val="ListParagraph"/>
              <w:numPr>
                <w:ilvl w:val="0"/>
                <w:numId w:val="11"/>
              </w:numPr>
              <w:contextualSpacing w:val="0"/>
              <w:jc w:val="both"/>
            </w:pPr>
            <w:r>
              <w:t>includes a provision not in the intr</w:t>
            </w:r>
            <w:r>
              <w:t xml:space="preserve">oduced </w:t>
            </w:r>
            <w:r w:rsidR="008B3E2B">
              <w:t xml:space="preserve">that replaces </w:t>
            </w:r>
            <w:r>
              <w:t xml:space="preserve">the function of </w:t>
            </w:r>
            <w:r w:rsidRPr="000169B6">
              <w:t>providing housing and related services to persons who are 62 years of age or older in a retirement community</w:t>
            </w:r>
            <w:r>
              <w:t xml:space="preserve"> that</w:t>
            </w:r>
            <w:r w:rsidRPr="000169B6">
              <w:t xml:space="preserve"> provides independent living services, assisted living services, and nursing services to its residents on </w:t>
            </w:r>
            <w:r w:rsidRPr="000169B6">
              <w:t>a single campus</w:t>
            </w:r>
            <w:r>
              <w:t xml:space="preserve"> in which at least </w:t>
            </w:r>
            <w:r w:rsidRPr="000169B6">
              <w:t>four percent of the retirement community's combined net resident revenue is provided in charitable care to its residents</w:t>
            </w:r>
            <w:r w:rsidR="0087771A">
              <w:t xml:space="preserve"> with </w:t>
            </w:r>
            <w:r>
              <w:t xml:space="preserve">the function of </w:t>
            </w:r>
            <w:r w:rsidRPr="000169B6">
              <w:t xml:space="preserve">providing housing and related services to persons who are 62 years of age or </w:t>
            </w:r>
            <w:r w:rsidRPr="000169B6">
              <w:t>older in a retirement community</w:t>
            </w:r>
            <w:r>
              <w:t xml:space="preserve"> that</w:t>
            </w:r>
            <w:r w:rsidRPr="000169B6">
              <w:t xml:space="preserve"> provides </w:t>
            </w:r>
            <w:r>
              <w:t>such</w:t>
            </w:r>
            <w:r w:rsidRPr="000169B6">
              <w:t xml:space="preserve"> services</w:t>
            </w:r>
            <w:r>
              <w:t xml:space="preserve"> </w:t>
            </w:r>
            <w:r w:rsidRPr="000169B6">
              <w:t>to its residents on a single campus</w:t>
            </w:r>
            <w:r>
              <w:t xml:space="preserve"> </w:t>
            </w:r>
            <w:r w:rsidRPr="00B267F7">
              <w:t>as an organization that provides charitable housing and services in an amount that is not less than four percent of the charitable organization's net resident r</w:t>
            </w:r>
            <w:r w:rsidRPr="00B267F7">
              <w:t>evenue</w:t>
            </w:r>
            <w:r>
              <w:t>.</w:t>
            </w:r>
          </w:p>
          <w:p w14:paraId="683E6809" w14:textId="309233AF" w:rsidR="00163F68" w:rsidRDefault="00163F68" w:rsidP="008A663D">
            <w:pPr>
              <w:jc w:val="both"/>
            </w:pPr>
          </w:p>
          <w:p w14:paraId="73D588BA" w14:textId="465AE6CA" w:rsidR="00163F68" w:rsidRDefault="00491AF5" w:rsidP="008A663D">
            <w:pPr>
              <w:jc w:val="both"/>
            </w:pPr>
            <w:r w:rsidRPr="00163F68">
              <w:t xml:space="preserve">While both the introduced and the substitute </w:t>
            </w:r>
            <w:r>
              <w:t>defin</w:t>
            </w:r>
            <w:r w:rsidR="00312861">
              <w:t>e</w:t>
            </w:r>
            <w:r>
              <w:t xml:space="preserve"> </w:t>
            </w:r>
            <w:r w:rsidR="00312861">
              <w:t>"</w:t>
            </w:r>
            <w:r>
              <w:t>charitable housing and services</w:t>
            </w:r>
            <w:r w:rsidR="007525B9">
              <w:t>,</w:t>
            </w:r>
            <w:r w:rsidR="00312861">
              <w:t>"</w:t>
            </w:r>
            <w:r w:rsidR="007525B9">
              <w:t xml:space="preserve"> the substitute revises that provision </w:t>
            </w:r>
            <w:r w:rsidR="00312861">
              <w:t xml:space="preserve">in the </w:t>
            </w:r>
            <w:r w:rsidR="007525B9">
              <w:t>follow</w:t>
            </w:r>
            <w:r w:rsidR="00312861">
              <w:t>ing manner</w:t>
            </w:r>
            <w:r w:rsidR="007525B9">
              <w:t>:</w:t>
            </w:r>
          </w:p>
          <w:p w14:paraId="5223F61C" w14:textId="5626D71E" w:rsidR="007525B9" w:rsidRDefault="00491AF5" w:rsidP="008A663D">
            <w:pPr>
              <w:pStyle w:val="ListParagraph"/>
              <w:numPr>
                <w:ilvl w:val="0"/>
                <w:numId w:val="11"/>
              </w:numPr>
              <w:contextualSpacing w:val="0"/>
              <w:jc w:val="both"/>
            </w:pPr>
            <w:r>
              <w:t>omits</w:t>
            </w:r>
            <w:r w:rsidR="008B3E2B">
              <w:t xml:space="preserve"> from the definition in the introduced</w:t>
            </w:r>
            <w:r>
              <w:t xml:space="preserve"> independent living services, assisted living services, nursing facility services, and </w:t>
            </w:r>
            <w:r w:rsidR="00D552BA">
              <w:t xml:space="preserve">the specification of </w:t>
            </w:r>
            <w:r>
              <w:t>subsidized health services</w:t>
            </w:r>
            <w:r w:rsidR="00D552BA">
              <w:t xml:space="preserve"> as a health service</w:t>
            </w:r>
            <w:r>
              <w:t>;</w:t>
            </w:r>
          </w:p>
          <w:p w14:paraId="728EED55" w14:textId="57F5A706" w:rsidR="007525B9" w:rsidRDefault="00491AF5" w:rsidP="008A663D">
            <w:pPr>
              <w:pStyle w:val="ListParagraph"/>
              <w:numPr>
                <w:ilvl w:val="0"/>
                <w:numId w:val="11"/>
              </w:numPr>
              <w:contextualSpacing w:val="0"/>
              <w:jc w:val="both"/>
            </w:pPr>
            <w:r>
              <w:t xml:space="preserve">replaces </w:t>
            </w:r>
            <w:r w:rsidRPr="007525B9">
              <w:t>services provided through a government-sponsored program, including through Medicaid or ano</w:t>
            </w:r>
            <w:r w:rsidRPr="007525B9">
              <w:t>ther federal, state, or local indigent health care program based on financial need</w:t>
            </w:r>
            <w:r w:rsidR="00D552BA">
              <w:t>, as in the introduced,</w:t>
            </w:r>
            <w:r>
              <w:t xml:space="preserve"> with </w:t>
            </w:r>
            <w:r w:rsidRPr="007525B9">
              <w:t>government-sponsored indigent health care</w:t>
            </w:r>
            <w:r>
              <w:t>;</w:t>
            </w:r>
          </w:p>
          <w:p w14:paraId="28A329D8" w14:textId="4C8AA4D9" w:rsidR="007525B9" w:rsidRDefault="00491AF5" w:rsidP="008A663D">
            <w:pPr>
              <w:pStyle w:val="ListParagraph"/>
              <w:numPr>
                <w:ilvl w:val="0"/>
                <w:numId w:val="11"/>
              </w:numPr>
              <w:contextualSpacing w:val="0"/>
              <w:jc w:val="both"/>
            </w:pPr>
            <w:r>
              <w:t>includes ministerial services</w:t>
            </w:r>
            <w:r w:rsidR="003265BC">
              <w:t>, which was not in the introduced</w:t>
            </w:r>
            <w:r>
              <w:t>;</w:t>
            </w:r>
            <w:r w:rsidR="00C91E06">
              <w:t xml:space="preserve"> and </w:t>
            </w:r>
          </w:p>
          <w:p w14:paraId="70AFDA1F" w14:textId="49CC8594" w:rsidR="0068371E" w:rsidRDefault="00491AF5" w:rsidP="008A663D">
            <w:pPr>
              <w:pStyle w:val="ListParagraph"/>
              <w:numPr>
                <w:ilvl w:val="0"/>
                <w:numId w:val="11"/>
              </w:numPr>
              <w:contextualSpacing w:val="0"/>
              <w:jc w:val="both"/>
            </w:pPr>
            <w:r>
              <w:t xml:space="preserve">specifies </w:t>
            </w:r>
            <w:r w:rsidR="003265BC">
              <w:t xml:space="preserve">that the </w:t>
            </w:r>
            <w:r>
              <w:t xml:space="preserve">donations </w:t>
            </w:r>
            <w:r w:rsidR="003265BC">
              <w:t xml:space="preserve">included in the definition are donations </w:t>
            </w:r>
            <w:r>
              <w:t xml:space="preserve">to an organization that qualifies for an exemption </w:t>
            </w:r>
            <w:r w:rsidRPr="0068371E">
              <w:t>for providing</w:t>
            </w:r>
            <w:r w:rsidR="003265BC">
              <w:t xml:space="preserve"> to persons 62 years of age or older</w:t>
            </w:r>
            <w:r w:rsidRPr="0068371E">
              <w:t xml:space="preserve"> permanent housing and related social, health care, and educational facilities or housing and related services in a ret</w:t>
            </w:r>
            <w:r w:rsidRPr="0068371E">
              <w:t>irement community</w:t>
            </w:r>
            <w:r>
              <w:t>.</w:t>
            </w:r>
          </w:p>
          <w:p w14:paraId="4F8CF9E4" w14:textId="462D56E2" w:rsidR="00D9354D" w:rsidRDefault="00491AF5" w:rsidP="008A663D">
            <w:pPr>
              <w:jc w:val="both"/>
            </w:pPr>
            <w:r w:rsidRPr="0068371E">
              <w:t xml:space="preserve">The substitute </w:t>
            </w:r>
            <w:r w:rsidR="002C6090">
              <w:t>does not include</w:t>
            </w:r>
            <w:r w:rsidRPr="0068371E">
              <w:t xml:space="preserve"> the provisions from the introduced that </w:t>
            </w:r>
            <w:r>
              <w:t>defined "net resident revenue" and "very low-income"</w:t>
            </w:r>
            <w:r w:rsidR="006F645E">
              <w:t xml:space="preserve"> for purposes of the bill's provisions. </w:t>
            </w:r>
          </w:p>
          <w:p w14:paraId="473AD304" w14:textId="3570D9A1" w:rsidR="00D9354D" w:rsidRDefault="00D9354D" w:rsidP="008A663D">
            <w:pPr>
              <w:jc w:val="both"/>
            </w:pPr>
          </w:p>
          <w:p w14:paraId="572D82A9" w14:textId="77777777" w:rsidR="009D5C50" w:rsidRDefault="009D5C50" w:rsidP="008A663D">
            <w:pPr>
              <w:jc w:val="both"/>
            </w:pPr>
          </w:p>
          <w:p w14:paraId="098DA722" w14:textId="77777777" w:rsidR="009D5C50" w:rsidRDefault="009D5C50" w:rsidP="008A663D">
            <w:pPr>
              <w:jc w:val="both"/>
            </w:pPr>
          </w:p>
          <w:p w14:paraId="0D0D9157" w14:textId="77777777" w:rsidR="009D5C50" w:rsidRDefault="009D5C50" w:rsidP="008A663D">
            <w:pPr>
              <w:jc w:val="both"/>
            </w:pPr>
          </w:p>
          <w:p w14:paraId="4DE16AA3" w14:textId="77777777" w:rsidR="009D5C50" w:rsidRDefault="009D5C50" w:rsidP="008A663D">
            <w:pPr>
              <w:jc w:val="both"/>
            </w:pPr>
          </w:p>
          <w:p w14:paraId="02307E1E" w14:textId="4FB7811F" w:rsidR="009D5C50" w:rsidRPr="009D5C50" w:rsidRDefault="009D5C50" w:rsidP="008A663D">
            <w:pPr>
              <w:jc w:val="both"/>
            </w:pPr>
          </w:p>
        </w:tc>
      </w:tr>
      <w:tr w:rsidR="00CB22AC" w14:paraId="687D66D7" w14:textId="77777777" w:rsidTr="00345119">
        <w:tc>
          <w:tcPr>
            <w:tcW w:w="9576" w:type="dxa"/>
          </w:tcPr>
          <w:p w14:paraId="50B91C3E" w14:textId="77777777" w:rsidR="00D93E0E" w:rsidRPr="009C1E9A" w:rsidRDefault="00D93E0E" w:rsidP="008A663D">
            <w:pPr>
              <w:rPr>
                <w:b/>
                <w:u w:val="single"/>
              </w:rPr>
            </w:pPr>
          </w:p>
        </w:tc>
      </w:tr>
      <w:tr w:rsidR="00CB22AC" w14:paraId="7BEE6EAD" w14:textId="77777777" w:rsidTr="00345119">
        <w:tc>
          <w:tcPr>
            <w:tcW w:w="9576" w:type="dxa"/>
          </w:tcPr>
          <w:p w14:paraId="68E6DE63" w14:textId="77777777" w:rsidR="00D93E0E" w:rsidRPr="00D93E0E" w:rsidRDefault="00D93E0E" w:rsidP="008A663D">
            <w:pPr>
              <w:jc w:val="both"/>
            </w:pPr>
          </w:p>
        </w:tc>
      </w:tr>
    </w:tbl>
    <w:p w14:paraId="6AE8DDC9" w14:textId="77777777" w:rsidR="008423E4" w:rsidRPr="00BE0E75" w:rsidRDefault="008423E4" w:rsidP="008A663D">
      <w:pPr>
        <w:jc w:val="both"/>
        <w:rPr>
          <w:rFonts w:ascii="Arial" w:hAnsi="Arial"/>
          <w:sz w:val="16"/>
          <w:szCs w:val="16"/>
        </w:rPr>
      </w:pPr>
    </w:p>
    <w:p w14:paraId="02915019" w14:textId="77777777" w:rsidR="004108C3" w:rsidRPr="008423E4" w:rsidRDefault="004108C3" w:rsidP="008A663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1F40" w14:textId="77777777" w:rsidR="00000000" w:rsidRDefault="00491AF5">
      <w:r>
        <w:separator/>
      </w:r>
    </w:p>
  </w:endnote>
  <w:endnote w:type="continuationSeparator" w:id="0">
    <w:p w14:paraId="5A990F7F" w14:textId="77777777" w:rsidR="00000000" w:rsidRDefault="0049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8DD7" w14:textId="77777777" w:rsidR="005E3F13" w:rsidRDefault="005E3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B22AC" w14:paraId="5C058275" w14:textId="77777777" w:rsidTr="009C1E9A">
      <w:trPr>
        <w:cantSplit/>
      </w:trPr>
      <w:tc>
        <w:tcPr>
          <w:tcW w:w="0" w:type="pct"/>
        </w:tcPr>
        <w:p w14:paraId="0C451ACC" w14:textId="77777777" w:rsidR="00137D90" w:rsidRDefault="00137D90" w:rsidP="009C1E9A">
          <w:pPr>
            <w:pStyle w:val="Footer"/>
            <w:tabs>
              <w:tab w:val="clear" w:pos="8640"/>
              <w:tab w:val="right" w:pos="9360"/>
            </w:tabs>
          </w:pPr>
        </w:p>
      </w:tc>
      <w:tc>
        <w:tcPr>
          <w:tcW w:w="2395" w:type="pct"/>
        </w:tcPr>
        <w:p w14:paraId="5221B87C" w14:textId="77777777" w:rsidR="00137D90" w:rsidRDefault="00137D90" w:rsidP="009C1E9A">
          <w:pPr>
            <w:pStyle w:val="Footer"/>
            <w:tabs>
              <w:tab w:val="clear" w:pos="8640"/>
              <w:tab w:val="right" w:pos="9360"/>
            </w:tabs>
          </w:pPr>
        </w:p>
        <w:p w14:paraId="72AF459C" w14:textId="77777777" w:rsidR="001A4310" w:rsidRDefault="001A4310" w:rsidP="009C1E9A">
          <w:pPr>
            <w:pStyle w:val="Footer"/>
            <w:tabs>
              <w:tab w:val="clear" w:pos="8640"/>
              <w:tab w:val="right" w:pos="9360"/>
            </w:tabs>
          </w:pPr>
        </w:p>
        <w:p w14:paraId="490E6656" w14:textId="77777777" w:rsidR="00137D90" w:rsidRDefault="00137D90" w:rsidP="009C1E9A">
          <w:pPr>
            <w:pStyle w:val="Footer"/>
            <w:tabs>
              <w:tab w:val="clear" w:pos="8640"/>
              <w:tab w:val="right" w:pos="9360"/>
            </w:tabs>
          </w:pPr>
        </w:p>
      </w:tc>
      <w:tc>
        <w:tcPr>
          <w:tcW w:w="2453" w:type="pct"/>
        </w:tcPr>
        <w:p w14:paraId="4878C40A" w14:textId="77777777" w:rsidR="00137D90" w:rsidRDefault="00137D90" w:rsidP="009C1E9A">
          <w:pPr>
            <w:pStyle w:val="Footer"/>
            <w:tabs>
              <w:tab w:val="clear" w:pos="8640"/>
              <w:tab w:val="right" w:pos="9360"/>
            </w:tabs>
            <w:jc w:val="right"/>
          </w:pPr>
        </w:p>
      </w:tc>
    </w:tr>
    <w:tr w:rsidR="00CB22AC" w14:paraId="720CD23D" w14:textId="77777777" w:rsidTr="009C1E9A">
      <w:trPr>
        <w:cantSplit/>
      </w:trPr>
      <w:tc>
        <w:tcPr>
          <w:tcW w:w="0" w:type="pct"/>
        </w:tcPr>
        <w:p w14:paraId="5A6A9FA3" w14:textId="77777777" w:rsidR="00EC379B" w:rsidRDefault="00EC379B" w:rsidP="009C1E9A">
          <w:pPr>
            <w:pStyle w:val="Footer"/>
            <w:tabs>
              <w:tab w:val="clear" w:pos="8640"/>
              <w:tab w:val="right" w:pos="9360"/>
            </w:tabs>
          </w:pPr>
        </w:p>
      </w:tc>
      <w:tc>
        <w:tcPr>
          <w:tcW w:w="2395" w:type="pct"/>
        </w:tcPr>
        <w:p w14:paraId="477B27F3" w14:textId="0D2741C5" w:rsidR="00EC379B" w:rsidRPr="009C1E9A" w:rsidRDefault="00491AF5" w:rsidP="009C1E9A">
          <w:pPr>
            <w:pStyle w:val="Footer"/>
            <w:tabs>
              <w:tab w:val="clear" w:pos="8640"/>
              <w:tab w:val="right" w:pos="9360"/>
            </w:tabs>
            <w:rPr>
              <w:rFonts w:ascii="Shruti" w:hAnsi="Shruti"/>
              <w:sz w:val="22"/>
            </w:rPr>
          </w:pPr>
          <w:r>
            <w:rPr>
              <w:rFonts w:ascii="Shruti" w:hAnsi="Shruti"/>
              <w:sz w:val="22"/>
            </w:rPr>
            <w:t>88R 28686-D</w:t>
          </w:r>
        </w:p>
      </w:tc>
      <w:tc>
        <w:tcPr>
          <w:tcW w:w="2453" w:type="pct"/>
        </w:tcPr>
        <w:p w14:paraId="5AB87928" w14:textId="4EA2AE87" w:rsidR="00EC379B" w:rsidRDefault="00491AF5" w:rsidP="009C1E9A">
          <w:pPr>
            <w:pStyle w:val="Footer"/>
            <w:tabs>
              <w:tab w:val="clear" w:pos="8640"/>
              <w:tab w:val="right" w:pos="9360"/>
            </w:tabs>
            <w:jc w:val="right"/>
          </w:pPr>
          <w:r>
            <w:fldChar w:fldCharType="begin"/>
          </w:r>
          <w:r>
            <w:instrText xml:space="preserve"> DOCPROPERTY  OTID  \* MERGEFORMAT </w:instrText>
          </w:r>
          <w:r>
            <w:fldChar w:fldCharType="separate"/>
          </w:r>
          <w:r w:rsidR="008A663D">
            <w:t>23.127.127</w:t>
          </w:r>
          <w:r>
            <w:fldChar w:fldCharType="end"/>
          </w:r>
        </w:p>
      </w:tc>
    </w:tr>
    <w:tr w:rsidR="00CB22AC" w14:paraId="632390F7" w14:textId="77777777" w:rsidTr="009C1E9A">
      <w:trPr>
        <w:cantSplit/>
      </w:trPr>
      <w:tc>
        <w:tcPr>
          <w:tcW w:w="0" w:type="pct"/>
        </w:tcPr>
        <w:p w14:paraId="70EA5EC6" w14:textId="77777777" w:rsidR="00EC379B" w:rsidRDefault="00EC379B" w:rsidP="009C1E9A">
          <w:pPr>
            <w:pStyle w:val="Footer"/>
            <w:tabs>
              <w:tab w:val="clear" w:pos="4320"/>
              <w:tab w:val="clear" w:pos="8640"/>
              <w:tab w:val="left" w:pos="2865"/>
            </w:tabs>
          </w:pPr>
        </w:p>
      </w:tc>
      <w:tc>
        <w:tcPr>
          <w:tcW w:w="2395" w:type="pct"/>
        </w:tcPr>
        <w:p w14:paraId="6A42D26E" w14:textId="3124106C" w:rsidR="00EC379B" w:rsidRPr="009C1E9A" w:rsidRDefault="00491AF5" w:rsidP="009C1E9A">
          <w:pPr>
            <w:pStyle w:val="Footer"/>
            <w:tabs>
              <w:tab w:val="clear" w:pos="4320"/>
              <w:tab w:val="clear" w:pos="8640"/>
              <w:tab w:val="left" w:pos="2865"/>
            </w:tabs>
            <w:rPr>
              <w:rFonts w:ascii="Shruti" w:hAnsi="Shruti"/>
              <w:sz w:val="22"/>
            </w:rPr>
          </w:pPr>
          <w:r>
            <w:rPr>
              <w:rFonts w:ascii="Shruti" w:hAnsi="Shruti"/>
              <w:sz w:val="22"/>
            </w:rPr>
            <w:t>Substitute Document Number: 88R 27025</w:t>
          </w:r>
        </w:p>
      </w:tc>
      <w:tc>
        <w:tcPr>
          <w:tcW w:w="2453" w:type="pct"/>
        </w:tcPr>
        <w:p w14:paraId="208FB395" w14:textId="77777777" w:rsidR="00EC379B" w:rsidRDefault="00EC379B" w:rsidP="006D504F">
          <w:pPr>
            <w:pStyle w:val="Footer"/>
            <w:rPr>
              <w:rStyle w:val="PageNumber"/>
            </w:rPr>
          </w:pPr>
        </w:p>
        <w:p w14:paraId="43E92B01" w14:textId="77777777" w:rsidR="00EC379B" w:rsidRDefault="00EC379B" w:rsidP="009C1E9A">
          <w:pPr>
            <w:pStyle w:val="Footer"/>
            <w:tabs>
              <w:tab w:val="clear" w:pos="8640"/>
              <w:tab w:val="right" w:pos="9360"/>
            </w:tabs>
            <w:jc w:val="right"/>
          </w:pPr>
        </w:p>
      </w:tc>
    </w:tr>
    <w:tr w:rsidR="00CB22AC" w14:paraId="4F787117" w14:textId="77777777" w:rsidTr="009C1E9A">
      <w:trPr>
        <w:cantSplit/>
        <w:trHeight w:val="323"/>
      </w:trPr>
      <w:tc>
        <w:tcPr>
          <w:tcW w:w="0" w:type="pct"/>
          <w:gridSpan w:val="3"/>
        </w:tcPr>
        <w:p w14:paraId="667D3822" w14:textId="77777777" w:rsidR="00EC379B" w:rsidRDefault="00491AF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CDF5979" w14:textId="77777777" w:rsidR="00EC379B" w:rsidRDefault="00EC379B" w:rsidP="009C1E9A">
          <w:pPr>
            <w:pStyle w:val="Footer"/>
            <w:tabs>
              <w:tab w:val="clear" w:pos="8640"/>
              <w:tab w:val="right" w:pos="9360"/>
            </w:tabs>
            <w:jc w:val="center"/>
          </w:pPr>
        </w:p>
      </w:tc>
    </w:tr>
  </w:tbl>
  <w:p w14:paraId="5A975C3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22AD" w14:textId="77777777" w:rsidR="005E3F13" w:rsidRDefault="005E3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946C" w14:textId="77777777" w:rsidR="00000000" w:rsidRDefault="00491AF5">
      <w:r>
        <w:separator/>
      </w:r>
    </w:p>
  </w:footnote>
  <w:footnote w:type="continuationSeparator" w:id="0">
    <w:p w14:paraId="3A17EF1C" w14:textId="77777777" w:rsidR="00000000" w:rsidRDefault="00491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26F6" w14:textId="77777777" w:rsidR="005E3F13" w:rsidRDefault="005E3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F3CC" w14:textId="77777777" w:rsidR="005E3F13" w:rsidRDefault="005E3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75FB" w14:textId="77777777" w:rsidR="005E3F13" w:rsidRDefault="005E3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2300"/>
    <w:multiLevelType w:val="hybridMultilevel"/>
    <w:tmpl w:val="F6A0222C"/>
    <w:lvl w:ilvl="0" w:tplc="3DB83310">
      <w:start w:val="1"/>
      <w:numFmt w:val="bullet"/>
      <w:lvlText w:val=""/>
      <w:lvlJc w:val="left"/>
      <w:pPr>
        <w:tabs>
          <w:tab w:val="num" w:pos="720"/>
        </w:tabs>
        <w:ind w:left="720" w:hanging="360"/>
      </w:pPr>
      <w:rPr>
        <w:rFonts w:ascii="Symbol" w:hAnsi="Symbol" w:hint="default"/>
      </w:rPr>
    </w:lvl>
    <w:lvl w:ilvl="1" w:tplc="775C9DA6" w:tentative="1">
      <w:start w:val="1"/>
      <w:numFmt w:val="bullet"/>
      <w:lvlText w:val="o"/>
      <w:lvlJc w:val="left"/>
      <w:pPr>
        <w:ind w:left="1440" w:hanging="360"/>
      </w:pPr>
      <w:rPr>
        <w:rFonts w:ascii="Courier New" w:hAnsi="Courier New" w:cs="Courier New" w:hint="default"/>
      </w:rPr>
    </w:lvl>
    <w:lvl w:ilvl="2" w:tplc="9086F234" w:tentative="1">
      <w:start w:val="1"/>
      <w:numFmt w:val="bullet"/>
      <w:lvlText w:val=""/>
      <w:lvlJc w:val="left"/>
      <w:pPr>
        <w:ind w:left="2160" w:hanging="360"/>
      </w:pPr>
      <w:rPr>
        <w:rFonts w:ascii="Wingdings" w:hAnsi="Wingdings" w:hint="default"/>
      </w:rPr>
    </w:lvl>
    <w:lvl w:ilvl="3" w:tplc="3E3AC1C6" w:tentative="1">
      <w:start w:val="1"/>
      <w:numFmt w:val="bullet"/>
      <w:lvlText w:val=""/>
      <w:lvlJc w:val="left"/>
      <w:pPr>
        <w:ind w:left="2880" w:hanging="360"/>
      </w:pPr>
      <w:rPr>
        <w:rFonts w:ascii="Symbol" w:hAnsi="Symbol" w:hint="default"/>
      </w:rPr>
    </w:lvl>
    <w:lvl w:ilvl="4" w:tplc="3EC09EB4" w:tentative="1">
      <w:start w:val="1"/>
      <w:numFmt w:val="bullet"/>
      <w:lvlText w:val="o"/>
      <w:lvlJc w:val="left"/>
      <w:pPr>
        <w:ind w:left="3600" w:hanging="360"/>
      </w:pPr>
      <w:rPr>
        <w:rFonts w:ascii="Courier New" w:hAnsi="Courier New" w:cs="Courier New" w:hint="default"/>
      </w:rPr>
    </w:lvl>
    <w:lvl w:ilvl="5" w:tplc="FEA83A9C" w:tentative="1">
      <w:start w:val="1"/>
      <w:numFmt w:val="bullet"/>
      <w:lvlText w:val=""/>
      <w:lvlJc w:val="left"/>
      <w:pPr>
        <w:ind w:left="4320" w:hanging="360"/>
      </w:pPr>
      <w:rPr>
        <w:rFonts w:ascii="Wingdings" w:hAnsi="Wingdings" w:hint="default"/>
      </w:rPr>
    </w:lvl>
    <w:lvl w:ilvl="6" w:tplc="FC90C722" w:tentative="1">
      <w:start w:val="1"/>
      <w:numFmt w:val="bullet"/>
      <w:lvlText w:val=""/>
      <w:lvlJc w:val="left"/>
      <w:pPr>
        <w:ind w:left="5040" w:hanging="360"/>
      </w:pPr>
      <w:rPr>
        <w:rFonts w:ascii="Symbol" w:hAnsi="Symbol" w:hint="default"/>
      </w:rPr>
    </w:lvl>
    <w:lvl w:ilvl="7" w:tplc="21CE391E" w:tentative="1">
      <w:start w:val="1"/>
      <w:numFmt w:val="bullet"/>
      <w:lvlText w:val="o"/>
      <w:lvlJc w:val="left"/>
      <w:pPr>
        <w:ind w:left="5760" w:hanging="360"/>
      </w:pPr>
      <w:rPr>
        <w:rFonts w:ascii="Courier New" w:hAnsi="Courier New" w:cs="Courier New" w:hint="default"/>
      </w:rPr>
    </w:lvl>
    <w:lvl w:ilvl="8" w:tplc="8B62BAA6" w:tentative="1">
      <w:start w:val="1"/>
      <w:numFmt w:val="bullet"/>
      <w:lvlText w:val=""/>
      <w:lvlJc w:val="left"/>
      <w:pPr>
        <w:ind w:left="6480" w:hanging="360"/>
      </w:pPr>
      <w:rPr>
        <w:rFonts w:ascii="Wingdings" w:hAnsi="Wingdings" w:hint="default"/>
      </w:rPr>
    </w:lvl>
  </w:abstractNum>
  <w:abstractNum w:abstractNumId="1" w15:restartNumberingAfterBreak="0">
    <w:nsid w:val="186507A1"/>
    <w:multiLevelType w:val="hybridMultilevel"/>
    <w:tmpl w:val="405091F8"/>
    <w:lvl w:ilvl="0" w:tplc="E654BE04">
      <w:start w:val="1"/>
      <w:numFmt w:val="decimal"/>
      <w:lvlText w:val="(%1)"/>
      <w:lvlJc w:val="left"/>
      <w:pPr>
        <w:ind w:left="945" w:hanging="585"/>
      </w:pPr>
      <w:rPr>
        <w:rFonts w:hint="default"/>
      </w:rPr>
    </w:lvl>
    <w:lvl w:ilvl="1" w:tplc="42F89898" w:tentative="1">
      <w:start w:val="1"/>
      <w:numFmt w:val="lowerLetter"/>
      <w:lvlText w:val="%2."/>
      <w:lvlJc w:val="left"/>
      <w:pPr>
        <w:ind w:left="1440" w:hanging="360"/>
      </w:pPr>
    </w:lvl>
    <w:lvl w:ilvl="2" w:tplc="66C86AD4" w:tentative="1">
      <w:start w:val="1"/>
      <w:numFmt w:val="lowerRoman"/>
      <w:lvlText w:val="%3."/>
      <w:lvlJc w:val="right"/>
      <w:pPr>
        <w:ind w:left="2160" w:hanging="180"/>
      </w:pPr>
    </w:lvl>
    <w:lvl w:ilvl="3" w:tplc="CDACC0DC" w:tentative="1">
      <w:start w:val="1"/>
      <w:numFmt w:val="decimal"/>
      <w:lvlText w:val="%4."/>
      <w:lvlJc w:val="left"/>
      <w:pPr>
        <w:ind w:left="2880" w:hanging="360"/>
      </w:pPr>
    </w:lvl>
    <w:lvl w:ilvl="4" w:tplc="6F0A4B86" w:tentative="1">
      <w:start w:val="1"/>
      <w:numFmt w:val="lowerLetter"/>
      <w:lvlText w:val="%5."/>
      <w:lvlJc w:val="left"/>
      <w:pPr>
        <w:ind w:left="3600" w:hanging="360"/>
      </w:pPr>
    </w:lvl>
    <w:lvl w:ilvl="5" w:tplc="EB7CB0DA" w:tentative="1">
      <w:start w:val="1"/>
      <w:numFmt w:val="lowerRoman"/>
      <w:lvlText w:val="%6."/>
      <w:lvlJc w:val="right"/>
      <w:pPr>
        <w:ind w:left="4320" w:hanging="180"/>
      </w:pPr>
    </w:lvl>
    <w:lvl w:ilvl="6" w:tplc="33E40754" w:tentative="1">
      <w:start w:val="1"/>
      <w:numFmt w:val="decimal"/>
      <w:lvlText w:val="%7."/>
      <w:lvlJc w:val="left"/>
      <w:pPr>
        <w:ind w:left="5040" w:hanging="360"/>
      </w:pPr>
    </w:lvl>
    <w:lvl w:ilvl="7" w:tplc="7220D48A" w:tentative="1">
      <w:start w:val="1"/>
      <w:numFmt w:val="lowerLetter"/>
      <w:lvlText w:val="%8."/>
      <w:lvlJc w:val="left"/>
      <w:pPr>
        <w:ind w:left="5760" w:hanging="360"/>
      </w:pPr>
    </w:lvl>
    <w:lvl w:ilvl="8" w:tplc="4484D53E" w:tentative="1">
      <w:start w:val="1"/>
      <w:numFmt w:val="lowerRoman"/>
      <w:lvlText w:val="%9."/>
      <w:lvlJc w:val="right"/>
      <w:pPr>
        <w:ind w:left="6480" w:hanging="180"/>
      </w:pPr>
    </w:lvl>
  </w:abstractNum>
  <w:abstractNum w:abstractNumId="2" w15:restartNumberingAfterBreak="0">
    <w:nsid w:val="2C6722E9"/>
    <w:multiLevelType w:val="hybridMultilevel"/>
    <w:tmpl w:val="905A56CE"/>
    <w:lvl w:ilvl="0" w:tplc="4CE2D5EA">
      <w:start w:val="1"/>
      <w:numFmt w:val="decimal"/>
      <w:lvlText w:val="(%1)"/>
      <w:lvlJc w:val="left"/>
      <w:pPr>
        <w:ind w:left="840" w:hanging="480"/>
      </w:pPr>
      <w:rPr>
        <w:rFonts w:hint="default"/>
      </w:rPr>
    </w:lvl>
    <w:lvl w:ilvl="1" w:tplc="ED823770">
      <w:start w:val="1"/>
      <w:numFmt w:val="upperLetter"/>
      <w:lvlText w:val="(%2)"/>
      <w:lvlJc w:val="left"/>
      <w:pPr>
        <w:ind w:left="1530" w:hanging="450"/>
      </w:pPr>
      <w:rPr>
        <w:rFonts w:hint="default"/>
      </w:rPr>
    </w:lvl>
    <w:lvl w:ilvl="2" w:tplc="217292F6" w:tentative="1">
      <w:start w:val="1"/>
      <w:numFmt w:val="lowerRoman"/>
      <w:lvlText w:val="%3."/>
      <w:lvlJc w:val="right"/>
      <w:pPr>
        <w:ind w:left="2160" w:hanging="180"/>
      </w:pPr>
    </w:lvl>
    <w:lvl w:ilvl="3" w:tplc="59C2E07C" w:tentative="1">
      <w:start w:val="1"/>
      <w:numFmt w:val="decimal"/>
      <w:lvlText w:val="%4."/>
      <w:lvlJc w:val="left"/>
      <w:pPr>
        <w:ind w:left="2880" w:hanging="360"/>
      </w:pPr>
    </w:lvl>
    <w:lvl w:ilvl="4" w:tplc="92DA49BC" w:tentative="1">
      <w:start w:val="1"/>
      <w:numFmt w:val="lowerLetter"/>
      <w:lvlText w:val="%5."/>
      <w:lvlJc w:val="left"/>
      <w:pPr>
        <w:ind w:left="3600" w:hanging="360"/>
      </w:pPr>
    </w:lvl>
    <w:lvl w:ilvl="5" w:tplc="3DD8FDC2" w:tentative="1">
      <w:start w:val="1"/>
      <w:numFmt w:val="lowerRoman"/>
      <w:lvlText w:val="%6."/>
      <w:lvlJc w:val="right"/>
      <w:pPr>
        <w:ind w:left="4320" w:hanging="180"/>
      </w:pPr>
    </w:lvl>
    <w:lvl w:ilvl="6" w:tplc="B098252C" w:tentative="1">
      <w:start w:val="1"/>
      <w:numFmt w:val="decimal"/>
      <w:lvlText w:val="%7."/>
      <w:lvlJc w:val="left"/>
      <w:pPr>
        <w:ind w:left="5040" w:hanging="360"/>
      </w:pPr>
    </w:lvl>
    <w:lvl w:ilvl="7" w:tplc="6568D20C" w:tentative="1">
      <w:start w:val="1"/>
      <w:numFmt w:val="lowerLetter"/>
      <w:lvlText w:val="%8."/>
      <w:lvlJc w:val="left"/>
      <w:pPr>
        <w:ind w:left="5760" w:hanging="360"/>
      </w:pPr>
    </w:lvl>
    <w:lvl w:ilvl="8" w:tplc="D7B03012" w:tentative="1">
      <w:start w:val="1"/>
      <w:numFmt w:val="lowerRoman"/>
      <w:lvlText w:val="%9."/>
      <w:lvlJc w:val="right"/>
      <w:pPr>
        <w:ind w:left="6480" w:hanging="180"/>
      </w:pPr>
    </w:lvl>
  </w:abstractNum>
  <w:abstractNum w:abstractNumId="3" w15:restartNumberingAfterBreak="0">
    <w:nsid w:val="499520F7"/>
    <w:multiLevelType w:val="hybridMultilevel"/>
    <w:tmpl w:val="93A0CD52"/>
    <w:lvl w:ilvl="0" w:tplc="4404A010">
      <w:start w:val="1"/>
      <w:numFmt w:val="bullet"/>
      <w:lvlText w:val=""/>
      <w:lvlJc w:val="left"/>
      <w:pPr>
        <w:tabs>
          <w:tab w:val="num" w:pos="720"/>
        </w:tabs>
        <w:ind w:left="720" w:hanging="360"/>
      </w:pPr>
      <w:rPr>
        <w:rFonts w:ascii="Symbol" w:hAnsi="Symbol" w:hint="default"/>
      </w:rPr>
    </w:lvl>
    <w:lvl w:ilvl="1" w:tplc="F19EF694" w:tentative="1">
      <w:start w:val="1"/>
      <w:numFmt w:val="bullet"/>
      <w:lvlText w:val="o"/>
      <w:lvlJc w:val="left"/>
      <w:pPr>
        <w:ind w:left="1440" w:hanging="360"/>
      </w:pPr>
      <w:rPr>
        <w:rFonts w:ascii="Courier New" w:hAnsi="Courier New" w:cs="Courier New" w:hint="default"/>
      </w:rPr>
    </w:lvl>
    <w:lvl w:ilvl="2" w:tplc="20384A7A" w:tentative="1">
      <w:start w:val="1"/>
      <w:numFmt w:val="bullet"/>
      <w:lvlText w:val=""/>
      <w:lvlJc w:val="left"/>
      <w:pPr>
        <w:ind w:left="2160" w:hanging="360"/>
      </w:pPr>
      <w:rPr>
        <w:rFonts w:ascii="Wingdings" w:hAnsi="Wingdings" w:hint="default"/>
      </w:rPr>
    </w:lvl>
    <w:lvl w:ilvl="3" w:tplc="B92EA604" w:tentative="1">
      <w:start w:val="1"/>
      <w:numFmt w:val="bullet"/>
      <w:lvlText w:val=""/>
      <w:lvlJc w:val="left"/>
      <w:pPr>
        <w:ind w:left="2880" w:hanging="360"/>
      </w:pPr>
      <w:rPr>
        <w:rFonts w:ascii="Symbol" w:hAnsi="Symbol" w:hint="default"/>
      </w:rPr>
    </w:lvl>
    <w:lvl w:ilvl="4" w:tplc="91D65D88" w:tentative="1">
      <w:start w:val="1"/>
      <w:numFmt w:val="bullet"/>
      <w:lvlText w:val="o"/>
      <w:lvlJc w:val="left"/>
      <w:pPr>
        <w:ind w:left="3600" w:hanging="360"/>
      </w:pPr>
      <w:rPr>
        <w:rFonts w:ascii="Courier New" w:hAnsi="Courier New" w:cs="Courier New" w:hint="default"/>
      </w:rPr>
    </w:lvl>
    <w:lvl w:ilvl="5" w:tplc="BA26C750" w:tentative="1">
      <w:start w:val="1"/>
      <w:numFmt w:val="bullet"/>
      <w:lvlText w:val=""/>
      <w:lvlJc w:val="left"/>
      <w:pPr>
        <w:ind w:left="4320" w:hanging="360"/>
      </w:pPr>
      <w:rPr>
        <w:rFonts w:ascii="Wingdings" w:hAnsi="Wingdings" w:hint="default"/>
      </w:rPr>
    </w:lvl>
    <w:lvl w:ilvl="6" w:tplc="D8663DD6" w:tentative="1">
      <w:start w:val="1"/>
      <w:numFmt w:val="bullet"/>
      <w:lvlText w:val=""/>
      <w:lvlJc w:val="left"/>
      <w:pPr>
        <w:ind w:left="5040" w:hanging="360"/>
      </w:pPr>
      <w:rPr>
        <w:rFonts w:ascii="Symbol" w:hAnsi="Symbol" w:hint="default"/>
      </w:rPr>
    </w:lvl>
    <w:lvl w:ilvl="7" w:tplc="B608E522" w:tentative="1">
      <w:start w:val="1"/>
      <w:numFmt w:val="bullet"/>
      <w:lvlText w:val="o"/>
      <w:lvlJc w:val="left"/>
      <w:pPr>
        <w:ind w:left="5760" w:hanging="360"/>
      </w:pPr>
      <w:rPr>
        <w:rFonts w:ascii="Courier New" w:hAnsi="Courier New" w:cs="Courier New" w:hint="default"/>
      </w:rPr>
    </w:lvl>
    <w:lvl w:ilvl="8" w:tplc="0BE848EA" w:tentative="1">
      <w:start w:val="1"/>
      <w:numFmt w:val="bullet"/>
      <w:lvlText w:val=""/>
      <w:lvlJc w:val="left"/>
      <w:pPr>
        <w:ind w:left="6480" w:hanging="360"/>
      </w:pPr>
      <w:rPr>
        <w:rFonts w:ascii="Wingdings" w:hAnsi="Wingdings" w:hint="default"/>
      </w:rPr>
    </w:lvl>
  </w:abstractNum>
  <w:abstractNum w:abstractNumId="4" w15:restartNumberingAfterBreak="0">
    <w:nsid w:val="4B7D2D8A"/>
    <w:multiLevelType w:val="hybridMultilevel"/>
    <w:tmpl w:val="7BB8C166"/>
    <w:lvl w:ilvl="0" w:tplc="BC6E737E">
      <w:start w:val="1"/>
      <w:numFmt w:val="bullet"/>
      <w:lvlText w:val=""/>
      <w:lvlJc w:val="left"/>
      <w:pPr>
        <w:tabs>
          <w:tab w:val="num" w:pos="720"/>
        </w:tabs>
        <w:ind w:left="720" w:hanging="360"/>
      </w:pPr>
      <w:rPr>
        <w:rFonts w:ascii="Symbol" w:hAnsi="Symbol" w:hint="default"/>
      </w:rPr>
    </w:lvl>
    <w:lvl w:ilvl="1" w:tplc="354E4C7C">
      <w:start w:val="1"/>
      <w:numFmt w:val="bullet"/>
      <w:lvlText w:val="o"/>
      <w:lvlJc w:val="left"/>
      <w:pPr>
        <w:ind w:left="1440" w:hanging="360"/>
      </w:pPr>
      <w:rPr>
        <w:rFonts w:ascii="Courier New" w:hAnsi="Courier New" w:cs="Courier New" w:hint="default"/>
      </w:rPr>
    </w:lvl>
    <w:lvl w:ilvl="2" w:tplc="B16C13EE" w:tentative="1">
      <w:start w:val="1"/>
      <w:numFmt w:val="bullet"/>
      <w:lvlText w:val=""/>
      <w:lvlJc w:val="left"/>
      <w:pPr>
        <w:ind w:left="2160" w:hanging="360"/>
      </w:pPr>
      <w:rPr>
        <w:rFonts w:ascii="Wingdings" w:hAnsi="Wingdings" w:hint="default"/>
      </w:rPr>
    </w:lvl>
    <w:lvl w:ilvl="3" w:tplc="14A8CD1C" w:tentative="1">
      <w:start w:val="1"/>
      <w:numFmt w:val="bullet"/>
      <w:lvlText w:val=""/>
      <w:lvlJc w:val="left"/>
      <w:pPr>
        <w:ind w:left="2880" w:hanging="360"/>
      </w:pPr>
      <w:rPr>
        <w:rFonts w:ascii="Symbol" w:hAnsi="Symbol" w:hint="default"/>
      </w:rPr>
    </w:lvl>
    <w:lvl w:ilvl="4" w:tplc="2EE42E38" w:tentative="1">
      <w:start w:val="1"/>
      <w:numFmt w:val="bullet"/>
      <w:lvlText w:val="o"/>
      <w:lvlJc w:val="left"/>
      <w:pPr>
        <w:ind w:left="3600" w:hanging="360"/>
      </w:pPr>
      <w:rPr>
        <w:rFonts w:ascii="Courier New" w:hAnsi="Courier New" w:cs="Courier New" w:hint="default"/>
      </w:rPr>
    </w:lvl>
    <w:lvl w:ilvl="5" w:tplc="730041A4" w:tentative="1">
      <w:start w:val="1"/>
      <w:numFmt w:val="bullet"/>
      <w:lvlText w:val=""/>
      <w:lvlJc w:val="left"/>
      <w:pPr>
        <w:ind w:left="4320" w:hanging="360"/>
      </w:pPr>
      <w:rPr>
        <w:rFonts w:ascii="Wingdings" w:hAnsi="Wingdings" w:hint="default"/>
      </w:rPr>
    </w:lvl>
    <w:lvl w:ilvl="6" w:tplc="A9522E4A" w:tentative="1">
      <w:start w:val="1"/>
      <w:numFmt w:val="bullet"/>
      <w:lvlText w:val=""/>
      <w:lvlJc w:val="left"/>
      <w:pPr>
        <w:ind w:left="5040" w:hanging="360"/>
      </w:pPr>
      <w:rPr>
        <w:rFonts w:ascii="Symbol" w:hAnsi="Symbol" w:hint="default"/>
      </w:rPr>
    </w:lvl>
    <w:lvl w:ilvl="7" w:tplc="43EE91C4" w:tentative="1">
      <w:start w:val="1"/>
      <w:numFmt w:val="bullet"/>
      <w:lvlText w:val="o"/>
      <w:lvlJc w:val="left"/>
      <w:pPr>
        <w:ind w:left="5760" w:hanging="360"/>
      </w:pPr>
      <w:rPr>
        <w:rFonts w:ascii="Courier New" w:hAnsi="Courier New" w:cs="Courier New" w:hint="default"/>
      </w:rPr>
    </w:lvl>
    <w:lvl w:ilvl="8" w:tplc="7C929328" w:tentative="1">
      <w:start w:val="1"/>
      <w:numFmt w:val="bullet"/>
      <w:lvlText w:val=""/>
      <w:lvlJc w:val="left"/>
      <w:pPr>
        <w:ind w:left="6480" w:hanging="360"/>
      </w:pPr>
      <w:rPr>
        <w:rFonts w:ascii="Wingdings" w:hAnsi="Wingdings" w:hint="default"/>
      </w:rPr>
    </w:lvl>
  </w:abstractNum>
  <w:abstractNum w:abstractNumId="5" w15:restartNumberingAfterBreak="0">
    <w:nsid w:val="4B95677E"/>
    <w:multiLevelType w:val="hybridMultilevel"/>
    <w:tmpl w:val="351CF810"/>
    <w:lvl w:ilvl="0" w:tplc="F7D2DA7C">
      <w:start w:val="1"/>
      <w:numFmt w:val="bullet"/>
      <w:lvlText w:val=""/>
      <w:lvlJc w:val="left"/>
      <w:pPr>
        <w:tabs>
          <w:tab w:val="num" w:pos="720"/>
        </w:tabs>
        <w:ind w:left="720" w:hanging="360"/>
      </w:pPr>
      <w:rPr>
        <w:rFonts w:ascii="Symbol" w:hAnsi="Symbol" w:hint="default"/>
      </w:rPr>
    </w:lvl>
    <w:lvl w:ilvl="1" w:tplc="7DB035C4">
      <w:start w:val="1"/>
      <w:numFmt w:val="bullet"/>
      <w:lvlText w:val="o"/>
      <w:lvlJc w:val="left"/>
      <w:pPr>
        <w:ind w:left="1440" w:hanging="360"/>
      </w:pPr>
      <w:rPr>
        <w:rFonts w:ascii="Courier New" w:hAnsi="Courier New" w:cs="Courier New" w:hint="default"/>
      </w:rPr>
    </w:lvl>
    <w:lvl w:ilvl="2" w:tplc="02E2F58A" w:tentative="1">
      <w:start w:val="1"/>
      <w:numFmt w:val="bullet"/>
      <w:lvlText w:val=""/>
      <w:lvlJc w:val="left"/>
      <w:pPr>
        <w:ind w:left="2160" w:hanging="360"/>
      </w:pPr>
      <w:rPr>
        <w:rFonts w:ascii="Wingdings" w:hAnsi="Wingdings" w:hint="default"/>
      </w:rPr>
    </w:lvl>
    <w:lvl w:ilvl="3" w:tplc="4AC61F7E" w:tentative="1">
      <w:start w:val="1"/>
      <w:numFmt w:val="bullet"/>
      <w:lvlText w:val=""/>
      <w:lvlJc w:val="left"/>
      <w:pPr>
        <w:ind w:left="2880" w:hanging="360"/>
      </w:pPr>
      <w:rPr>
        <w:rFonts w:ascii="Symbol" w:hAnsi="Symbol" w:hint="default"/>
      </w:rPr>
    </w:lvl>
    <w:lvl w:ilvl="4" w:tplc="91ACEEDA" w:tentative="1">
      <w:start w:val="1"/>
      <w:numFmt w:val="bullet"/>
      <w:lvlText w:val="o"/>
      <w:lvlJc w:val="left"/>
      <w:pPr>
        <w:ind w:left="3600" w:hanging="360"/>
      </w:pPr>
      <w:rPr>
        <w:rFonts w:ascii="Courier New" w:hAnsi="Courier New" w:cs="Courier New" w:hint="default"/>
      </w:rPr>
    </w:lvl>
    <w:lvl w:ilvl="5" w:tplc="BAE8E840" w:tentative="1">
      <w:start w:val="1"/>
      <w:numFmt w:val="bullet"/>
      <w:lvlText w:val=""/>
      <w:lvlJc w:val="left"/>
      <w:pPr>
        <w:ind w:left="4320" w:hanging="360"/>
      </w:pPr>
      <w:rPr>
        <w:rFonts w:ascii="Wingdings" w:hAnsi="Wingdings" w:hint="default"/>
      </w:rPr>
    </w:lvl>
    <w:lvl w:ilvl="6" w:tplc="73D4E920" w:tentative="1">
      <w:start w:val="1"/>
      <w:numFmt w:val="bullet"/>
      <w:lvlText w:val=""/>
      <w:lvlJc w:val="left"/>
      <w:pPr>
        <w:ind w:left="5040" w:hanging="360"/>
      </w:pPr>
      <w:rPr>
        <w:rFonts w:ascii="Symbol" w:hAnsi="Symbol" w:hint="default"/>
      </w:rPr>
    </w:lvl>
    <w:lvl w:ilvl="7" w:tplc="3872EBA2" w:tentative="1">
      <w:start w:val="1"/>
      <w:numFmt w:val="bullet"/>
      <w:lvlText w:val="o"/>
      <w:lvlJc w:val="left"/>
      <w:pPr>
        <w:ind w:left="5760" w:hanging="360"/>
      </w:pPr>
      <w:rPr>
        <w:rFonts w:ascii="Courier New" w:hAnsi="Courier New" w:cs="Courier New" w:hint="default"/>
      </w:rPr>
    </w:lvl>
    <w:lvl w:ilvl="8" w:tplc="69FC5890" w:tentative="1">
      <w:start w:val="1"/>
      <w:numFmt w:val="bullet"/>
      <w:lvlText w:val=""/>
      <w:lvlJc w:val="left"/>
      <w:pPr>
        <w:ind w:left="6480" w:hanging="360"/>
      </w:pPr>
      <w:rPr>
        <w:rFonts w:ascii="Wingdings" w:hAnsi="Wingdings" w:hint="default"/>
      </w:rPr>
    </w:lvl>
  </w:abstractNum>
  <w:abstractNum w:abstractNumId="6" w15:restartNumberingAfterBreak="0">
    <w:nsid w:val="52E2617E"/>
    <w:multiLevelType w:val="hybridMultilevel"/>
    <w:tmpl w:val="E1AC1FC8"/>
    <w:lvl w:ilvl="0" w:tplc="3F4E0BBA">
      <w:start w:val="1"/>
      <w:numFmt w:val="bullet"/>
      <w:lvlText w:val=""/>
      <w:lvlJc w:val="left"/>
      <w:pPr>
        <w:tabs>
          <w:tab w:val="num" w:pos="720"/>
        </w:tabs>
        <w:ind w:left="720" w:hanging="360"/>
      </w:pPr>
      <w:rPr>
        <w:rFonts w:ascii="Symbol" w:hAnsi="Symbol" w:hint="default"/>
      </w:rPr>
    </w:lvl>
    <w:lvl w:ilvl="1" w:tplc="2536F226" w:tentative="1">
      <w:start w:val="1"/>
      <w:numFmt w:val="bullet"/>
      <w:lvlText w:val="o"/>
      <w:lvlJc w:val="left"/>
      <w:pPr>
        <w:ind w:left="1440" w:hanging="360"/>
      </w:pPr>
      <w:rPr>
        <w:rFonts w:ascii="Courier New" w:hAnsi="Courier New" w:cs="Courier New" w:hint="default"/>
      </w:rPr>
    </w:lvl>
    <w:lvl w:ilvl="2" w:tplc="50647F0E" w:tentative="1">
      <w:start w:val="1"/>
      <w:numFmt w:val="bullet"/>
      <w:lvlText w:val=""/>
      <w:lvlJc w:val="left"/>
      <w:pPr>
        <w:ind w:left="2160" w:hanging="360"/>
      </w:pPr>
      <w:rPr>
        <w:rFonts w:ascii="Wingdings" w:hAnsi="Wingdings" w:hint="default"/>
      </w:rPr>
    </w:lvl>
    <w:lvl w:ilvl="3" w:tplc="D2D4C8B0" w:tentative="1">
      <w:start w:val="1"/>
      <w:numFmt w:val="bullet"/>
      <w:lvlText w:val=""/>
      <w:lvlJc w:val="left"/>
      <w:pPr>
        <w:ind w:left="2880" w:hanging="360"/>
      </w:pPr>
      <w:rPr>
        <w:rFonts w:ascii="Symbol" w:hAnsi="Symbol" w:hint="default"/>
      </w:rPr>
    </w:lvl>
    <w:lvl w:ilvl="4" w:tplc="C1AEAC74" w:tentative="1">
      <w:start w:val="1"/>
      <w:numFmt w:val="bullet"/>
      <w:lvlText w:val="o"/>
      <w:lvlJc w:val="left"/>
      <w:pPr>
        <w:ind w:left="3600" w:hanging="360"/>
      </w:pPr>
      <w:rPr>
        <w:rFonts w:ascii="Courier New" w:hAnsi="Courier New" w:cs="Courier New" w:hint="default"/>
      </w:rPr>
    </w:lvl>
    <w:lvl w:ilvl="5" w:tplc="7ECA797C" w:tentative="1">
      <w:start w:val="1"/>
      <w:numFmt w:val="bullet"/>
      <w:lvlText w:val=""/>
      <w:lvlJc w:val="left"/>
      <w:pPr>
        <w:ind w:left="4320" w:hanging="360"/>
      </w:pPr>
      <w:rPr>
        <w:rFonts w:ascii="Wingdings" w:hAnsi="Wingdings" w:hint="default"/>
      </w:rPr>
    </w:lvl>
    <w:lvl w:ilvl="6" w:tplc="280484F4" w:tentative="1">
      <w:start w:val="1"/>
      <w:numFmt w:val="bullet"/>
      <w:lvlText w:val=""/>
      <w:lvlJc w:val="left"/>
      <w:pPr>
        <w:ind w:left="5040" w:hanging="360"/>
      </w:pPr>
      <w:rPr>
        <w:rFonts w:ascii="Symbol" w:hAnsi="Symbol" w:hint="default"/>
      </w:rPr>
    </w:lvl>
    <w:lvl w:ilvl="7" w:tplc="22FC7AB2" w:tentative="1">
      <w:start w:val="1"/>
      <w:numFmt w:val="bullet"/>
      <w:lvlText w:val="o"/>
      <w:lvlJc w:val="left"/>
      <w:pPr>
        <w:ind w:left="5760" w:hanging="360"/>
      </w:pPr>
      <w:rPr>
        <w:rFonts w:ascii="Courier New" w:hAnsi="Courier New" w:cs="Courier New" w:hint="default"/>
      </w:rPr>
    </w:lvl>
    <w:lvl w:ilvl="8" w:tplc="A0767190" w:tentative="1">
      <w:start w:val="1"/>
      <w:numFmt w:val="bullet"/>
      <w:lvlText w:val=""/>
      <w:lvlJc w:val="left"/>
      <w:pPr>
        <w:ind w:left="6480" w:hanging="360"/>
      </w:pPr>
      <w:rPr>
        <w:rFonts w:ascii="Wingdings" w:hAnsi="Wingdings" w:hint="default"/>
      </w:rPr>
    </w:lvl>
  </w:abstractNum>
  <w:abstractNum w:abstractNumId="7" w15:restartNumberingAfterBreak="0">
    <w:nsid w:val="56570750"/>
    <w:multiLevelType w:val="hybridMultilevel"/>
    <w:tmpl w:val="68223BAA"/>
    <w:lvl w:ilvl="0" w:tplc="F9665C08">
      <w:start w:val="1"/>
      <w:numFmt w:val="bullet"/>
      <w:lvlText w:val=""/>
      <w:lvlJc w:val="left"/>
      <w:pPr>
        <w:tabs>
          <w:tab w:val="num" w:pos="720"/>
        </w:tabs>
        <w:ind w:left="720" w:hanging="360"/>
      </w:pPr>
      <w:rPr>
        <w:rFonts w:ascii="Symbol" w:hAnsi="Symbol" w:hint="default"/>
      </w:rPr>
    </w:lvl>
    <w:lvl w:ilvl="1" w:tplc="303CC880" w:tentative="1">
      <w:start w:val="1"/>
      <w:numFmt w:val="bullet"/>
      <w:lvlText w:val="o"/>
      <w:lvlJc w:val="left"/>
      <w:pPr>
        <w:ind w:left="1440" w:hanging="360"/>
      </w:pPr>
      <w:rPr>
        <w:rFonts w:ascii="Courier New" w:hAnsi="Courier New" w:cs="Courier New" w:hint="default"/>
      </w:rPr>
    </w:lvl>
    <w:lvl w:ilvl="2" w:tplc="86BC7FD0" w:tentative="1">
      <w:start w:val="1"/>
      <w:numFmt w:val="bullet"/>
      <w:lvlText w:val=""/>
      <w:lvlJc w:val="left"/>
      <w:pPr>
        <w:ind w:left="2160" w:hanging="360"/>
      </w:pPr>
      <w:rPr>
        <w:rFonts w:ascii="Wingdings" w:hAnsi="Wingdings" w:hint="default"/>
      </w:rPr>
    </w:lvl>
    <w:lvl w:ilvl="3" w:tplc="B45C9CBA" w:tentative="1">
      <w:start w:val="1"/>
      <w:numFmt w:val="bullet"/>
      <w:lvlText w:val=""/>
      <w:lvlJc w:val="left"/>
      <w:pPr>
        <w:ind w:left="2880" w:hanging="360"/>
      </w:pPr>
      <w:rPr>
        <w:rFonts w:ascii="Symbol" w:hAnsi="Symbol" w:hint="default"/>
      </w:rPr>
    </w:lvl>
    <w:lvl w:ilvl="4" w:tplc="04C44222" w:tentative="1">
      <w:start w:val="1"/>
      <w:numFmt w:val="bullet"/>
      <w:lvlText w:val="o"/>
      <w:lvlJc w:val="left"/>
      <w:pPr>
        <w:ind w:left="3600" w:hanging="360"/>
      </w:pPr>
      <w:rPr>
        <w:rFonts w:ascii="Courier New" w:hAnsi="Courier New" w:cs="Courier New" w:hint="default"/>
      </w:rPr>
    </w:lvl>
    <w:lvl w:ilvl="5" w:tplc="9424B708" w:tentative="1">
      <w:start w:val="1"/>
      <w:numFmt w:val="bullet"/>
      <w:lvlText w:val=""/>
      <w:lvlJc w:val="left"/>
      <w:pPr>
        <w:ind w:left="4320" w:hanging="360"/>
      </w:pPr>
      <w:rPr>
        <w:rFonts w:ascii="Wingdings" w:hAnsi="Wingdings" w:hint="default"/>
      </w:rPr>
    </w:lvl>
    <w:lvl w:ilvl="6" w:tplc="59AC8356" w:tentative="1">
      <w:start w:val="1"/>
      <w:numFmt w:val="bullet"/>
      <w:lvlText w:val=""/>
      <w:lvlJc w:val="left"/>
      <w:pPr>
        <w:ind w:left="5040" w:hanging="360"/>
      </w:pPr>
      <w:rPr>
        <w:rFonts w:ascii="Symbol" w:hAnsi="Symbol" w:hint="default"/>
      </w:rPr>
    </w:lvl>
    <w:lvl w:ilvl="7" w:tplc="1BFE2CA0" w:tentative="1">
      <w:start w:val="1"/>
      <w:numFmt w:val="bullet"/>
      <w:lvlText w:val="o"/>
      <w:lvlJc w:val="left"/>
      <w:pPr>
        <w:ind w:left="5760" w:hanging="360"/>
      </w:pPr>
      <w:rPr>
        <w:rFonts w:ascii="Courier New" w:hAnsi="Courier New" w:cs="Courier New" w:hint="default"/>
      </w:rPr>
    </w:lvl>
    <w:lvl w:ilvl="8" w:tplc="50B00470" w:tentative="1">
      <w:start w:val="1"/>
      <w:numFmt w:val="bullet"/>
      <w:lvlText w:val=""/>
      <w:lvlJc w:val="left"/>
      <w:pPr>
        <w:ind w:left="6480" w:hanging="360"/>
      </w:pPr>
      <w:rPr>
        <w:rFonts w:ascii="Wingdings" w:hAnsi="Wingdings" w:hint="default"/>
      </w:rPr>
    </w:lvl>
  </w:abstractNum>
  <w:abstractNum w:abstractNumId="8" w15:restartNumberingAfterBreak="0">
    <w:nsid w:val="5F0A4A79"/>
    <w:multiLevelType w:val="hybridMultilevel"/>
    <w:tmpl w:val="862A7A58"/>
    <w:lvl w:ilvl="0" w:tplc="2128615E">
      <w:start w:val="1"/>
      <w:numFmt w:val="bullet"/>
      <w:lvlText w:val=""/>
      <w:lvlJc w:val="left"/>
      <w:pPr>
        <w:tabs>
          <w:tab w:val="num" w:pos="720"/>
        </w:tabs>
        <w:ind w:left="720" w:hanging="360"/>
      </w:pPr>
      <w:rPr>
        <w:rFonts w:ascii="Symbol" w:hAnsi="Symbol" w:hint="default"/>
      </w:rPr>
    </w:lvl>
    <w:lvl w:ilvl="1" w:tplc="BF9EC7A2" w:tentative="1">
      <w:start w:val="1"/>
      <w:numFmt w:val="bullet"/>
      <w:lvlText w:val="o"/>
      <w:lvlJc w:val="left"/>
      <w:pPr>
        <w:ind w:left="1440" w:hanging="360"/>
      </w:pPr>
      <w:rPr>
        <w:rFonts w:ascii="Courier New" w:hAnsi="Courier New" w:cs="Courier New" w:hint="default"/>
      </w:rPr>
    </w:lvl>
    <w:lvl w:ilvl="2" w:tplc="4EB4AA50" w:tentative="1">
      <w:start w:val="1"/>
      <w:numFmt w:val="bullet"/>
      <w:lvlText w:val=""/>
      <w:lvlJc w:val="left"/>
      <w:pPr>
        <w:ind w:left="2160" w:hanging="360"/>
      </w:pPr>
      <w:rPr>
        <w:rFonts w:ascii="Wingdings" w:hAnsi="Wingdings" w:hint="default"/>
      </w:rPr>
    </w:lvl>
    <w:lvl w:ilvl="3" w:tplc="33DE11F8" w:tentative="1">
      <w:start w:val="1"/>
      <w:numFmt w:val="bullet"/>
      <w:lvlText w:val=""/>
      <w:lvlJc w:val="left"/>
      <w:pPr>
        <w:ind w:left="2880" w:hanging="360"/>
      </w:pPr>
      <w:rPr>
        <w:rFonts w:ascii="Symbol" w:hAnsi="Symbol" w:hint="default"/>
      </w:rPr>
    </w:lvl>
    <w:lvl w:ilvl="4" w:tplc="996EBDAE" w:tentative="1">
      <w:start w:val="1"/>
      <w:numFmt w:val="bullet"/>
      <w:lvlText w:val="o"/>
      <w:lvlJc w:val="left"/>
      <w:pPr>
        <w:ind w:left="3600" w:hanging="360"/>
      </w:pPr>
      <w:rPr>
        <w:rFonts w:ascii="Courier New" w:hAnsi="Courier New" w:cs="Courier New" w:hint="default"/>
      </w:rPr>
    </w:lvl>
    <w:lvl w:ilvl="5" w:tplc="68202D82" w:tentative="1">
      <w:start w:val="1"/>
      <w:numFmt w:val="bullet"/>
      <w:lvlText w:val=""/>
      <w:lvlJc w:val="left"/>
      <w:pPr>
        <w:ind w:left="4320" w:hanging="360"/>
      </w:pPr>
      <w:rPr>
        <w:rFonts w:ascii="Wingdings" w:hAnsi="Wingdings" w:hint="default"/>
      </w:rPr>
    </w:lvl>
    <w:lvl w:ilvl="6" w:tplc="39086CA4" w:tentative="1">
      <w:start w:val="1"/>
      <w:numFmt w:val="bullet"/>
      <w:lvlText w:val=""/>
      <w:lvlJc w:val="left"/>
      <w:pPr>
        <w:ind w:left="5040" w:hanging="360"/>
      </w:pPr>
      <w:rPr>
        <w:rFonts w:ascii="Symbol" w:hAnsi="Symbol" w:hint="default"/>
      </w:rPr>
    </w:lvl>
    <w:lvl w:ilvl="7" w:tplc="466C0452" w:tentative="1">
      <w:start w:val="1"/>
      <w:numFmt w:val="bullet"/>
      <w:lvlText w:val="o"/>
      <w:lvlJc w:val="left"/>
      <w:pPr>
        <w:ind w:left="5760" w:hanging="360"/>
      </w:pPr>
      <w:rPr>
        <w:rFonts w:ascii="Courier New" w:hAnsi="Courier New" w:cs="Courier New" w:hint="default"/>
      </w:rPr>
    </w:lvl>
    <w:lvl w:ilvl="8" w:tplc="3BD4872E" w:tentative="1">
      <w:start w:val="1"/>
      <w:numFmt w:val="bullet"/>
      <w:lvlText w:val=""/>
      <w:lvlJc w:val="left"/>
      <w:pPr>
        <w:ind w:left="6480" w:hanging="360"/>
      </w:pPr>
      <w:rPr>
        <w:rFonts w:ascii="Wingdings" w:hAnsi="Wingdings" w:hint="default"/>
      </w:rPr>
    </w:lvl>
  </w:abstractNum>
  <w:abstractNum w:abstractNumId="9" w15:restartNumberingAfterBreak="0">
    <w:nsid w:val="60544A55"/>
    <w:multiLevelType w:val="hybridMultilevel"/>
    <w:tmpl w:val="C4A81448"/>
    <w:lvl w:ilvl="0" w:tplc="A4CC935A">
      <w:start w:val="1"/>
      <w:numFmt w:val="bullet"/>
      <w:lvlText w:val=""/>
      <w:lvlJc w:val="left"/>
      <w:pPr>
        <w:tabs>
          <w:tab w:val="num" w:pos="720"/>
        </w:tabs>
        <w:ind w:left="720" w:hanging="360"/>
      </w:pPr>
      <w:rPr>
        <w:rFonts w:ascii="Symbol" w:hAnsi="Symbol" w:hint="default"/>
      </w:rPr>
    </w:lvl>
    <w:lvl w:ilvl="1" w:tplc="719AC554" w:tentative="1">
      <w:start w:val="1"/>
      <w:numFmt w:val="bullet"/>
      <w:lvlText w:val="o"/>
      <w:lvlJc w:val="left"/>
      <w:pPr>
        <w:ind w:left="1440" w:hanging="360"/>
      </w:pPr>
      <w:rPr>
        <w:rFonts w:ascii="Courier New" w:hAnsi="Courier New" w:cs="Courier New" w:hint="default"/>
      </w:rPr>
    </w:lvl>
    <w:lvl w:ilvl="2" w:tplc="DDC68778" w:tentative="1">
      <w:start w:val="1"/>
      <w:numFmt w:val="bullet"/>
      <w:lvlText w:val=""/>
      <w:lvlJc w:val="left"/>
      <w:pPr>
        <w:ind w:left="2160" w:hanging="360"/>
      </w:pPr>
      <w:rPr>
        <w:rFonts w:ascii="Wingdings" w:hAnsi="Wingdings" w:hint="default"/>
      </w:rPr>
    </w:lvl>
    <w:lvl w:ilvl="3" w:tplc="8DB85D20" w:tentative="1">
      <w:start w:val="1"/>
      <w:numFmt w:val="bullet"/>
      <w:lvlText w:val=""/>
      <w:lvlJc w:val="left"/>
      <w:pPr>
        <w:ind w:left="2880" w:hanging="360"/>
      </w:pPr>
      <w:rPr>
        <w:rFonts w:ascii="Symbol" w:hAnsi="Symbol" w:hint="default"/>
      </w:rPr>
    </w:lvl>
    <w:lvl w:ilvl="4" w:tplc="055CE9A4" w:tentative="1">
      <w:start w:val="1"/>
      <w:numFmt w:val="bullet"/>
      <w:lvlText w:val="o"/>
      <w:lvlJc w:val="left"/>
      <w:pPr>
        <w:ind w:left="3600" w:hanging="360"/>
      </w:pPr>
      <w:rPr>
        <w:rFonts w:ascii="Courier New" w:hAnsi="Courier New" w:cs="Courier New" w:hint="default"/>
      </w:rPr>
    </w:lvl>
    <w:lvl w:ilvl="5" w:tplc="F1503142" w:tentative="1">
      <w:start w:val="1"/>
      <w:numFmt w:val="bullet"/>
      <w:lvlText w:val=""/>
      <w:lvlJc w:val="left"/>
      <w:pPr>
        <w:ind w:left="4320" w:hanging="360"/>
      </w:pPr>
      <w:rPr>
        <w:rFonts w:ascii="Wingdings" w:hAnsi="Wingdings" w:hint="default"/>
      </w:rPr>
    </w:lvl>
    <w:lvl w:ilvl="6" w:tplc="23C0FECC" w:tentative="1">
      <w:start w:val="1"/>
      <w:numFmt w:val="bullet"/>
      <w:lvlText w:val=""/>
      <w:lvlJc w:val="left"/>
      <w:pPr>
        <w:ind w:left="5040" w:hanging="360"/>
      </w:pPr>
      <w:rPr>
        <w:rFonts w:ascii="Symbol" w:hAnsi="Symbol" w:hint="default"/>
      </w:rPr>
    </w:lvl>
    <w:lvl w:ilvl="7" w:tplc="87041D48" w:tentative="1">
      <w:start w:val="1"/>
      <w:numFmt w:val="bullet"/>
      <w:lvlText w:val="o"/>
      <w:lvlJc w:val="left"/>
      <w:pPr>
        <w:ind w:left="5760" w:hanging="360"/>
      </w:pPr>
      <w:rPr>
        <w:rFonts w:ascii="Courier New" w:hAnsi="Courier New" w:cs="Courier New" w:hint="default"/>
      </w:rPr>
    </w:lvl>
    <w:lvl w:ilvl="8" w:tplc="B32E6A36" w:tentative="1">
      <w:start w:val="1"/>
      <w:numFmt w:val="bullet"/>
      <w:lvlText w:val=""/>
      <w:lvlJc w:val="left"/>
      <w:pPr>
        <w:ind w:left="6480" w:hanging="360"/>
      </w:pPr>
      <w:rPr>
        <w:rFonts w:ascii="Wingdings" w:hAnsi="Wingdings" w:hint="default"/>
      </w:rPr>
    </w:lvl>
  </w:abstractNum>
  <w:abstractNum w:abstractNumId="10" w15:restartNumberingAfterBreak="0">
    <w:nsid w:val="7DCA0B72"/>
    <w:multiLevelType w:val="hybridMultilevel"/>
    <w:tmpl w:val="E0BE804A"/>
    <w:lvl w:ilvl="0" w:tplc="04B2A0A6">
      <w:start w:val="1"/>
      <w:numFmt w:val="decimal"/>
      <w:lvlText w:val="(%1)"/>
      <w:lvlJc w:val="left"/>
      <w:pPr>
        <w:ind w:left="870" w:hanging="510"/>
      </w:pPr>
      <w:rPr>
        <w:rFonts w:hint="default"/>
      </w:rPr>
    </w:lvl>
    <w:lvl w:ilvl="1" w:tplc="6A70B6D8" w:tentative="1">
      <w:start w:val="1"/>
      <w:numFmt w:val="lowerLetter"/>
      <w:lvlText w:val="%2."/>
      <w:lvlJc w:val="left"/>
      <w:pPr>
        <w:ind w:left="1440" w:hanging="360"/>
      </w:pPr>
    </w:lvl>
    <w:lvl w:ilvl="2" w:tplc="FDF89FE2" w:tentative="1">
      <w:start w:val="1"/>
      <w:numFmt w:val="lowerRoman"/>
      <w:lvlText w:val="%3."/>
      <w:lvlJc w:val="right"/>
      <w:pPr>
        <w:ind w:left="2160" w:hanging="180"/>
      </w:pPr>
    </w:lvl>
    <w:lvl w:ilvl="3" w:tplc="5090F65C" w:tentative="1">
      <w:start w:val="1"/>
      <w:numFmt w:val="decimal"/>
      <w:lvlText w:val="%4."/>
      <w:lvlJc w:val="left"/>
      <w:pPr>
        <w:ind w:left="2880" w:hanging="360"/>
      </w:pPr>
    </w:lvl>
    <w:lvl w:ilvl="4" w:tplc="C6D8CE00" w:tentative="1">
      <w:start w:val="1"/>
      <w:numFmt w:val="lowerLetter"/>
      <w:lvlText w:val="%5."/>
      <w:lvlJc w:val="left"/>
      <w:pPr>
        <w:ind w:left="3600" w:hanging="360"/>
      </w:pPr>
    </w:lvl>
    <w:lvl w:ilvl="5" w:tplc="80F819A8" w:tentative="1">
      <w:start w:val="1"/>
      <w:numFmt w:val="lowerRoman"/>
      <w:lvlText w:val="%6."/>
      <w:lvlJc w:val="right"/>
      <w:pPr>
        <w:ind w:left="4320" w:hanging="180"/>
      </w:pPr>
    </w:lvl>
    <w:lvl w:ilvl="6" w:tplc="C73E22E6" w:tentative="1">
      <w:start w:val="1"/>
      <w:numFmt w:val="decimal"/>
      <w:lvlText w:val="%7."/>
      <w:lvlJc w:val="left"/>
      <w:pPr>
        <w:ind w:left="5040" w:hanging="360"/>
      </w:pPr>
    </w:lvl>
    <w:lvl w:ilvl="7" w:tplc="488EE3C2" w:tentative="1">
      <w:start w:val="1"/>
      <w:numFmt w:val="lowerLetter"/>
      <w:lvlText w:val="%8."/>
      <w:lvlJc w:val="left"/>
      <w:pPr>
        <w:ind w:left="5760" w:hanging="360"/>
      </w:pPr>
    </w:lvl>
    <w:lvl w:ilvl="8" w:tplc="45B49206" w:tentative="1">
      <w:start w:val="1"/>
      <w:numFmt w:val="lowerRoman"/>
      <w:lvlText w:val="%9."/>
      <w:lvlJc w:val="right"/>
      <w:pPr>
        <w:ind w:left="6480" w:hanging="180"/>
      </w:pPr>
    </w:lvl>
  </w:abstractNum>
  <w:num w:numId="1" w16cid:durableId="886071248">
    <w:abstractNumId w:val="9"/>
  </w:num>
  <w:num w:numId="2" w16cid:durableId="424376757">
    <w:abstractNumId w:val="10"/>
  </w:num>
  <w:num w:numId="3" w16cid:durableId="1752314161">
    <w:abstractNumId w:val="5"/>
  </w:num>
  <w:num w:numId="4" w16cid:durableId="836268886">
    <w:abstractNumId w:val="2"/>
  </w:num>
  <w:num w:numId="5" w16cid:durableId="315764883">
    <w:abstractNumId w:val="4"/>
  </w:num>
  <w:num w:numId="6" w16cid:durableId="752973195">
    <w:abstractNumId w:val="1"/>
  </w:num>
  <w:num w:numId="7" w16cid:durableId="1557201838">
    <w:abstractNumId w:val="0"/>
  </w:num>
  <w:num w:numId="8" w16cid:durableId="1542281205">
    <w:abstractNumId w:val="3"/>
  </w:num>
  <w:num w:numId="9" w16cid:durableId="1736313261">
    <w:abstractNumId w:val="8"/>
  </w:num>
  <w:num w:numId="10" w16cid:durableId="989289404">
    <w:abstractNumId w:val="7"/>
  </w:num>
  <w:num w:numId="11" w16cid:durableId="917399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9E"/>
    <w:rsid w:val="00000A70"/>
    <w:rsid w:val="000032B8"/>
    <w:rsid w:val="00003B06"/>
    <w:rsid w:val="000054B9"/>
    <w:rsid w:val="00007461"/>
    <w:rsid w:val="0001117E"/>
    <w:rsid w:val="0001125F"/>
    <w:rsid w:val="0001338E"/>
    <w:rsid w:val="00013D24"/>
    <w:rsid w:val="00014AF0"/>
    <w:rsid w:val="000155D6"/>
    <w:rsid w:val="00015D4E"/>
    <w:rsid w:val="000169B6"/>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336"/>
    <w:rsid w:val="00076D7D"/>
    <w:rsid w:val="00080D95"/>
    <w:rsid w:val="00085CEF"/>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1F9A"/>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14DE"/>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3F68"/>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58E"/>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7EDB"/>
    <w:rsid w:val="001F3CB8"/>
    <w:rsid w:val="001F6B91"/>
    <w:rsid w:val="001F703C"/>
    <w:rsid w:val="00200B9E"/>
    <w:rsid w:val="00200BF5"/>
    <w:rsid w:val="002010D1"/>
    <w:rsid w:val="00201338"/>
    <w:rsid w:val="0020775D"/>
    <w:rsid w:val="002116DD"/>
    <w:rsid w:val="0021383D"/>
    <w:rsid w:val="00214C77"/>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40A"/>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1A70"/>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090"/>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861"/>
    <w:rsid w:val="00313DFE"/>
    <w:rsid w:val="003143B2"/>
    <w:rsid w:val="00314821"/>
    <w:rsid w:val="0031483F"/>
    <w:rsid w:val="0031741B"/>
    <w:rsid w:val="00321337"/>
    <w:rsid w:val="00321F2F"/>
    <w:rsid w:val="003222CD"/>
    <w:rsid w:val="003237F6"/>
    <w:rsid w:val="00324077"/>
    <w:rsid w:val="0032453B"/>
    <w:rsid w:val="00324868"/>
    <w:rsid w:val="003265BC"/>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1D3"/>
    <w:rsid w:val="003B48E2"/>
    <w:rsid w:val="003B4FA1"/>
    <w:rsid w:val="003B5BAD"/>
    <w:rsid w:val="003B66B6"/>
    <w:rsid w:val="003B7984"/>
    <w:rsid w:val="003B7AF6"/>
    <w:rsid w:val="003C0411"/>
    <w:rsid w:val="003C1871"/>
    <w:rsid w:val="003C1C55"/>
    <w:rsid w:val="003C25EA"/>
    <w:rsid w:val="003C36FD"/>
    <w:rsid w:val="003C664C"/>
    <w:rsid w:val="003C7EE1"/>
    <w:rsid w:val="003D726D"/>
    <w:rsid w:val="003E0875"/>
    <w:rsid w:val="003E0BB8"/>
    <w:rsid w:val="003E67D3"/>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4B4"/>
    <w:rsid w:val="0043190E"/>
    <w:rsid w:val="004324E9"/>
    <w:rsid w:val="004350F3"/>
    <w:rsid w:val="00436980"/>
    <w:rsid w:val="00441016"/>
    <w:rsid w:val="00441F2F"/>
    <w:rsid w:val="0044228B"/>
    <w:rsid w:val="00442746"/>
    <w:rsid w:val="004434DF"/>
    <w:rsid w:val="00447018"/>
    <w:rsid w:val="00450561"/>
    <w:rsid w:val="00450A40"/>
    <w:rsid w:val="00451D7C"/>
    <w:rsid w:val="00452FC3"/>
    <w:rsid w:val="00454715"/>
    <w:rsid w:val="00455936"/>
    <w:rsid w:val="00455ACE"/>
    <w:rsid w:val="00461B69"/>
    <w:rsid w:val="00462B3D"/>
    <w:rsid w:val="0046689D"/>
    <w:rsid w:val="00474927"/>
    <w:rsid w:val="00475913"/>
    <w:rsid w:val="00480080"/>
    <w:rsid w:val="004824A7"/>
    <w:rsid w:val="00483AF0"/>
    <w:rsid w:val="00484167"/>
    <w:rsid w:val="00491AF5"/>
    <w:rsid w:val="00492211"/>
    <w:rsid w:val="00492325"/>
    <w:rsid w:val="00492A6D"/>
    <w:rsid w:val="00494303"/>
    <w:rsid w:val="0049682B"/>
    <w:rsid w:val="004977A3"/>
    <w:rsid w:val="004A03F7"/>
    <w:rsid w:val="004A081C"/>
    <w:rsid w:val="004A0831"/>
    <w:rsid w:val="004A123F"/>
    <w:rsid w:val="004A1C09"/>
    <w:rsid w:val="004A2172"/>
    <w:rsid w:val="004A239F"/>
    <w:rsid w:val="004B138F"/>
    <w:rsid w:val="004B166E"/>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6F90"/>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587"/>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595"/>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7C3"/>
    <w:rsid w:val="005C2B21"/>
    <w:rsid w:val="005C2C00"/>
    <w:rsid w:val="005C2E01"/>
    <w:rsid w:val="005C4C6F"/>
    <w:rsid w:val="005C5127"/>
    <w:rsid w:val="005C7CCB"/>
    <w:rsid w:val="005D1444"/>
    <w:rsid w:val="005D4DAE"/>
    <w:rsid w:val="005D767D"/>
    <w:rsid w:val="005D7A30"/>
    <w:rsid w:val="005D7D3B"/>
    <w:rsid w:val="005E1999"/>
    <w:rsid w:val="005E232C"/>
    <w:rsid w:val="005E2B83"/>
    <w:rsid w:val="005E3F13"/>
    <w:rsid w:val="005E4AEB"/>
    <w:rsid w:val="005E738F"/>
    <w:rsid w:val="005E788B"/>
    <w:rsid w:val="005F1519"/>
    <w:rsid w:val="005F4862"/>
    <w:rsid w:val="005F524A"/>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4D9D"/>
    <w:rsid w:val="00645750"/>
    <w:rsid w:val="00650692"/>
    <w:rsid w:val="006508D3"/>
    <w:rsid w:val="00650AFA"/>
    <w:rsid w:val="00662B77"/>
    <w:rsid w:val="00662D0E"/>
    <w:rsid w:val="00663265"/>
    <w:rsid w:val="0066345F"/>
    <w:rsid w:val="0066485B"/>
    <w:rsid w:val="0067036E"/>
    <w:rsid w:val="00671693"/>
    <w:rsid w:val="00673F7C"/>
    <w:rsid w:val="006757AA"/>
    <w:rsid w:val="0068127E"/>
    <w:rsid w:val="00681790"/>
    <w:rsid w:val="006823AA"/>
    <w:rsid w:val="0068302A"/>
    <w:rsid w:val="0068371E"/>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A26"/>
    <w:rsid w:val="006E0CAC"/>
    <w:rsid w:val="006E1CFB"/>
    <w:rsid w:val="006E1F94"/>
    <w:rsid w:val="006E26C1"/>
    <w:rsid w:val="006E30A8"/>
    <w:rsid w:val="006E45B0"/>
    <w:rsid w:val="006E5692"/>
    <w:rsid w:val="006F365D"/>
    <w:rsid w:val="006F4BB0"/>
    <w:rsid w:val="006F645E"/>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3C5"/>
    <w:rsid w:val="007445B7"/>
    <w:rsid w:val="00744920"/>
    <w:rsid w:val="007509BE"/>
    <w:rsid w:val="007525B9"/>
    <w:rsid w:val="0075287B"/>
    <w:rsid w:val="00755C7B"/>
    <w:rsid w:val="00764786"/>
    <w:rsid w:val="00766E12"/>
    <w:rsid w:val="0077098E"/>
    <w:rsid w:val="00771287"/>
    <w:rsid w:val="0077149E"/>
    <w:rsid w:val="007717F2"/>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6D9F"/>
    <w:rsid w:val="007A7EC1"/>
    <w:rsid w:val="007B4FCA"/>
    <w:rsid w:val="007B7B85"/>
    <w:rsid w:val="007C24DF"/>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C60"/>
    <w:rsid w:val="008170E2"/>
    <w:rsid w:val="00823E4C"/>
    <w:rsid w:val="008275B1"/>
    <w:rsid w:val="00827749"/>
    <w:rsid w:val="00827B7E"/>
    <w:rsid w:val="00830EEB"/>
    <w:rsid w:val="00832A5E"/>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771A"/>
    <w:rsid w:val="008806EB"/>
    <w:rsid w:val="008826F2"/>
    <w:rsid w:val="008845BA"/>
    <w:rsid w:val="0088484B"/>
    <w:rsid w:val="00884AE3"/>
    <w:rsid w:val="00885203"/>
    <w:rsid w:val="008859CA"/>
    <w:rsid w:val="008861EE"/>
    <w:rsid w:val="00890B59"/>
    <w:rsid w:val="008930D7"/>
    <w:rsid w:val="008947A7"/>
    <w:rsid w:val="00897E80"/>
    <w:rsid w:val="008A04FA"/>
    <w:rsid w:val="008A3188"/>
    <w:rsid w:val="008A3FDF"/>
    <w:rsid w:val="008A6418"/>
    <w:rsid w:val="008A663D"/>
    <w:rsid w:val="008B05D8"/>
    <w:rsid w:val="008B0B3D"/>
    <w:rsid w:val="008B2B1A"/>
    <w:rsid w:val="008B3428"/>
    <w:rsid w:val="008B3E2B"/>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817"/>
    <w:rsid w:val="00930897"/>
    <w:rsid w:val="00931076"/>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1D09"/>
    <w:rsid w:val="0096482F"/>
    <w:rsid w:val="00964E3A"/>
    <w:rsid w:val="00967126"/>
    <w:rsid w:val="00970EAE"/>
    <w:rsid w:val="00971117"/>
    <w:rsid w:val="00971627"/>
    <w:rsid w:val="00972797"/>
    <w:rsid w:val="0097279D"/>
    <w:rsid w:val="00976837"/>
    <w:rsid w:val="00977DDA"/>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5C50"/>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099E"/>
    <w:rsid w:val="00A12330"/>
    <w:rsid w:val="00A1259F"/>
    <w:rsid w:val="00A1446F"/>
    <w:rsid w:val="00A151B5"/>
    <w:rsid w:val="00A220FF"/>
    <w:rsid w:val="00A227E0"/>
    <w:rsid w:val="00A232E4"/>
    <w:rsid w:val="00A24AAD"/>
    <w:rsid w:val="00A26A8A"/>
    <w:rsid w:val="00A27255"/>
    <w:rsid w:val="00A32304"/>
    <w:rsid w:val="00A32568"/>
    <w:rsid w:val="00A3420E"/>
    <w:rsid w:val="00A35D66"/>
    <w:rsid w:val="00A41085"/>
    <w:rsid w:val="00A425FA"/>
    <w:rsid w:val="00A43960"/>
    <w:rsid w:val="00A46902"/>
    <w:rsid w:val="00A50CDB"/>
    <w:rsid w:val="00A51F3E"/>
    <w:rsid w:val="00A52976"/>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172A"/>
    <w:rsid w:val="00AC2E9A"/>
    <w:rsid w:val="00AC5AAB"/>
    <w:rsid w:val="00AC5AEC"/>
    <w:rsid w:val="00AC5F28"/>
    <w:rsid w:val="00AC61BA"/>
    <w:rsid w:val="00AC6900"/>
    <w:rsid w:val="00AD304B"/>
    <w:rsid w:val="00AD4497"/>
    <w:rsid w:val="00AD7780"/>
    <w:rsid w:val="00AE2263"/>
    <w:rsid w:val="00AE248E"/>
    <w:rsid w:val="00AE2504"/>
    <w:rsid w:val="00AE2D12"/>
    <w:rsid w:val="00AE2F06"/>
    <w:rsid w:val="00AE4F1C"/>
    <w:rsid w:val="00AF1433"/>
    <w:rsid w:val="00AF48B4"/>
    <w:rsid w:val="00AF4923"/>
    <w:rsid w:val="00AF7C74"/>
    <w:rsid w:val="00B000AF"/>
    <w:rsid w:val="00B00F08"/>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67F7"/>
    <w:rsid w:val="00B30647"/>
    <w:rsid w:val="00B31F0E"/>
    <w:rsid w:val="00B34F25"/>
    <w:rsid w:val="00B43672"/>
    <w:rsid w:val="00B473D8"/>
    <w:rsid w:val="00B5165A"/>
    <w:rsid w:val="00B524C1"/>
    <w:rsid w:val="00B52C8D"/>
    <w:rsid w:val="00B564BF"/>
    <w:rsid w:val="00B60FC2"/>
    <w:rsid w:val="00B6104E"/>
    <w:rsid w:val="00B610C7"/>
    <w:rsid w:val="00B62106"/>
    <w:rsid w:val="00B626A8"/>
    <w:rsid w:val="00B65695"/>
    <w:rsid w:val="00B66526"/>
    <w:rsid w:val="00B665A3"/>
    <w:rsid w:val="00B73BB4"/>
    <w:rsid w:val="00B80532"/>
    <w:rsid w:val="00B82039"/>
    <w:rsid w:val="00B82454"/>
    <w:rsid w:val="00B90097"/>
    <w:rsid w:val="00B90999"/>
    <w:rsid w:val="00B91507"/>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4469"/>
    <w:rsid w:val="00C72956"/>
    <w:rsid w:val="00C73045"/>
    <w:rsid w:val="00C73212"/>
    <w:rsid w:val="00C7354A"/>
    <w:rsid w:val="00C74379"/>
    <w:rsid w:val="00C74DD8"/>
    <w:rsid w:val="00C75856"/>
    <w:rsid w:val="00C75C5E"/>
    <w:rsid w:val="00C7669F"/>
    <w:rsid w:val="00C76DFF"/>
    <w:rsid w:val="00C80B8F"/>
    <w:rsid w:val="00C82743"/>
    <w:rsid w:val="00C834CE"/>
    <w:rsid w:val="00C86A64"/>
    <w:rsid w:val="00C9047F"/>
    <w:rsid w:val="00C91E06"/>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2AC"/>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2BA"/>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354D"/>
    <w:rsid w:val="00D93E0E"/>
    <w:rsid w:val="00D947B6"/>
    <w:rsid w:val="00D94A53"/>
    <w:rsid w:val="00D97E00"/>
    <w:rsid w:val="00DA00BC"/>
    <w:rsid w:val="00DA0E22"/>
    <w:rsid w:val="00DA0FD3"/>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BDD"/>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225"/>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CC2"/>
    <w:rsid w:val="00EF10BA"/>
    <w:rsid w:val="00EF1738"/>
    <w:rsid w:val="00EF2BAF"/>
    <w:rsid w:val="00EF3B8F"/>
    <w:rsid w:val="00EF543E"/>
    <w:rsid w:val="00EF559F"/>
    <w:rsid w:val="00EF5AA2"/>
    <w:rsid w:val="00EF7E26"/>
    <w:rsid w:val="00F01DFA"/>
    <w:rsid w:val="00F02096"/>
    <w:rsid w:val="00F02457"/>
    <w:rsid w:val="00F036C3"/>
    <w:rsid w:val="00F03DF2"/>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1CE"/>
    <w:rsid w:val="00F423D3"/>
    <w:rsid w:val="00F44349"/>
    <w:rsid w:val="00F4569E"/>
    <w:rsid w:val="00F45AFC"/>
    <w:rsid w:val="00F462F4"/>
    <w:rsid w:val="00F50130"/>
    <w:rsid w:val="00F512D9"/>
    <w:rsid w:val="00F52402"/>
    <w:rsid w:val="00F555AA"/>
    <w:rsid w:val="00F5605D"/>
    <w:rsid w:val="00F6514B"/>
    <w:rsid w:val="00F6533E"/>
    <w:rsid w:val="00F6587F"/>
    <w:rsid w:val="00F67981"/>
    <w:rsid w:val="00F706CA"/>
    <w:rsid w:val="00F70F8D"/>
    <w:rsid w:val="00F7184B"/>
    <w:rsid w:val="00F71C5A"/>
    <w:rsid w:val="00F733A4"/>
    <w:rsid w:val="00F76BBB"/>
    <w:rsid w:val="00F7758F"/>
    <w:rsid w:val="00F82811"/>
    <w:rsid w:val="00F84153"/>
    <w:rsid w:val="00F85661"/>
    <w:rsid w:val="00F96602"/>
    <w:rsid w:val="00F9735A"/>
    <w:rsid w:val="00FA32FC"/>
    <w:rsid w:val="00FA59FD"/>
    <w:rsid w:val="00FA5D8C"/>
    <w:rsid w:val="00FA6403"/>
    <w:rsid w:val="00FB16CD"/>
    <w:rsid w:val="00FB6097"/>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895BBB-7D74-4BF9-91D6-D83DF6E4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uiPriority w:val="99"/>
    <w:rsid w:val="008423E4"/>
    <w:rPr>
      <w:sz w:val="24"/>
      <w:szCs w:val="24"/>
    </w:rPr>
  </w:style>
  <w:style w:type="character" w:styleId="CommentReference">
    <w:name w:val="annotation reference"/>
    <w:basedOn w:val="DefaultParagraphFont"/>
    <w:semiHidden/>
    <w:unhideWhenUsed/>
    <w:rsid w:val="00A1099E"/>
    <w:rPr>
      <w:sz w:val="16"/>
      <w:szCs w:val="16"/>
    </w:rPr>
  </w:style>
  <w:style w:type="paragraph" w:styleId="CommentText">
    <w:name w:val="annotation text"/>
    <w:basedOn w:val="Normal"/>
    <w:link w:val="CommentTextChar"/>
    <w:semiHidden/>
    <w:unhideWhenUsed/>
    <w:rsid w:val="00A1099E"/>
    <w:rPr>
      <w:sz w:val="20"/>
      <w:szCs w:val="20"/>
    </w:rPr>
  </w:style>
  <w:style w:type="character" w:customStyle="1" w:styleId="CommentTextChar">
    <w:name w:val="Comment Text Char"/>
    <w:basedOn w:val="DefaultParagraphFont"/>
    <w:link w:val="CommentText"/>
    <w:semiHidden/>
    <w:rsid w:val="00A1099E"/>
  </w:style>
  <w:style w:type="paragraph" w:styleId="CommentSubject">
    <w:name w:val="annotation subject"/>
    <w:basedOn w:val="CommentText"/>
    <w:next w:val="CommentText"/>
    <w:link w:val="CommentSubjectChar"/>
    <w:semiHidden/>
    <w:unhideWhenUsed/>
    <w:rsid w:val="00A1099E"/>
    <w:rPr>
      <w:b/>
      <w:bCs/>
    </w:rPr>
  </w:style>
  <w:style w:type="character" w:customStyle="1" w:styleId="CommentSubjectChar">
    <w:name w:val="Comment Subject Char"/>
    <w:basedOn w:val="CommentTextChar"/>
    <w:link w:val="CommentSubject"/>
    <w:semiHidden/>
    <w:rsid w:val="00A1099E"/>
    <w:rPr>
      <w:b/>
      <w:bCs/>
    </w:rPr>
  </w:style>
  <w:style w:type="paragraph" w:styleId="Revision">
    <w:name w:val="Revision"/>
    <w:hidden/>
    <w:uiPriority w:val="99"/>
    <w:semiHidden/>
    <w:rsid w:val="00C64469"/>
    <w:rPr>
      <w:sz w:val="24"/>
      <w:szCs w:val="24"/>
    </w:rPr>
  </w:style>
  <w:style w:type="paragraph" w:styleId="ListParagraph">
    <w:name w:val="List Paragraph"/>
    <w:basedOn w:val="Normal"/>
    <w:uiPriority w:val="34"/>
    <w:qFormat/>
    <w:rsid w:val="00D9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Words>
  <Characters>7379</Characters>
  <Application>Microsoft Office Word</Application>
  <DocSecurity>4</DocSecurity>
  <Lines>149</Lines>
  <Paragraphs>37</Paragraphs>
  <ScaleCrop>false</ScaleCrop>
  <HeadingPairs>
    <vt:vector size="2" baseType="variant">
      <vt:variant>
        <vt:lpstr>Title</vt:lpstr>
      </vt:variant>
      <vt:variant>
        <vt:i4>1</vt:i4>
      </vt:variant>
    </vt:vector>
  </HeadingPairs>
  <TitlesOfParts>
    <vt:vector size="1" baseType="lpstr">
      <vt:lpstr>BA - HB03691 (Committee Report (Substituted))</vt:lpstr>
    </vt:vector>
  </TitlesOfParts>
  <Company>State of Texas</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28686</dc:subject>
  <dc:creator>State of Texas</dc:creator>
  <dc:description>HB 3691 by Hefner-(H)Ways &amp; Means (Substitute Document Number: 88R 27025)</dc:description>
  <cp:lastModifiedBy>Damian Duarte</cp:lastModifiedBy>
  <cp:revision>2</cp:revision>
  <cp:lastPrinted>2003-11-26T17:21:00Z</cp:lastPrinted>
  <dcterms:created xsi:type="dcterms:W3CDTF">2023-05-07T22:20:00Z</dcterms:created>
  <dcterms:modified xsi:type="dcterms:W3CDTF">2023-05-07T22:20:00Z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23.127.127</vt:lpwstr>
  </property>
</Properties>
</file>