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91773" w:rsidRDefault="0069177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B109DD582904AC48750EC86A1928AFB"/>
          </w:placeholder>
        </w:sdtPr>
        <w:sdtContent>
          <w:r w:rsidRPr="005C2A78">
            <w:rPr>
              <w:rFonts w:cs="Times New Roman"/>
              <w:b/>
              <w:szCs w:val="24"/>
              <w:u w:val="single"/>
            </w:rPr>
            <w:t>BILL ANALYSIS</w:t>
          </w:r>
        </w:sdtContent>
      </w:sdt>
    </w:p>
    <w:p w:rsidR="00691773" w:rsidRPr="00585C31" w:rsidRDefault="00691773" w:rsidP="000F1DF9">
      <w:pPr>
        <w:spacing w:after="0" w:line="240" w:lineRule="auto"/>
        <w:rPr>
          <w:rFonts w:cs="Times New Roman"/>
          <w:szCs w:val="24"/>
        </w:rPr>
      </w:pPr>
    </w:p>
    <w:p w:rsidR="00691773" w:rsidRPr="00585C31" w:rsidRDefault="0069177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91773" w:rsidTr="000F1DF9">
        <w:tc>
          <w:tcPr>
            <w:tcW w:w="2718" w:type="dxa"/>
          </w:tcPr>
          <w:p w:rsidR="00691773" w:rsidRPr="005C2A78" w:rsidRDefault="00691773" w:rsidP="006D756B">
            <w:pPr>
              <w:rPr>
                <w:rFonts w:cs="Times New Roman"/>
                <w:szCs w:val="24"/>
              </w:rPr>
            </w:pPr>
            <w:sdt>
              <w:sdtPr>
                <w:rPr>
                  <w:rFonts w:cs="Times New Roman"/>
                  <w:szCs w:val="24"/>
                </w:rPr>
                <w:alias w:val="Agency Title"/>
                <w:tag w:val="AgencyTitleContentControl"/>
                <w:id w:val="1920747753"/>
                <w:lock w:val="sdtContentLocked"/>
                <w:placeholder>
                  <w:docPart w:val="D8D692337BF4429B991B09BE75332E10"/>
                </w:placeholder>
              </w:sdtPr>
              <w:sdtEndPr>
                <w:rPr>
                  <w:rFonts w:cstheme="minorBidi"/>
                  <w:szCs w:val="22"/>
                </w:rPr>
              </w:sdtEndPr>
              <w:sdtContent>
                <w:r>
                  <w:rPr>
                    <w:rFonts w:cs="Times New Roman"/>
                    <w:szCs w:val="24"/>
                  </w:rPr>
                  <w:t>Senate Research Center</w:t>
                </w:r>
              </w:sdtContent>
            </w:sdt>
          </w:p>
        </w:tc>
        <w:tc>
          <w:tcPr>
            <w:tcW w:w="6858" w:type="dxa"/>
          </w:tcPr>
          <w:p w:rsidR="00691773" w:rsidRPr="00FF6471" w:rsidRDefault="00691773" w:rsidP="000F1DF9">
            <w:pPr>
              <w:jc w:val="right"/>
              <w:rPr>
                <w:rFonts w:cs="Times New Roman"/>
                <w:szCs w:val="24"/>
              </w:rPr>
            </w:pPr>
            <w:sdt>
              <w:sdtPr>
                <w:rPr>
                  <w:rFonts w:cs="Times New Roman"/>
                  <w:szCs w:val="24"/>
                </w:rPr>
                <w:alias w:val="Bill Number"/>
                <w:tag w:val="BillNumberOne"/>
                <w:id w:val="-410784069"/>
                <w:lock w:val="sdtContentLocked"/>
                <w:placeholder>
                  <w:docPart w:val="EB8E584A5E764ADBA5713B693081A76A"/>
                </w:placeholder>
              </w:sdtPr>
              <w:sdtContent>
                <w:r>
                  <w:rPr>
                    <w:rFonts w:cs="Times New Roman"/>
                    <w:szCs w:val="24"/>
                  </w:rPr>
                  <w:t>C.S.H.B. 3697</w:t>
                </w:r>
              </w:sdtContent>
            </w:sdt>
          </w:p>
        </w:tc>
      </w:tr>
      <w:tr w:rsidR="00691773" w:rsidTr="000F1DF9">
        <w:sdt>
          <w:sdtPr>
            <w:rPr>
              <w:rFonts w:cs="Times New Roman"/>
              <w:szCs w:val="24"/>
            </w:rPr>
            <w:alias w:val="TLCNumber"/>
            <w:tag w:val="TLCNumber"/>
            <w:id w:val="-542600604"/>
            <w:lock w:val="sdtLocked"/>
            <w:placeholder>
              <w:docPart w:val="02151ABCD0544E86AB45C88BBD6828A9"/>
            </w:placeholder>
          </w:sdtPr>
          <w:sdtContent>
            <w:tc>
              <w:tcPr>
                <w:tcW w:w="2718" w:type="dxa"/>
              </w:tcPr>
              <w:p w:rsidR="00691773" w:rsidRPr="000F1DF9" w:rsidRDefault="00691773" w:rsidP="00C65088">
                <w:pPr>
                  <w:rPr>
                    <w:rFonts w:cs="Times New Roman"/>
                    <w:szCs w:val="24"/>
                  </w:rPr>
                </w:pPr>
                <w:r>
                  <w:rPr>
                    <w:rFonts w:cs="Times New Roman"/>
                    <w:szCs w:val="24"/>
                  </w:rPr>
                  <w:t>88R29681 AMF-F</w:t>
                </w:r>
              </w:p>
            </w:tc>
          </w:sdtContent>
        </w:sdt>
        <w:tc>
          <w:tcPr>
            <w:tcW w:w="6858" w:type="dxa"/>
          </w:tcPr>
          <w:p w:rsidR="00691773" w:rsidRPr="005C2A78" w:rsidRDefault="00691773" w:rsidP="00073EDD">
            <w:pPr>
              <w:jc w:val="right"/>
              <w:rPr>
                <w:rFonts w:cs="Times New Roman"/>
                <w:szCs w:val="24"/>
              </w:rPr>
            </w:pPr>
            <w:sdt>
              <w:sdtPr>
                <w:rPr>
                  <w:rFonts w:cs="Times New Roman"/>
                  <w:szCs w:val="24"/>
                </w:rPr>
                <w:alias w:val="Author Label"/>
                <w:tag w:val="By"/>
                <w:id w:val="72399597"/>
                <w:lock w:val="sdtLocked"/>
                <w:placeholder>
                  <w:docPart w:val="0EF1E42C1A044205980AF19885B3A74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6D9C9E2337840D5BD22E34510DA7092"/>
                </w:placeholder>
              </w:sdtPr>
              <w:sdtContent>
                <w:r>
                  <w:rPr>
                    <w:rFonts w:cs="Times New Roman"/>
                    <w:szCs w:val="24"/>
                  </w:rPr>
                  <w:t>Wilson</w:t>
                </w:r>
              </w:sdtContent>
            </w:sdt>
            <w:sdt>
              <w:sdtPr>
                <w:rPr>
                  <w:rFonts w:cs="Times New Roman"/>
                  <w:szCs w:val="24"/>
                </w:rPr>
                <w:alias w:val="Sponsor"/>
                <w:tag w:val="Sponsor"/>
                <w:id w:val="-2039656131"/>
                <w:lock w:val="sdtContentLocked"/>
                <w:placeholder>
                  <w:docPart w:val="3F0F05E4A5E34FD0A8206AE6B37133EB"/>
                </w:placeholder>
              </w:sdtPr>
              <w:sdtContent>
                <w:r>
                  <w:rPr>
                    <w:rFonts w:cs="Times New Roman"/>
                    <w:szCs w:val="24"/>
                  </w:rPr>
                  <w:t xml:space="preserve"> (Bettencourt)</w:t>
                </w:r>
              </w:sdtContent>
            </w:sdt>
            <w:sdt>
              <w:sdtPr>
                <w:rPr>
                  <w:rFonts w:cs="Times New Roman"/>
                  <w:szCs w:val="24"/>
                </w:rPr>
                <w:alias w:val="DualSponsor"/>
                <w:tag w:val="DualSponsor"/>
                <w:id w:val="1029379812"/>
                <w:lock w:val="sdtContentLocked"/>
                <w:placeholder>
                  <w:docPart w:val="2D981EF12F8C4F69B7DD6B536F098B5C"/>
                </w:placeholder>
                <w:showingPlcHdr/>
              </w:sdtPr>
              <w:sdtContent/>
            </w:sdt>
          </w:p>
        </w:tc>
      </w:tr>
      <w:tr w:rsidR="00691773" w:rsidTr="000F1DF9">
        <w:tc>
          <w:tcPr>
            <w:tcW w:w="2718" w:type="dxa"/>
          </w:tcPr>
          <w:p w:rsidR="00691773" w:rsidRPr="00BC7495" w:rsidRDefault="00691773" w:rsidP="000F1DF9">
            <w:pPr>
              <w:rPr>
                <w:rFonts w:cs="Times New Roman"/>
                <w:szCs w:val="24"/>
              </w:rPr>
            </w:pPr>
          </w:p>
        </w:tc>
        <w:sdt>
          <w:sdtPr>
            <w:rPr>
              <w:rFonts w:cs="Times New Roman"/>
              <w:szCs w:val="24"/>
            </w:rPr>
            <w:alias w:val="Committee"/>
            <w:tag w:val="Committee"/>
            <w:id w:val="1914272295"/>
            <w:lock w:val="sdtContentLocked"/>
            <w:placeholder>
              <w:docPart w:val="458A727537F64279AE625A3DB0614411"/>
            </w:placeholder>
          </w:sdtPr>
          <w:sdtContent>
            <w:tc>
              <w:tcPr>
                <w:tcW w:w="6858" w:type="dxa"/>
              </w:tcPr>
              <w:p w:rsidR="00691773" w:rsidRPr="00FF6471" w:rsidRDefault="00691773" w:rsidP="000F1DF9">
                <w:pPr>
                  <w:jc w:val="right"/>
                  <w:rPr>
                    <w:rFonts w:cs="Times New Roman"/>
                    <w:szCs w:val="24"/>
                  </w:rPr>
                </w:pPr>
                <w:r>
                  <w:rPr>
                    <w:rFonts w:cs="Times New Roman"/>
                    <w:szCs w:val="24"/>
                  </w:rPr>
                  <w:t>Local Government</w:t>
                </w:r>
              </w:p>
            </w:tc>
          </w:sdtContent>
        </w:sdt>
      </w:tr>
      <w:tr w:rsidR="00691773" w:rsidTr="000F1DF9">
        <w:tc>
          <w:tcPr>
            <w:tcW w:w="2718" w:type="dxa"/>
          </w:tcPr>
          <w:p w:rsidR="00691773" w:rsidRPr="00BC7495" w:rsidRDefault="00691773" w:rsidP="000F1DF9">
            <w:pPr>
              <w:rPr>
                <w:rFonts w:cs="Times New Roman"/>
                <w:szCs w:val="24"/>
              </w:rPr>
            </w:pPr>
          </w:p>
        </w:tc>
        <w:sdt>
          <w:sdtPr>
            <w:rPr>
              <w:rFonts w:cs="Times New Roman"/>
              <w:szCs w:val="24"/>
            </w:rPr>
            <w:alias w:val="Date"/>
            <w:tag w:val="DateContentControl"/>
            <w:id w:val="1178081906"/>
            <w:lock w:val="sdtLocked"/>
            <w:placeholder>
              <w:docPart w:val="83368CDE8A894122835DA5D4E05D3F03"/>
            </w:placeholder>
            <w:date w:fullDate="2023-05-17T00:00:00Z">
              <w:dateFormat w:val="M/d/yyyy"/>
              <w:lid w:val="en-US"/>
              <w:storeMappedDataAs w:val="dateTime"/>
              <w:calendar w:val="gregorian"/>
            </w:date>
          </w:sdtPr>
          <w:sdtContent>
            <w:tc>
              <w:tcPr>
                <w:tcW w:w="6858" w:type="dxa"/>
              </w:tcPr>
              <w:p w:rsidR="00691773" w:rsidRPr="00FF6471" w:rsidRDefault="00691773" w:rsidP="000F1DF9">
                <w:pPr>
                  <w:jc w:val="right"/>
                  <w:rPr>
                    <w:rFonts w:cs="Times New Roman"/>
                    <w:szCs w:val="24"/>
                  </w:rPr>
                </w:pPr>
                <w:r>
                  <w:rPr>
                    <w:rFonts w:cs="Times New Roman"/>
                    <w:szCs w:val="24"/>
                  </w:rPr>
                  <w:t>5/17/2023</w:t>
                </w:r>
              </w:p>
            </w:tc>
          </w:sdtContent>
        </w:sdt>
      </w:tr>
      <w:tr w:rsidR="00691773" w:rsidTr="000F1DF9">
        <w:tc>
          <w:tcPr>
            <w:tcW w:w="2718" w:type="dxa"/>
          </w:tcPr>
          <w:p w:rsidR="00691773" w:rsidRPr="00BC7495" w:rsidRDefault="00691773" w:rsidP="000F1DF9">
            <w:pPr>
              <w:rPr>
                <w:rFonts w:cs="Times New Roman"/>
                <w:szCs w:val="24"/>
              </w:rPr>
            </w:pPr>
          </w:p>
        </w:tc>
        <w:sdt>
          <w:sdtPr>
            <w:rPr>
              <w:rFonts w:cs="Times New Roman"/>
              <w:szCs w:val="24"/>
            </w:rPr>
            <w:alias w:val="BA Version"/>
            <w:tag w:val="BAVersion"/>
            <w:id w:val="-1685590809"/>
            <w:lock w:val="sdtContentLocked"/>
            <w:placeholder>
              <w:docPart w:val="C925AF31197C430493C9CC1CD4CD370F"/>
            </w:placeholder>
          </w:sdtPr>
          <w:sdtContent>
            <w:tc>
              <w:tcPr>
                <w:tcW w:w="6858" w:type="dxa"/>
              </w:tcPr>
              <w:p w:rsidR="00691773" w:rsidRPr="00FF6471" w:rsidRDefault="00691773" w:rsidP="000F1DF9">
                <w:pPr>
                  <w:jc w:val="right"/>
                  <w:rPr>
                    <w:rFonts w:cs="Times New Roman"/>
                    <w:szCs w:val="24"/>
                  </w:rPr>
                </w:pPr>
                <w:r>
                  <w:rPr>
                    <w:rFonts w:cs="Times New Roman"/>
                    <w:szCs w:val="24"/>
                  </w:rPr>
                  <w:t>Committee Report (Substituted)</w:t>
                </w:r>
              </w:p>
            </w:tc>
          </w:sdtContent>
        </w:sdt>
      </w:tr>
    </w:tbl>
    <w:p w:rsidR="00691773" w:rsidRPr="00FF6471" w:rsidRDefault="00691773" w:rsidP="000F1DF9">
      <w:pPr>
        <w:spacing w:after="0" w:line="240" w:lineRule="auto"/>
        <w:rPr>
          <w:rFonts w:cs="Times New Roman"/>
          <w:szCs w:val="24"/>
        </w:rPr>
      </w:pPr>
    </w:p>
    <w:p w:rsidR="00691773" w:rsidRPr="00FF6471" w:rsidRDefault="00691773" w:rsidP="000F1DF9">
      <w:pPr>
        <w:spacing w:after="0" w:line="240" w:lineRule="auto"/>
        <w:rPr>
          <w:rFonts w:cs="Times New Roman"/>
          <w:szCs w:val="24"/>
        </w:rPr>
      </w:pPr>
    </w:p>
    <w:p w:rsidR="00691773" w:rsidRPr="00FF6471" w:rsidRDefault="0069177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707E15F32834E2A910A0F6645CD69EB"/>
        </w:placeholder>
      </w:sdtPr>
      <w:sdtContent>
        <w:p w:rsidR="00691773" w:rsidRDefault="0069177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92AD001886AE4968A7F2FCD6CABAE307"/>
        </w:placeholder>
      </w:sdtPr>
      <w:sdtContent>
        <w:p w:rsidR="00691773" w:rsidRDefault="00691773" w:rsidP="00B41D1C">
          <w:pPr>
            <w:pStyle w:val="NormalWeb"/>
            <w:spacing w:before="0" w:beforeAutospacing="0" w:after="0" w:afterAutospacing="0"/>
            <w:jc w:val="both"/>
            <w:divId w:val="1024404296"/>
            <w:rPr>
              <w:rFonts w:eastAsia="Times New Roman"/>
              <w:bCs/>
            </w:rPr>
          </w:pPr>
        </w:p>
        <w:p w:rsidR="00691773" w:rsidRPr="00B41D1C" w:rsidRDefault="00691773" w:rsidP="00B41D1C">
          <w:pPr>
            <w:pStyle w:val="NormalWeb"/>
            <w:spacing w:before="0" w:beforeAutospacing="0" w:after="0" w:afterAutospacing="0"/>
            <w:jc w:val="both"/>
            <w:divId w:val="1024404296"/>
          </w:pPr>
          <w:r w:rsidRPr="00B41D1C">
            <w:t>Texans have noted that subdivision regulation and the approval of subdivision plats can differ from county to county. Given that Texas is a diverse state with vast changes in topography and widely differing population densities, counties understandably have different requirements for subdivision regulation and subdivision plat approval.  H.B. 3697 seeks to help address this issue by requiring a county commissioners court to post and continuously maintain on the county's website the most current version of the list of documentation and other information that must be submitted with a plat application in order to provide more consistency throughout Texas for future development and to provide the public with as much notice as possible regarding the requirements for a plat application.</w:t>
          </w:r>
        </w:p>
        <w:p w:rsidR="00691773" w:rsidRPr="00B41D1C" w:rsidRDefault="00691773" w:rsidP="00B41D1C">
          <w:pPr>
            <w:pStyle w:val="NormalWeb"/>
            <w:spacing w:before="0" w:beforeAutospacing="0" w:after="0" w:afterAutospacing="0"/>
            <w:jc w:val="both"/>
            <w:divId w:val="1024404296"/>
          </w:pPr>
          <w:r w:rsidRPr="00B41D1C">
            <w:t> </w:t>
          </w:r>
        </w:p>
        <w:p w:rsidR="00691773" w:rsidRPr="00B41D1C" w:rsidRDefault="00691773" w:rsidP="00B41D1C">
          <w:pPr>
            <w:pStyle w:val="NormalWeb"/>
            <w:spacing w:before="0" w:beforeAutospacing="0" w:after="0" w:afterAutospacing="0"/>
            <w:jc w:val="both"/>
            <w:divId w:val="1024404296"/>
          </w:pPr>
          <w:r w:rsidRPr="00B41D1C">
            <w:t>(Original Author's/Sponsor's Statement of Intent)</w:t>
          </w:r>
        </w:p>
        <w:p w:rsidR="00691773" w:rsidRPr="00D70925" w:rsidRDefault="00691773" w:rsidP="00B41D1C">
          <w:pPr>
            <w:spacing w:after="0" w:line="240" w:lineRule="auto"/>
            <w:jc w:val="both"/>
            <w:rPr>
              <w:rFonts w:eastAsia="Times New Roman" w:cs="Times New Roman"/>
              <w:bCs/>
              <w:szCs w:val="24"/>
            </w:rPr>
          </w:pPr>
        </w:p>
      </w:sdtContent>
    </w:sdt>
    <w:p w:rsidR="00691773" w:rsidRDefault="00691773"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C.S.H.B. 3697 </w:t>
      </w:r>
      <w:bookmarkStart w:id="1" w:name="AmendsCurrentLaw"/>
      <w:bookmarkEnd w:id="1"/>
      <w:r>
        <w:rPr>
          <w:rFonts w:cs="Times New Roman"/>
          <w:szCs w:val="24"/>
        </w:rPr>
        <w:t xml:space="preserve">amends current law </w:t>
      </w:r>
      <w:r w:rsidRPr="00D86894">
        <w:rPr>
          <w:rFonts w:cs="Times New Roman"/>
          <w:szCs w:val="24"/>
        </w:rPr>
        <w:t>relating to county regulation of subdivisions and approval of subdivision plans or plats.</w:t>
      </w:r>
    </w:p>
    <w:p w:rsidR="00691773" w:rsidRPr="00B41D1C" w:rsidRDefault="00691773" w:rsidP="000F1DF9">
      <w:pPr>
        <w:spacing w:after="0" w:line="240" w:lineRule="auto"/>
        <w:jc w:val="both"/>
        <w:rPr>
          <w:rFonts w:eastAsia="Times New Roman" w:cs="Times New Roman"/>
          <w:szCs w:val="24"/>
        </w:rPr>
      </w:pPr>
    </w:p>
    <w:p w:rsidR="00691773" w:rsidRPr="005C2A78" w:rsidRDefault="00691773"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1758550B14F4335B037465094FC580E"/>
          </w:placeholder>
        </w:sdtPr>
        <w:sdtContent>
          <w:r>
            <w:rPr>
              <w:rFonts w:eastAsia="Times New Roman" w:cs="Times New Roman"/>
              <w:b/>
              <w:szCs w:val="24"/>
              <w:u w:val="single"/>
            </w:rPr>
            <w:t>RULEMAKING AUTHORITY</w:t>
          </w:r>
        </w:sdtContent>
      </w:sdt>
    </w:p>
    <w:p w:rsidR="00691773" w:rsidRPr="006529C4" w:rsidRDefault="00691773" w:rsidP="00774EC7">
      <w:pPr>
        <w:spacing w:after="0" w:line="240" w:lineRule="auto"/>
        <w:jc w:val="both"/>
        <w:rPr>
          <w:rFonts w:cs="Times New Roman"/>
          <w:szCs w:val="24"/>
        </w:rPr>
      </w:pPr>
    </w:p>
    <w:p w:rsidR="00691773" w:rsidRPr="006529C4" w:rsidRDefault="00691773"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691773" w:rsidRPr="006529C4" w:rsidRDefault="00691773" w:rsidP="00774EC7">
      <w:pPr>
        <w:spacing w:after="0" w:line="240" w:lineRule="auto"/>
        <w:jc w:val="both"/>
        <w:rPr>
          <w:rFonts w:cs="Times New Roman"/>
          <w:szCs w:val="24"/>
        </w:rPr>
      </w:pPr>
    </w:p>
    <w:p w:rsidR="00691773" w:rsidRPr="005C2A78" w:rsidRDefault="00691773" w:rsidP="00F655B0">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26085ABE8694F2FA3C8B4CFD21BBE4A"/>
          </w:placeholder>
        </w:sdtPr>
        <w:sdtContent>
          <w:r>
            <w:rPr>
              <w:rFonts w:eastAsia="Times New Roman" w:cs="Times New Roman"/>
              <w:b/>
              <w:szCs w:val="24"/>
              <w:u w:val="single"/>
            </w:rPr>
            <w:t>SECTION BY SECTION ANALYSIS</w:t>
          </w:r>
        </w:sdtContent>
      </w:sdt>
    </w:p>
    <w:p w:rsidR="00691773" w:rsidRPr="005C2A78" w:rsidRDefault="00691773" w:rsidP="00F655B0">
      <w:pPr>
        <w:spacing w:after="0" w:line="240" w:lineRule="auto"/>
        <w:jc w:val="both"/>
        <w:rPr>
          <w:rFonts w:eastAsia="Times New Roman" w:cs="Times New Roman"/>
          <w:szCs w:val="24"/>
        </w:rPr>
      </w:pPr>
    </w:p>
    <w:p w:rsidR="00691773" w:rsidRPr="00A517A1" w:rsidRDefault="00691773" w:rsidP="00F655B0">
      <w:pPr>
        <w:spacing w:after="0" w:line="240" w:lineRule="auto"/>
        <w:jc w:val="both"/>
        <w:rPr>
          <w:rFonts w:eastAsia="Times New Roman" w:cs="Times New Roman"/>
          <w:szCs w:val="24"/>
        </w:rPr>
      </w:pPr>
      <w:r w:rsidRPr="005C2A78">
        <w:rPr>
          <w:rFonts w:eastAsia="Times New Roman" w:cs="Times New Roman"/>
          <w:szCs w:val="24"/>
        </w:rPr>
        <w:t>SECTION 1.</w:t>
      </w:r>
      <w:r w:rsidRPr="00A517A1">
        <w:t xml:space="preserve"> </w:t>
      </w:r>
      <w:r>
        <w:t xml:space="preserve">Amends </w:t>
      </w:r>
      <w:r w:rsidRPr="00A517A1">
        <w:rPr>
          <w:rFonts w:eastAsia="Times New Roman" w:cs="Times New Roman"/>
          <w:szCs w:val="24"/>
        </w:rPr>
        <w:t>Section 232.001(a), Local Government Code, as follows:</w:t>
      </w:r>
    </w:p>
    <w:p w:rsidR="00691773" w:rsidRPr="00A517A1" w:rsidRDefault="00691773" w:rsidP="00F655B0">
      <w:pPr>
        <w:spacing w:after="0" w:line="240" w:lineRule="auto"/>
        <w:jc w:val="both"/>
        <w:rPr>
          <w:rFonts w:eastAsia="Times New Roman" w:cs="Times New Roman"/>
          <w:szCs w:val="24"/>
        </w:rPr>
      </w:pPr>
    </w:p>
    <w:p w:rsidR="00691773" w:rsidRPr="00A517A1" w:rsidRDefault="00691773" w:rsidP="00F655B0">
      <w:pPr>
        <w:spacing w:after="0" w:line="240" w:lineRule="auto"/>
        <w:ind w:left="720"/>
        <w:jc w:val="both"/>
        <w:rPr>
          <w:rFonts w:eastAsia="Times New Roman" w:cs="Times New Roman"/>
          <w:szCs w:val="24"/>
        </w:rPr>
      </w:pPr>
      <w:r w:rsidRPr="00A517A1">
        <w:rPr>
          <w:rFonts w:eastAsia="Times New Roman" w:cs="Times New Roman"/>
          <w:szCs w:val="24"/>
        </w:rPr>
        <w:t xml:space="preserve">(a) </w:t>
      </w:r>
      <w:r>
        <w:rPr>
          <w:rFonts w:eastAsia="Times New Roman" w:cs="Times New Roman"/>
          <w:szCs w:val="24"/>
        </w:rPr>
        <w:t>Requires t</w:t>
      </w:r>
      <w:r w:rsidRPr="00A517A1">
        <w:rPr>
          <w:rFonts w:eastAsia="Times New Roman" w:cs="Times New Roman"/>
          <w:szCs w:val="24"/>
        </w:rPr>
        <w:t xml:space="preserve">he owner of a tract of land located outside the limits of a municipality </w:t>
      </w:r>
      <w:r>
        <w:rPr>
          <w:rFonts w:eastAsia="Times New Roman" w:cs="Times New Roman"/>
          <w:szCs w:val="24"/>
        </w:rPr>
        <w:t>to</w:t>
      </w:r>
      <w:r w:rsidRPr="00A517A1">
        <w:rPr>
          <w:rFonts w:eastAsia="Times New Roman" w:cs="Times New Roman"/>
          <w:szCs w:val="24"/>
        </w:rPr>
        <w:t xml:space="preserve"> have a plat of the subdivision prepared if the owner divides the tract into two or more parts to lay out:</w:t>
      </w:r>
    </w:p>
    <w:p w:rsidR="00691773" w:rsidRPr="00A517A1" w:rsidRDefault="00691773" w:rsidP="00F655B0">
      <w:pPr>
        <w:spacing w:after="0" w:line="240" w:lineRule="auto"/>
        <w:ind w:left="720"/>
        <w:jc w:val="both"/>
        <w:rPr>
          <w:rFonts w:eastAsia="Times New Roman" w:cs="Times New Roman"/>
          <w:szCs w:val="24"/>
        </w:rPr>
      </w:pPr>
    </w:p>
    <w:p w:rsidR="00691773" w:rsidRPr="00A517A1" w:rsidRDefault="00691773" w:rsidP="00F655B0">
      <w:pPr>
        <w:spacing w:after="0" w:line="240" w:lineRule="auto"/>
        <w:ind w:left="1440"/>
        <w:jc w:val="both"/>
        <w:rPr>
          <w:rFonts w:eastAsia="Times New Roman" w:cs="Times New Roman"/>
          <w:szCs w:val="24"/>
        </w:rPr>
      </w:pPr>
      <w:r w:rsidRPr="00A517A1">
        <w:rPr>
          <w:rFonts w:eastAsia="Times New Roman" w:cs="Times New Roman"/>
          <w:szCs w:val="24"/>
        </w:rPr>
        <w:t>(1)</w:t>
      </w:r>
      <w:r>
        <w:rPr>
          <w:rFonts w:eastAsia="Times New Roman" w:cs="Times New Roman"/>
          <w:szCs w:val="24"/>
        </w:rPr>
        <w:t>-</w:t>
      </w:r>
      <w:r w:rsidRPr="00A517A1">
        <w:rPr>
          <w:rFonts w:eastAsia="Times New Roman" w:cs="Times New Roman"/>
          <w:szCs w:val="24"/>
        </w:rPr>
        <w:t xml:space="preserve">(2) </w:t>
      </w:r>
      <w:r>
        <w:rPr>
          <w:rFonts w:eastAsia="Times New Roman" w:cs="Times New Roman"/>
          <w:szCs w:val="24"/>
        </w:rPr>
        <w:t>makes no changes to these subdivisions</w:t>
      </w:r>
      <w:r w:rsidRPr="00A517A1">
        <w:rPr>
          <w:rFonts w:eastAsia="Times New Roman" w:cs="Times New Roman"/>
          <w:szCs w:val="24"/>
        </w:rPr>
        <w:t>; or</w:t>
      </w:r>
    </w:p>
    <w:p w:rsidR="00691773" w:rsidRPr="00A517A1" w:rsidRDefault="00691773" w:rsidP="00F655B0">
      <w:pPr>
        <w:spacing w:after="0" w:line="240" w:lineRule="auto"/>
        <w:ind w:left="1440"/>
        <w:jc w:val="both"/>
        <w:rPr>
          <w:rFonts w:eastAsia="Times New Roman" w:cs="Times New Roman"/>
          <w:szCs w:val="24"/>
        </w:rPr>
      </w:pPr>
    </w:p>
    <w:p w:rsidR="00691773" w:rsidRPr="005C2A78" w:rsidRDefault="00691773" w:rsidP="00F655B0">
      <w:pPr>
        <w:spacing w:after="0" w:line="240" w:lineRule="auto"/>
        <w:ind w:left="1440"/>
        <w:jc w:val="both"/>
        <w:rPr>
          <w:rFonts w:eastAsia="Times New Roman" w:cs="Times New Roman"/>
          <w:szCs w:val="24"/>
        </w:rPr>
      </w:pPr>
      <w:r w:rsidRPr="00A517A1">
        <w:rPr>
          <w:rFonts w:eastAsia="Times New Roman" w:cs="Times New Roman"/>
          <w:szCs w:val="24"/>
        </w:rPr>
        <w:t>(3) streets, alleys, squares, parks, or other parts of the tract intended by the owner of the tract to be dedicated to public use or for the private use of purchasers or owners of lots fronting on or adjacent to the streets, alleys, squares, parks, or other parts to be maintained by the purchasers or owners of those lots.</w:t>
      </w:r>
    </w:p>
    <w:p w:rsidR="00691773" w:rsidRPr="005C2A78" w:rsidRDefault="00691773" w:rsidP="00F655B0">
      <w:pPr>
        <w:spacing w:after="0" w:line="240" w:lineRule="auto"/>
        <w:jc w:val="both"/>
        <w:rPr>
          <w:rFonts w:eastAsia="Times New Roman" w:cs="Times New Roman"/>
          <w:szCs w:val="24"/>
        </w:rPr>
      </w:pPr>
    </w:p>
    <w:p w:rsidR="00691773" w:rsidRDefault="00691773" w:rsidP="00F655B0">
      <w:pPr>
        <w:spacing w:after="0" w:line="240" w:lineRule="auto"/>
        <w:jc w:val="both"/>
        <w:rPr>
          <w:rFonts w:eastAsia="Times New Roman" w:cs="Times New Roman"/>
          <w:szCs w:val="24"/>
        </w:rPr>
      </w:pPr>
      <w:r w:rsidRPr="005C2A78">
        <w:rPr>
          <w:rFonts w:eastAsia="Times New Roman" w:cs="Times New Roman"/>
          <w:szCs w:val="24"/>
        </w:rPr>
        <w:t>SECTION 2.</w:t>
      </w:r>
      <w:r w:rsidRPr="00A517A1">
        <w:t xml:space="preserve"> </w:t>
      </w:r>
      <w:r>
        <w:t xml:space="preserve">Amends </w:t>
      </w:r>
      <w:r w:rsidRPr="00A517A1">
        <w:rPr>
          <w:rFonts w:eastAsia="Times New Roman" w:cs="Times New Roman"/>
          <w:szCs w:val="24"/>
        </w:rPr>
        <w:t>Sections 232.0025(a) and (i), Local Government Code</w:t>
      </w:r>
      <w:r>
        <w:rPr>
          <w:rFonts w:eastAsia="Times New Roman" w:cs="Times New Roman"/>
          <w:szCs w:val="24"/>
        </w:rPr>
        <w:t>,</w:t>
      </w:r>
      <w:r w:rsidRPr="00A517A1">
        <w:rPr>
          <w:rFonts w:eastAsia="Times New Roman" w:cs="Times New Roman"/>
          <w:szCs w:val="24"/>
        </w:rPr>
        <w:t xml:space="preserve"> as follows:</w:t>
      </w:r>
    </w:p>
    <w:p w:rsidR="00691773" w:rsidRDefault="00691773" w:rsidP="00F655B0">
      <w:pPr>
        <w:spacing w:after="0" w:line="240" w:lineRule="auto"/>
        <w:jc w:val="both"/>
        <w:rPr>
          <w:rFonts w:eastAsia="Times New Roman" w:cs="Times New Roman"/>
          <w:szCs w:val="24"/>
        </w:rPr>
      </w:pPr>
    </w:p>
    <w:p w:rsidR="00691773" w:rsidRDefault="00691773" w:rsidP="00F655B0">
      <w:pPr>
        <w:spacing w:after="0" w:line="240" w:lineRule="auto"/>
        <w:ind w:left="720"/>
        <w:jc w:val="both"/>
        <w:rPr>
          <w:rFonts w:eastAsia="Times New Roman" w:cs="Times New Roman"/>
          <w:szCs w:val="24"/>
        </w:rPr>
      </w:pPr>
      <w:r>
        <w:rPr>
          <w:rFonts w:eastAsia="Times New Roman" w:cs="Times New Roman"/>
          <w:szCs w:val="24"/>
        </w:rPr>
        <w:t>(a) Requires t</w:t>
      </w:r>
      <w:r w:rsidRPr="00A517A1">
        <w:rPr>
          <w:rFonts w:eastAsia="Times New Roman" w:cs="Times New Roman"/>
          <w:szCs w:val="24"/>
        </w:rPr>
        <w:t xml:space="preserve">he commissioners court </w:t>
      </w:r>
      <w:r>
        <w:rPr>
          <w:rFonts w:eastAsia="Times New Roman" w:cs="Times New Roman"/>
          <w:szCs w:val="24"/>
        </w:rPr>
        <w:t>to</w:t>
      </w:r>
      <w:r w:rsidRPr="00A517A1">
        <w:rPr>
          <w:rFonts w:eastAsia="Times New Roman" w:cs="Times New Roman"/>
          <w:szCs w:val="24"/>
        </w:rPr>
        <w:t xml:space="preserve"> post and continuously maintain the most current version of the list of all documentation and other information that </w:t>
      </w:r>
      <w:r>
        <w:rPr>
          <w:rFonts w:eastAsia="Times New Roman" w:cs="Times New Roman"/>
          <w:szCs w:val="24"/>
        </w:rPr>
        <w:t>is required to</w:t>
      </w:r>
      <w:r w:rsidRPr="00A517A1">
        <w:rPr>
          <w:rFonts w:eastAsia="Times New Roman" w:cs="Times New Roman"/>
          <w:szCs w:val="24"/>
        </w:rPr>
        <w:t xml:space="preserve"> be submitted with a plat application</w:t>
      </w:r>
      <w:r>
        <w:rPr>
          <w:rFonts w:eastAsia="Times New Roman" w:cs="Times New Roman"/>
          <w:szCs w:val="24"/>
        </w:rPr>
        <w:t xml:space="preserve"> </w:t>
      </w:r>
      <w:r w:rsidRPr="00A517A1">
        <w:rPr>
          <w:rFonts w:eastAsia="Times New Roman" w:cs="Times New Roman"/>
          <w:szCs w:val="24"/>
        </w:rPr>
        <w:t>on the county's Internet website.</w:t>
      </w:r>
      <w:r>
        <w:rPr>
          <w:rFonts w:eastAsia="Times New Roman" w:cs="Times New Roman"/>
          <w:szCs w:val="24"/>
        </w:rPr>
        <w:t xml:space="preserve"> Makes nonsubstantive changes. </w:t>
      </w:r>
    </w:p>
    <w:p w:rsidR="00691773" w:rsidRDefault="00691773" w:rsidP="00F655B0">
      <w:pPr>
        <w:spacing w:after="0" w:line="240" w:lineRule="auto"/>
        <w:ind w:left="720"/>
        <w:jc w:val="both"/>
        <w:rPr>
          <w:rFonts w:eastAsia="Times New Roman" w:cs="Times New Roman"/>
          <w:szCs w:val="24"/>
        </w:rPr>
      </w:pPr>
    </w:p>
    <w:p w:rsidR="00691773" w:rsidRDefault="00691773" w:rsidP="00F655B0">
      <w:pPr>
        <w:spacing w:after="0" w:line="240" w:lineRule="auto"/>
        <w:ind w:left="720"/>
        <w:jc w:val="both"/>
        <w:rPr>
          <w:rFonts w:eastAsia="Times New Roman" w:cs="Times New Roman"/>
          <w:szCs w:val="24"/>
        </w:rPr>
      </w:pPr>
      <w:r w:rsidRPr="00A517A1">
        <w:rPr>
          <w:rFonts w:eastAsia="Times New Roman" w:cs="Times New Roman"/>
          <w:szCs w:val="24"/>
        </w:rPr>
        <w:t xml:space="preserve">(i) </w:t>
      </w:r>
      <w:r>
        <w:rPr>
          <w:rFonts w:eastAsia="Times New Roman" w:cs="Times New Roman"/>
          <w:szCs w:val="24"/>
        </w:rPr>
        <w:t>Provides that i</w:t>
      </w:r>
      <w:r w:rsidRPr="00A517A1">
        <w:rPr>
          <w:rFonts w:eastAsia="Times New Roman" w:cs="Times New Roman"/>
          <w:szCs w:val="24"/>
        </w:rPr>
        <w:t xml:space="preserve">f the commissioners court or the court's designee fails to approve, approve with conditions, or disapprove a plat application as required by </w:t>
      </w:r>
      <w:r>
        <w:rPr>
          <w:rFonts w:eastAsia="Times New Roman" w:cs="Times New Roman"/>
          <w:szCs w:val="24"/>
        </w:rPr>
        <w:t>S</w:t>
      </w:r>
      <w:r w:rsidRPr="00A517A1">
        <w:rPr>
          <w:rFonts w:eastAsia="Times New Roman" w:cs="Times New Roman"/>
          <w:szCs w:val="24"/>
        </w:rPr>
        <w:t>ubchapter</w:t>
      </w:r>
      <w:r>
        <w:rPr>
          <w:rFonts w:eastAsia="Times New Roman" w:cs="Times New Roman"/>
          <w:szCs w:val="24"/>
        </w:rPr>
        <w:t xml:space="preserve"> A (Subdivision Platting Requirements in General)</w:t>
      </w:r>
      <w:r w:rsidRPr="00A517A1">
        <w:rPr>
          <w:rFonts w:eastAsia="Times New Roman" w:cs="Times New Roman"/>
          <w:szCs w:val="24"/>
        </w:rPr>
        <w:t>:</w:t>
      </w:r>
    </w:p>
    <w:p w:rsidR="00691773" w:rsidRDefault="00691773" w:rsidP="00F655B0">
      <w:pPr>
        <w:spacing w:after="0" w:line="240" w:lineRule="auto"/>
        <w:ind w:left="720"/>
        <w:jc w:val="both"/>
        <w:rPr>
          <w:rFonts w:eastAsia="Times New Roman" w:cs="Times New Roman"/>
          <w:szCs w:val="24"/>
        </w:rPr>
      </w:pPr>
    </w:p>
    <w:p w:rsidR="00691773" w:rsidRDefault="00691773" w:rsidP="00F655B0">
      <w:pPr>
        <w:spacing w:after="0" w:line="240" w:lineRule="auto"/>
        <w:ind w:left="1440"/>
        <w:jc w:val="both"/>
        <w:rPr>
          <w:rFonts w:eastAsia="Times New Roman" w:cs="Times New Roman"/>
          <w:szCs w:val="24"/>
        </w:rPr>
      </w:pPr>
      <w:r>
        <w:rPr>
          <w:rFonts w:eastAsia="Times New Roman" w:cs="Times New Roman"/>
          <w:szCs w:val="24"/>
        </w:rPr>
        <w:t>(1) makes no changes to this subdivision;</w:t>
      </w:r>
    </w:p>
    <w:p w:rsidR="00691773" w:rsidRDefault="00691773" w:rsidP="00F655B0">
      <w:pPr>
        <w:spacing w:after="0" w:line="240" w:lineRule="auto"/>
        <w:ind w:left="1440"/>
        <w:jc w:val="both"/>
        <w:rPr>
          <w:rFonts w:eastAsia="Times New Roman" w:cs="Times New Roman"/>
          <w:szCs w:val="24"/>
        </w:rPr>
      </w:pPr>
    </w:p>
    <w:p w:rsidR="00691773" w:rsidRDefault="00691773" w:rsidP="00F655B0">
      <w:pPr>
        <w:spacing w:after="0" w:line="240" w:lineRule="auto"/>
        <w:ind w:left="1440"/>
        <w:jc w:val="both"/>
        <w:rPr>
          <w:rFonts w:eastAsia="Times New Roman" w:cs="Times New Roman"/>
          <w:szCs w:val="24"/>
        </w:rPr>
      </w:pPr>
      <w:r>
        <w:rPr>
          <w:rFonts w:eastAsia="Times New Roman" w:cs="Times New Roman"/>
          <w:szCs w:val="24"/>
        </w:rPr>
        <w:t xml:space="preserve">(2)-(3) makes nonsubstantive changes to these subdivisions; and </w:t>
      </w:r>
    </w:p>
    <w:p w:rsidR="00691773" w:rsidRDefault="00691773" w:rsidP="00F655B0">
      <w:pPr>
        <w:spacing w:after="0" w:line="240" w:lineRule="auto"/>
        <w:ind w:left="1440"/>
        <w:jc w:val="both"/>
        <w:rPr>
          <w:rFonts w:eastAsia="Times New Roman" w:cs="Times New Roman"/>
          <w:szCs w:val="24"/>
        </w:rPr>
      </w:pPr>
    </w:p>
    <w:p w:rsidR="00691773" w:rsidRPr="005C2A78" w:rsidRDefault="00691773" w:rsidP="00F655B0">
      <w:pPr>
        <w:spacing w:after="0" w:line="240" w:lineRule="auto"/>
        <w:ind w:left="1440"/>
        <w:jc w:val="both"/>
        <w:rPr>
          <w:rFonts w:eastAsia="Times New Roman" w:cs="Times New Roman"/>
          <w:szCs w:val="24"/>
        </w:rPr>
      </w:pPr>
      <w:r>
        <w:rPr>
          <w:rFonts w:eastAsia="Times New Roman" w:cs="Times New Roman"/>
          <w:szCs w:val="24"/>
        </w:rPr>
        <w:t xml:space="preserve">(4) </w:t>
      </w:r>
      <w:r w:rsidRPr="00A517A1">
        <w:rPr>
          <w:rFonts w:eastAsia="Times New Roman" w:cs="Times New Roman"/>
          <w:szCs w:val="24"/>
        </w:rPr>
        <w:t>the prevailing party in an action filed under Subdivision (3)</w:t>
      </w:r>
      <w:r>
        <w:rPr>
          <w:rFonts w:eastAsia="Times New Roman" w:cs="Times New Roman"/>
          <w:szCs w:val="24"/>
        </w:rPr>
        <w:t xml:space="preserve"> (relating to authorizing </w:t>
      </w:r>
      <w:r w:rsidRPr="00A517A1">
        <w:rPr>
          <w:rFonts w:eastAsia="Times New Roman" w:cs="Times New Roman"/>
          <w:szCs w:val="24"/>
        </w:rPr>
        <w:t xml:space="preserve">the applicant </w:t>
      </w:r>
      <w:r>
        <w:rPr>
          <w:rFonts w:eastAsia="Times New Roman" w:cs="Times New Roman"/>
          <w:szCs w:val="24"/>
        </w:rPr>
        <w:t>to</w:t>
      </w:r>
      <w:r w:rsidRPr="00A517A1">
        <w:rPr>
          <w:rFonts w:eastAsia="Times New Roman" w:cs="Times New Roman"/>
          <w:szCs w:val="24"/>
        </w:rPr>
        <w:t xml:space="preserve"> apply to a district court in the county where the tract of land is located for a writ of mandamus to compel the commissioners court to issue documents recognizing the plat application's approval</w:t>
      </w:r>
      <w:r>
        <w:rPr>
          <w:rFonts w:eastAsia="Times New Roman" w:cs="Times New Roman"/>
          <w:szCs w:val="24"/>
        </w:rPr>
        <w:t>)</w:t>
      </w:r>
      <w:r w:rsidRPr="00A517A1">
        <w:rPr>
          <w:rFonts w:eastAsia="Times New Roman" w:cs="Times New Roman"/>
          <w:szCs w:val="24"/>
        </w:rPr>
        <w:t xml:space="preserve"> </w:t>
      </w:r>
      <w:r>
        <w:rPr>
          <w:rFonts w:eastAsia="Times New Roman" w:cs="Times New Roman"/>
          <w:szCs w:val="24"/>
        </w:rPr>
        <w:t>is authorized to</w:t>
      </w:r>
      <w:r w:rsidRPr="00A517A1">
        <w:rPr>
          <w:rFonts w:eastAsia="Times New Roman" w:cs="Times New Roman"/>
          <w:szCs w:val="24"/>
        </w:rPr>
        <w:t xml:space="preserve"> recover reasonable attorney's fees and court costs incurred in the action.</w:t>
      </w:r>
    </w:p>
    <w:p w:rsidR="00691773" w:rsidRPr="005C2A78" w:rsidRDefault="00691773" w:rsidP="00F655B0">
      <w:pPr>
        <w:spacing w:after="0" w:line="240" w:lineRule="auto"/>
        <w:jc w:val="both"/>
        <w:rPr>
          <w:rFonts w:eastAsia="Times New Roman" w:cs="Times New Roman"/>
          <w:szCs w:val="24"/>
        </w:rPr>
      </w:pPr>
    </w:p>
    <w:p w:rsidR="00691773" w:rsidRDefault="00691773" w:rsidP="00F655B0">
      <w:pPr>
        <w:tabs>
          <w:tab w:val="left" w:pos="5526"/>
        </w:tabs>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w:t>
      </w:r>
      <w:r w:rsidRPr="00A517A1">
        <w:rPr>
          <w:rFonts w:eastAsia="Times New Roman" w:cs="Times New Roman"/>
          <w:szCs w:val="24"/>
        </w:rPr>
        <w:t>Section 232.0033, Local Government Code</w:t>
      </w:r>
      <w:r>
        <w:rPr>
          <w:rFonts w:eastAsia="Times New Roman" w:cs="Times New Roman"/>
          <w:szCs w:val="24"/>
        </w:rPr>
        <w:t>,</w:t>
      </w:r>
      <w:r w:rsidRPr="00A517A1">
        <w:rPr>
          <w:rFonts w:eastAsia="Times New Roman" w:cs="Times New Roman"/>
          <w:szCs w:val="24"/>
        </w:rPr>
        <w:t xml:space="preserve"> by adding Subsection (c)</w:t>
      </w:r>
      <w:r>
        <w:rPr>
          <w:rFonts w:eastAsia="Times New Roman" w:cs="Times New Roman"/>
          <w:szCs w:val="24"/>
        </w:rPr>
        <w:t xml:space="preserve"> to prohibit t</w:t>
      </w:r>
      <w:r w:rsidRPr="00A517A1">
        <w:rPr>
          <w:rFonts w:eastAsia="Times New Roman" w:cs="Times New Roman"/>
          <w:szCs w:val="24"/>
        </w:rPr>
        <w:t xml:space="preserve">he commissioners court of a county or the court's designee </w:t>
      </w:r>
      <w:r>
        <w:rPr>
          <w:rFonts w:eastAsia="Times New Roman" w:cs="Times New Roman"/>
          <w:szCs w:val="24"/>
        </w:rPr>
        <w:t>from refusing</w:t>
      </w:r>
      <w:r w:rsidRPr="00A517A1">
        <w:rPr>
          <w:rFonts w:eastAsia="Times New Roman" w:cs="Times New Roman"/>
          <w:szCs w:val="24"/>
        </w:rPr>
        <w:t xml:space="preserve"> to review a plat application or refus</w:t>
      </w:r>
      <w:r>
        <w:rPr>
          <w:rFonts w:eastAsia="Times New Roman" w:cs="Times New Roman"/>
          <w:szCs w:val="24"/>
        </w:rPr>
        <w:t>ing</w:t>
      </w:r>
      <w:r w:rsidRPr="00A517A1">
        <w:rPr>
          <w:rFonts w:eastAsia="Times New Roman" w:cs="Times New Roman"/>
          <w:szCs w:val="24"/>
        </w:rPr>
        <w:t xml:space="preserve"> to approve a plat for recordation for failure to identify a corridor, as defined by Section 201.619</w:t>
      </w:r>
      <w:r>
        <w:rPr>
          <w:rFonts w:eastAsia="Times New Roman" w:cs="Times New Roman"/>
          <w:szCs w:val="24"/>
        </w:rPr>
        <w:t xml:space="preserve"> (Cooperative Planning With Counties)</w:t>
      </w:r>
      <w:r w:rsidRPr="00A517A1">
        <w:rPr>
          <w:rFonts w:eastAsia="Times New Roman" w:cs="Times New Roman"/>
          <w:szCs w:val="24"/>
        </w:rPr>
        <w:t>, Transportation Code, unless the corridor is part of an agreement between the Texas Department of Transportation and the county under that section.</w:t>
      </w:r>
    </w:p>
    <w:p w:rsidR="00691773" w:rsidRDefault="00691773" w:rsidP="00F655B0">
      <w:pPr>
        <w:tabs>
          <w:tab w:val="left" w:pos="5526"/>
        </w:tabs>
        <w:spacing w:after="0" w:line="240" w:lineRule="auto"/>
        <w:jc w:val="both"/>
        <w:rPr>
          <w:rFonts w:eastAsia="Times New Roman" w:cs="Times New Roman"/>
          <w:szCs w:val="24"/>
        </w:rPr>
      </w:pPr>
    </w:p>
    <w:p w:rsidR="00691773" w:rsidRDefault="00691773" w:rsidP="00F655B0">
      <w:pPr>
        <w:tabs>
          <w:tab w:val="left" w:pos="5526"/>
        </w:tabs>
        <w:spacing w:after="0" w:line="240" w:lineRule="auto"/>
        <w:jc w:val="both"/>
        <w:rPr>
          <w:rFonts w:eastAsia="Times New Roman" w:cs="Times New Roman"/>
          <w:szCs w:val="24"/>
        </w:rPr>
      </w:pPr>
      <w:r w:rsidRPr="00A517A1">
        <w:rPr>
          <w:rFonts w:eastAsia="Times New Roman" w:cs="Times New Roman"/>
          <w:szCs w:val="24"/>
        </w:rPr>
        <w:t xml:space="preserve">SECTION 4. </w:t>
      </w:r>
      <w:r>
        <w:rPr>
          <w:rFonts w:eastAsia="Times New Roman" w:cs="Times New Roman"/>
          <w:szCs w:val="24"/>
        </w:rPr>
        <w:t xml:space="preserve">Amends Sections 232.101(a) and (b), Local Government Code, as follows: </w:t>
      </w:r>
    </w:p>
    <w:p w:rsidR="00691773" w:rsidRDefault="00691773" w:rsidP="00F655B0">
      <w:pPr>
        <w:tabs>
          <w:tab w:val="left" w:pos="5526"/>
        </w:tabs>
        <w:spacing w:after="0" w:line="240" w:lineRule="auto"/>
        <w:jc w:val="both"/>
        <w:rPr>
          <w:rFonts w:eastAsia="Times New Roman" w:cs="Times New Roman"/>
          <w:szCs w:val="24"/>
        </w:rPr>
      </w:pPr>
    </w:p>
    <w:p w:rsidR="00691773" w:rsidRPr="00B41D1C" w:rsidRDefault="00691773" w:rsidP="00F655B0">
      <w:pPr>
        <w:tabs>
          <w:tab w:val="left" w:pos="5526"/>
        </w:tabs>
        <w:spacing w:after="0" w:line="240" w:lineRule="auto"/>
        <w:ind w:left="720"/>
        <w:jc w:val="both"/>
        <w:rPr>
          <w:rFonts w:eastAsia="Times New Roman" w:cs="Times New Roman"/>
          <w:szCs w:val="24"/>
        </w:rPr>
      </w:pPr>
      <w:r>
        <w:rPr>
          <w:rFonts w:eastAsia="Times New Roman" w:cs="Times New Roman"/>
          <w:szCs w:val="24"/>
        </w:rPr>
        <w:t xml:space="preserve">(a) Authorizes </w:t>
      </w:r>
      <w:r w:rsidRPr="00B41D1C">
        <w:rPr>
          <w:rFonts w:eastAsia="Times New Roman" w:cs="Times New Roman"/>
          <w:szCs w:val="24"/>
        </w:rPr>
        <w:t>the commissioners court</w:t>
      </w:r>
      <w:r>
        <w:rPr>
          <w:rFonts w:eastAsia="Times New Roman" w:cs="Times New Roman"/>
          <w:szCs w:val="24"/>
        </w:rPr>
        <w:t>,</w:t>
      </w:r>
      <w:r w:rsidRPr="00B41D1C">
        <w:rPr>
          <w:rFonts w:eastAsia="Times New Roman" w:cs="Times New Roman"/>
          <w:szCs w:val="24"/>
        </w:rPr>
        <w:t xml:space="preserve"> </w:t>
      </w:r>
      <w:r>
        <w:rPr>
          <w:rFonts w:eastAsia="Times New Roman" w:cs="Times New Roman"/>
          <w:szCs w:val="24"/>
        </w:rPr>
        <w:t>b</w:t>
      </w:r>
      <w:r w:rsidRPr="00B41D1C">
        <w:rPr>
          <w:rFonts w:eastAsia="Times New Roman" w:cs="Times New Roman"/>
          <w:szCs w:val="24"/>
        </w:rPr>
        <w:t xml:space="preserve">y an order adopted and entered in the minutes of the commissioners court and after a notice is published in a newspaper of general circulation in the county, </w:t>
      </w:r>
      <w:r>
        <w:rPr>
          <w:rFonts w:eastAsia="Times New Roman" w:cs="Times New Roman"/>
          <w:szCs w:val="24"/>
        </w:rPr>
        <w:t>to</w:t>
      </w:r>
      <w:r w:rsidRPr="00B41D1C">
        <w:rPr>
          <w:rFonts w:eastAsia="Times New Roman" w:cs="Times New Roman"/>
          <w:szCs w:val="24"/>
        </w:rPr>
        <w:t xml:space="preserve"> adopt rules governing plats and subdivisions of land within the unincorporated area of the county</w:t>
      </w:r>
      <w:r>
        <w:rPr>
          <w:rFonts w:eastAsia="Times New Roman" w:cs="Times New Roman"/>
          <w:szCs w:val="24"/>
        </w:rPr>
        <w:t xml:space="preserve"> as authorized by Subchapter E (Infrastructure Planning Provisions in Certain Urban Counties), rather than</w:t>
      </w:r>
      <w:r w:rsidRPr="00B41D1C">
        <w:rPr>
          <w:rFonts w:eastAsia="Times New Roman" w:cs="Times New Roman"/>
          <w:szCs w:val="24"/>
        </w:rPr>
        <w:t xml:space="preserve"> to promote the health, safety, morals, or general welfare of the county and the safe, orderly, and healthful development of the unincorporated area of the county.</w:t>
      </w:r>
    </w:p>
    <w:p w:rsidR="00691773" w:rsidRPr="00B41D1C" w:rsidRDefault="00691773" w:rsidP="00F655B0">
      <w:pPr>
        <w:tabs>
          <w:tab w:val="left" w:pos="5526"/>
        </w:tabs>
        <w:spacing w:after="0" w:line="240" w:lineRule="auto"/>
        <w:ind w:left="720"/>
        <w:jc w:val="both"/>
        <w:rPr>
          <w:rFonts w:eastAsia="Times New Roman" w:cs="Times New Roman"/>
          <w:szCs w:val="24"/>
        </w:rPr>
      </w:pPr>
    </w:p>
    <w:p w:rsidR="00691773" w:rsidRDefault="00691773" w:rsidP="00F655B0">
      <w:pPr>
        <w:tabs>
          <w:tab w:val="left" w:pos="5526"/>
        </w:tabs>
        <w:spacing w:after="0" w:line="240" w:lineRule="auto"/>
        <w:ind w:left="720"/>
        <w:jc w:val="both"/>
        <w:rPr>
          <w:rFonts w:eastAsia="Times New Roman" w:cs="Times New Roman"/>
          <w:szCs w:val="24"/>
        </w:rPr>
      </w:pPr>
      <w:r w:rsidRPr="00B41D1C">
        <w:rPr>
          <w:rFonts w:eastAsia="Times New Roman" w:cs="Times New Roman"/>
          <w:szCs w:val="24"/>
        </w:rPr>
        <w:t xml:space="preserve">(b) </w:t>
      </w:r>
      <w:r>
        <w:rPr>
          <w:rFonts w:eastAsia="Times New Roman" w:cs="Times New Roman"/>
          <w:szCs w:val="24"/>
        </w:rPr>
        <w:t xml:space="preserve">Prohibits a commissioners court from regulating, either directly or indirectly, certain land uses, including the minimum size of a lot, dimension of a lot, minimum width of a lot frontage, minimum distance a lot is required to be set back from a road or property line, or another component of lot density on a particular tract of land. Deletes existing text prohibiting </w:t>
      </w:r>
      <w:r w:rsidRPr="00B41D1C">
        <w:rPr>
          <w:rFonts w:eastAsia="Times New Roman" w:cs="Times New Roman"/>
          <w:szCs w:val="24"/>
        </w:rPr>
        <w:t>a commissioners court</w:t>
      </w:r>
      <w:r>
        <w:rPr>
          <w:rFonts w:eastAsia="Times New Roman" w:cs="Times New Roman"/>
          <w:szCs w:val="24"/>
        </w:rPr>
        <w:t>, u</w:t>
      </w:r>
      <w:r w:rsidRPr="00B41D1C">
        <w:rPr>
          <w:rFonts w:eastAsia="Times New Roman" w:cs="Times New Roman"/>
          <w:szCs w:val="24"/>
        </w:rPr>
        <w:t>nless otherwise authorized by state law</w:t>
      </w:r>
      <w:r>
        <w:rPr>
          <w:rFonts w:eastAsia="Times New Roman" w:cs="Times New Roman"/>
          <w:szCs w:val="24"/>
        </w:rPr>
        <w:t>,</w:t>
      </w:r>
      <w:r w:rsidRPr="00B41D1C">
        <w:rPr>
          <w:rFonts w:eastAsia="Times New Roman" w:cs="Times New Roman"/>
          <w:szCs w:val="24"/>
        </w:rPr>
        <w:t xml:space="preserve"> </w:t>
      </w:r>
      <w:r>
        <w:rPr>
          <w:rFonts w:eastAsia="Times New Roman" w:cs="Times New Roman"/>
          <w:szCs w:val="24"/>
        </w:rPr>
        <w:t>from</w:t>
      </w:r>
      <w:r w:rsidRPr="00B41D1C">
        <w:rPr>
          <w:rFonts w:eastAsia="Times New Roman" w:cs="Times New Roman"/>
          <w:szCs w:val="24"/>
        </w:rPr>
        <w:t xml:space="preserve"> regulat</w:t>
      </w:r>
      <w:r>
        <w:rPr>
          <w:rFonts w:eastAsia="Times New Roman" w:cs="Times New Roman"/>
          <w:szCs w:val="24"/>
        </w:rPr>
        <w:t>ing</w:t>
      </w:r>
      <w:r w:rsidRPr="00B41D1C">
        <w:rPr>
          <w:rFonts w:eastAsia="Times New Roman" w:cs="Times New Roman"/>
          <w:szCs w:val="24"/>
        </w:rPr>
        <w:t xml:space="preserve"> </w:t>
      </w:r>
      <w:r>
        <w:rPr>
          <w:rFonts w:eastAsia="Times New Roman" w:cs="Times New Roman"/>
          <w:szCs w:val="24"/>
        </w:rPr>
        <w:t xml:space="preserve">certain land uses </w:t>
      </w:r>
      <w:r w:rsidRPr="00B41D1C">
        <w:rPr>
          <w:rFonts w:eastAsia="Times New Roman" w:cs="Times New Roman"/>
          <w:szCs w:val="24"/>
        </w:rPr>
        <w:t xml:space="preserve">under </w:t>
      </w:r>
      <w:r>
        <w:rPr>
          <w:rFonts w:eastAsia="Times New Roman" w:cs="Times New Roman"/>
          <w:szCs w:val="24"/>
        </w:rPr>
        <w:t>S</w:t>
      </w:r>
      <w:r w:rsidRPr="00B41D1C">
        <w:rPr>
          <w:rFonts w:eastAsia="Times New Roman" w:cs="Times New Roman"/>
          <w:szCs w:val="24"/>
        </w:rPr>
        <w:t>ection</w:t>
      </w:r>
      <w:r>
        <w:rPr>
          <w:rFonts w:eastAsia="Times New Roman" w:cs="Times New Roman"/>
          <w:szCs w:val="24"/>
        </w:rPr>
        <w:t xml:space="preserve"> 232.101 (Rules). Makes nonsubstantive changes.</w:t>
      </w:r>
    </w:p>
    <w:p w:rsidR="00691773" w:rsidRDefault="00691773" w:rsidP="00F655B0">
      <w:pPr>
        <w:tabs>
          <w:tab w:val="left" w:pos="5526"/>
        </w:tabs>
        <w:spacing w:after="0" w:line="240" w:lineRule="auto"/>
        <w:jc w:val="both"/>
        <w:rPr>
          <w:rFonts w:eastAsia="Times New Roman" w:cs="Times New Roman"/>
          <w:szCs w:val="24"/>
        </w:rPr>
      </w:pPr>
    </w:p>
    <w:p w:rsidR="00691773" w:rsidRDefault="00691773" w:rsidP="00F655B0">
      <w:pPr>
        <w:tabs>
          <w:tab w:val="left" w:pos="5526"/>
        </w:tabs>
        <w:spacing w:after="0" w:line="240" w:lineRule="auto"/>
        <w:jc w:val="both"/>
        <w:rPr>
          <w:rFonts w:eastAsia="Times New Roman" w:cs="Times New Roman"/>
          <w:szCs w:val="24"/>
        </w:rPr>
      </w:pPr>
      <w:r>
        <w:rPr>
          <w:rFonts w:eastAsia="Times New Roman" w:cs="Times New Roman"/>
          <w:szCs w:val="24"/>
        </w:rPr>
        <w:t>SECTION 5. Repealers: Sections 232.103 (Lot Frontages) and 232.104 (Set-Backs), Local Government Code.</w:t>
      </w:r>
    </w:p>
    <w:p w:rsidR="00691773" w:rsidRDefault="00691773" w:rsidP="00F655B0">
      <w:pPr>
        <w:tabs>
          <w:tab w:val="left" w:pos="5526"/>
        </w:tabs>
        <w:spacing w:after="0" w:line="240" w:lineRule="auto"/>
        <w:jc w:val="both"/>
        <w:rPr>
          <w:rFonts w:eastAsia="Times New Roman" w:cs="Times New Roman"/>
          <w:szCs w:val="24"/>
        </w:rPr>
      </w:pPr>
    </w:p>
    <w:p w:rsidR="00691773" w:rsidRDefault="00691773" w:rsidP="00F655B0">
      <w:pPr>
        <w:tabs>
          <w:tab w:val="left" w:pos="5526"/>
        </w:tabs>
        <w:spacing w:after="0" w:line="240" w:lineRule="auto"/>
        <w:jc w:val="both"/>
        <w:rPr>
          <w:rFonts w:eastAsia="Times New Roman" w:cs="Times New Roman"/>
          <w:szCs w:val="24"/>
        </w:rPr>
      </w:pPr>
      <w:r>
        <w:rPr>
          <w:rFonts w:eastAsia="Times New Roman" w:cs="Times New Roman"/>
          <w:szCs w:val="24"/>
        </w:rPr>
        <w:t>SECTION 6. Requires each county, a</w:t>
      </w:r>
      <w:r w:rsidRPr="00A517A1">
        <w:rPr>
          <w:rFonts w:eastAsia="Times New Roman" w:cs="Times New Roman"/>
          <w:szCs w:val="24"/>
        </w:rPr>
        <w:t xml:space="preserve">s soon as practicable after the effective date of this Act but not later than January 1, 2024, </w:t>
      </w:r>
      <w:r>
        <w:rPr>
          <w:rFonts w:eastAsia="Times New Roman" w:cs="Times New Roman"/>
          <w:szCs w:val="24"/>
        </w:rPr>
        <w:t>to</w:t>
      </w:r>
      <w:r w:rsidRPr="00A517A1">
        <w:rPr>
          <w:rFonts w:eastAsia="Times New Roman" w:cs="Times New Roman"/>
          <w:szCs w:val="24"/>
        </w:rPr>
        <w:t xml:space="preserve"> adopt and publish the list described by Section 232.0025, Local Government Code, as amended by this Act.</w:t>
      </w:r>
    </w:p>
    <w:p w:rsidR="00691773" w:rsidRDefault="00691773" w:rsidP="00F655B0">
      <w:pPr>
        <w:tabs>
          <w:tab w:val="left" w:pos="5526"/>
        </w:tabs>
        <w:spacing w:after="0" w:line="240" w:lineRule="auto"/>
        <w:jc w:val="both"/>
        <w:rPr>
          <w:rFonts w:eastAsia="Times New Roman" w:cs="Times New Roman"/>
          <w:szCs w:val="24"/>
        </w:rPr>
      </w:pPr>
    </w:p>
    <w:p w:rsidR="00691773" w:rsidRDefault="00691773" w:rsidP="00F655B0">
      <w:pPr>
        <w:tabs>
          <w:tab w:val="left" w:pos="5526"/>
        </w:tabs>
        <w:spacing w:after="0" w:line="240" w:lineRule="auto"/>
        <w:jc w:val="both"/>
        <w:rPr>
          <w:rFonts w:eastAsia="Times New Roman" w:cs="Times New Roman"/>
          <w:szCs w:val="24"/>
        </w:rPr>
      </w:pPr>
      <w:r>
        <w:rPr>
          <w:rFonts w:eastAsia="Times New Roman" w:cs="Times New Roman"/>
          <w:szCs w:val="24"/>
        </w:rPr>
        <w:t>SECTION 7. Makes application of this Act prospective.</w:t>
      </w:r>
    </w:p>
    <w:p w:rsidR="00691773" w:rsidRDefault="00691773" w:rsidP="00F655B0">
      <w:pPr>
        <w:tabs>
          <w:tab w:val="left" w:pos="5526"/>
        </w:tabs>
        <w:spacing w:after="0" w:line="240" w:lineRule="auto"/>
        <w:jc w:val="both"/>
        <w:rPr>
          <w:rFonts w:eastAsia="Times New Roman" w:cs="Times New Roman"/>
          <w:szCs w:val="24"/>
        </w:rPr>
      </w:pPr>
    </w:p>
    <w:p w:rsidR="00691773" w:rsidRPr="00C8671F" w:rsidRDefault="00691773" w:rsidP="00F655B0">
      <w:pPr>
        <w:tabs>
          <w:tab w:val="left" w:pos="5526"/>
        </w:tabs>
        <w:spacing w:after="0" w:line="240" w:lineRule="auto"/>
        <w:jc w:val="both"/>
        <w:rPr>
          <w:rFonts w:eastAsia="Times New Roman" w:cs="Times New Roman"/>
          <w:szCs w:val="24"/>
        </w:rPr>
      </w:pPr>
      <w:r>
        <w:rPr>
          <w:rFonts w:eastAsia="Times New Roman" w:cs="Times New Roman"/>
          <w:szCs w:val="24"/>
        </w:rPr>
        <w:t xml:space="preserve">SECTION 8. Effective date: upon passage or September 1, 2023. </w:t>
      </w:r>
    </w:p>
    <w:p w:rsidR="00691773" w:rsidRPr="00C8671F" w:rsidRDefault="00691773" w:rsidP="00F655B0">
      <w:pPr>
        <w:spacing w:after="0" w:line="240" w:lineRule="auto"/>
        <w:jc w:val="both"/>
        <w:rPr>
          <w:rFonts w:eastAsia="Times New Roman" w:cs="Times New Roman"/>
          <w:szCs w:val="24"/>
        </w:rPr>
      </w:pPr>
    </w:p>
    <w:sectPr w:rsidR="00691773"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42C51" w:rsidRDefault="00342C51" w:rsidP="000F1DF9">
      <w:pPr>
        <w:spacing w:after="0" w:line="240" w:lineRule="auto"/>
      </w:pPr>
      <w:r>
        <w:separator/>
      </w:r>
    </w:p>
  </w:endnote>
  <w:endnote w:type="continuationSeparator" w:id="0">
    <w:p w:rsidR="00342C51" w:rsidRDefault="00342C5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42C5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91773">
                <w:rPr>
                  <w:sz w:val="20"/>
                  <w:szCs w:val="20"/>
                </w:rPr>
                <w:t>ADN</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691773">
                <w:rPr>
                  <w:sz w:val="20"/>
                  <w:szCs w:val="20"/>
                </w:rPr>
                <w:t>C.S.H.B. 3697</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691773">
                <w:rPr>
                  <w:sz w:val="20"/>
                  <w:szCs w:val="20"/>
                </w:rPr>
                <w:t>88(R)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42C5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42C51" w:rsidRDefault="00342C51" w:rsidP="000F1DF9">
      <w:pPr>
        <w:spacing w:after="0" w:line="240" w:lineRule="auto"/>
      </w:pPr>
      <w:r>
        <w:separator/>
      </w:r>
    </w:p>
  </w:footnote>
  <w:footnote w:type="continuationSeparator" w:id="0">
    <w:p w:rsidR="00342C51" w:rsidRDefault="00342C51"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AD0"/>
    <w:rsid w:val="00043800"/>
    <w:rsid w:val="00073EDD"/>
    <w:rsid w:val="000B4D64"/>
    <w:rsid w:val="000E552E"/>
    <w:rsid w:val="000F1DF9"/>
    <w:rsid w:val="002355A9"/>
    <w:rsid w:val="00257C49"/>
    <w:rsid w:val="00305C27"/>
    <w:rsid w:val="00330BDA"/>
    <w:rsid w:val="00342C51"/>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91773"/>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A2187D"/>
  <w15:docId w15:val="{44457A93-4E90-4383-A524-A07BDAF2C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9177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4404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B109DD582904AC48750EC86A1928AFB"/>
        <w:category>
          <w:name w:val="General"/>
          <w:gallery w:val="placeholder"/>
        </w:category>
        <w:types>
          <w:type w:val="bbPlcHdr"/>
        </w:types>
        <w:behaviors>
          <w:behavior w:val="content"/>
        </w:behaviors>
        <w:guid w:val="{1B71EB68-7C81-4B0C-AB34-DAD1B86F6289}"/>
      </w:docPartPr>
      <w:docPartBody>
        <w:p w:rsidR="00000000" w:rsidRDefault="00B058EE"/>
      </w:docPartBody>
    </w:docPart>
    <w:docPart>
      <w:docPartPr>
        <w:name w:val="D8D692337BF4429B991B09BE75332E10"/>
        <w:category>
          <w:name w:val="General"/>
          <w:gallery w:val="placeholder"/>
        </w:category>
        <w:types>
          <w:type w:val="bbPlcHdr"/>
        </w:types>
        <w:behaviors>
          <w:behavior w:val="content"/>
        </w:behaviors>
        <w:guid w:val="{7C639426-F0A2-43FC-99D6-0C97CC06913D}"/>
      </w:docPartPr>
      <w:docPartBody>
        <w:p w:rsidR="00000000" w:rsidRDefault="00B058EE"/>
      </w:docPartBody>
    </w:docPart>
    <w:docPart>
      <w:docPartPr>
        <w:name w:val="EB8E584A5E764ADBA5713B693081A76A"/>
        <w:category>
          <w:name w:val="General"/>
          <w:gallery w:val="placeholder"/>
        </w:category>
        <w:types>
          <w:type w:val="bbPlcHdr"/>
        </w:types>
        <w:behaviors>
          <w:behavior w:val="content"/>
        </w:behaviors>
        <w:guid w:val="{87FD4F0C-97BF-4EBA-B4F4-FF2A952E9F3D}"/>
      </w:docPartPr>
      <w:docPartBody>
        <w:p w:rsidR="00000000" w:rsidRDefault="00B058EE"/>
      </w:docPartBody>
    </w:docPart>
    <w:docPart>
      <w:docPartPr>
        <w:name w:val="02151ABCD0544E86AB45C88BBD6828A9"/>
        <w:category>
          <w:name w:val="General"/>
          <w:gallery w:val="placeholder"/>
        </w:category>
        <w:types>
          <w:type w:val="bbPlcHdr"/>
        </w:types>
        <w:behaviors>
          <w:behavior w:val="content"/>
        </w:behaviors>
        <w:guid w:val="{F7A261AB-5F4C-4103-9301-1FC1CA7EFA6B}"/>
      </w:docPartPr>
      <w:docPartBody>
        <w:p w:rsidR="00000000" w:rsidRDefault="00B058EE"/>
      </w:docPartBody>
    </w:docPart>
    <w:docPart>
      <w:docPartPr>
        <w:name w:val="0EF1E42C1A044205980AF19885B3A74E"/>
        <w:category>
          <w:name w:val="General"/>
          <w:gallery w:val="placeholder"/>
        </w:category>
        <w:types>
          <w:type w:val="bbPlcHdr"/>
        </w:types>
        <w:behaviors>
          <w:behavior w:val="content"/>
        </w:behaviors>
        <w:guid w:val="{25635206-468A-485C-9B0F-A58AD41013B3}"/>
      </w:docPartPr>
      <w:docPartBody>
        <w:p w:rsidR="00000000" w:rsidRDefault="00B058EE"/>
      </w:docPartBody>
    </w:docPart>
    <w:docPart>
      <w:docPartPr>
        <w:name w:val="76D9C9E2337840D5BD22E34510DA7092"/>
        <w:category>
          <w:name w:val="General"/>
          <w:gallery w:val="placeholder"/>
        </w:category>
        <w:types>
          <w:type w:val="bbPlcHdr"/>
        </w:types>
        <w:behaviors>
          <w:behavior w:val="content"/>
        </w:behaviors>
        <w:guid w:val="{DEEA5A09-54D4-40B5-A159-4C05C844BA7B}"/>
      </w:docPartPr>
      <w:docPartBody>
        <w:p w:rsidR="00000000" w:rsidRDefault="00B058EE"/>
      </w:docPartBody>
    </w:docPart>
    <w:docPart>
      <w:docPartPr>
        <w:name w:val="3F0F05E4A5E34FD0A8206AE6B37133EB"/>
        <w:category>
          <w:name w:val="General"/>
          <w:gallery w:val="placeholder"/>
        </w:category>
        <w:types>
          <w:type w:val="bbPlcHdr"/>
        </w:types>
        <w:behaviors>
          <w:behavior w:val="content"/>
        </w:behaviors>
        <w:guid w:val="{2D565E1C-3D96-4032-B97D-E68D0EBC33C8}"/>
      </w:docPartPr>
      <w:docPartBody>
        <w:p w:rsidR="00000000" w:rsidRDefault="00B058EE"/>
      </w:docPartBody>
    </w:docPart>
    <w:docPart>
      <w:docPartPr>
        <w:name w:val="2D981EF12F8C4F69B7DD6B536F098B5C"/>
        <w:category>
          <w:name w:val="General"/>
          <w:gallery w:val="placeholder"/>
        </w:category>
        <w:types>
          <w:type w:val="bbPlcHdr"/>
        </w:types>
        <w:behaviors>
          <w:behavior w:val="content"/>
        </w:behaviors>
        <w:guid w:val="{E312E862-9684-409F-887B-3495CC941A77}"/>
      </w:docPartPr>
      <w:docPartBody>
        <w:p w:rsidR="00000000" w:rsidRDefault="00B058EE"/>
      </w:docPartBody>
    </w:docPart>
    <w:docPart>
      <w:docPartPr>
        <w:name w:val="458A727537F64279AE625A3DB0614411"/>
        <w:category>
          <w:name w:val="General"/>
          <w:gallery w:val="placeholder"/>
        </w:category>
        <w:types>
          <w:type w:val="bbPlcHdr"/>
        </w:types>
        <w:behaviors>
          <w:behavior w:val="content"/>
        </w:behaviors>
        <w:guid w:val="{B4352E4C-E8BA-4F08-951D-9AD44FA96FEA}"/>
      </w:docPartPr>
      <w:docPartBody>
        <w:p w:rsidR="00000000" w:rsidRDefault="00B058EE"/>
      </w:docPartBody>
    </w:docPart>
    <w:docPart>
      <w:docPartPr>
        <w:name w:val="83368CDE8A894122835DA5D4E05D3F03"/>
        <w:category>
          <w:name w:val="General"/>
          <w:gallery w:val="placeholder"/>
        </w:category>
        <w:types>
          <w:type w:val="bbPlcHdr"/>
        </w:types>
        <w:behaviors>
          <w:behavior w:val="content"/>
        </w:behaviors>
        <w:guid w:val="{3218854B-9407-46C7-A397-3FF58B0D611D}"/>
      </w:docPartPr>
      <w:docPartBody>
        <w:p w:rsidR="00000000" w:rsidRDefault="005B4245" w:rsidP="005B4245">
          <w:pPr>
            <w:pStyle w:val="83368CDE8A894122835DA5D4E05D3F03"/>
          </w:pPr>
          <w:r w:rsidRPr="00A30DD1">
            <w:rPr>
              <w:rStyle w:val="PlaceholderText"/>
            </w:rPr>
            <w:t>Click here to enter a date.</w:t>
          </w:r>
        </w:p>
      </w:docPartBody>
    </w:docPart>
    <w:docPart>
      <w:docPartPr>
        <w:name w:val="C925AF31197C430493C9CC1CD4CD370F"/>
        <w:category>
          <w:name w:val="General"/>
          <w:gallery w:val="placeholder"/>
        </w:category>
        <w:types>
          <w:type w:val="bbPlcHdr"/>
        </w:types>
        <w:behaviors>
          <w:behavior w:val="content"/>
        </w:behaviors>
        <w:guid w:val="{34E41547-4A24-45C6-999F-99DC9D4637C4}"/>
      </w:docPartPr>
      <w:docPartBody>
        <w:p w:rsidR="00000000" w:rsidRDefault="00B058EE"/>
      </w:docPartBody>
    </w:docPart>
    <w:docPart>
      <w:docPartPr>
        <w:name w:val="D707E15F32834E2A910A0F6645CD69EB"/>
        <w:category>
          <w:name w:val="General"/>
          <w:gallery w:val="placeholder"/>
        </w:category>
        <w:types>
          <w:type w:val="bbPlcHdr"/>
        </w:types>
        <w:behaviors>
          <w:behavior w:val="content"/>
        </w:behaviors>
        <w:guid w:val="{68F6DE09-A28A-4CCF-8166-80B2145ADEAE}"/>
      </w:docPartPr>
      <w:docPartBody>
        <w:p w:rsidR="00000000" w:rsidRDefault="00B058EE"/>
      </w:docPartBody>
    </w:docPart>
    <w:docPart>
      <w:docPartPr>
        <w:name w:val="92AD001886AE4968A7F2FCD6CABAE307"/>
        <w:category>
          <w:name w:val="General"/>
          <w:gallery w:val="placeholder"/>
        </w:category>
        <w:types>
          <w:type w:val="bbPlcHdr"/>
        </w:types>
        <w:behaviors>
          <w:behavior w:val="content"/>
        </w:behaviors>
        <w:guid w:val="{772CE246-0088-45F6-B47D-E10F0CE6BD86}"/>
      </w:docPartPr>
      <w:docPartBody>
        <w:p w:rsidR="00000000" w:rsidRDefault="005B4245" w:rsidP="005B4245">
          <w:pPr>
            <w:pStyle w:val="92AD001886AE4968A7F2FCD6CABAE307"/>
          </w:pPr>
          <w:r>
            <w:rPr>
              <w:rFonts w:eastAsia="Times New Roman" w:cs="Times New Roman"/>
              <w:bCs/>
              <w:szCs w:val="24"/>
            </w:rPr>
            <w:t xml:space="preserve"> </w:t>
          </w:r>
        </w:p>
      </w:docPartBody>
    </w:docPart>
    <w:docPart>
      <w:docPartPr>
        <w:name w:val="91758550B14F4335B037465094FC580E"/>
        <w:category>
          <w:name w:val="General"/>
          <w:gallery w:val="placeholder"/>
        </w:category>
        <w:types>
          <w:type w:val="bbPlcHdr"/>
        </w:types>
        <w:behaviors>
          <w:behavior w:val="content"/>
        </w:behaviors>
        <w:guid w:val="{07F2883F-1EC5-49A5-AD5F-46AE536EF74E}"/>
      </w:docPartPr>
      <w:docPartBody>
        <w:p w:rsidR="00000000" w:rsidRDefault="00B058EE"/>
      </w:docPartBody>
    </w:docPart>
    <w:docPart>
      <w:docPartPr>
        <w:name w:val="B26085ABE8694F2FA3C8B4CFD21BBE4A"/>
        <w:category>
          <w:name w:val="General"/>
          <w:gallery w:val="placeholder"/>
        </w:category>
        <w:types>
          <w:type w:val="bbPlcHdr"/>
        </w:types>
        <w:behaviors>
          <w:behavior w:val="content"/>
        </w:behaviors>
        <w:guid w:val="{63444EEC-09CB-46CF-A2E8-79085A9025B8}"/>
      </w:docPartPr>
      <w:docPartBody>
        <w:p w:rsidR="00000000" w:rsidRDefault="00B058E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B4245"/>
    <w:rsid w:val="005D31F2"/>
    <w:rsid w:val="00635291"/>
    <w:rsid w:val="006959CC"/>
    <w:rsid w:val="00696675"/>
    <w:rsid w:val="006B0016"/>
    <w:rsid w:val="008C55F7"/>
    <w:rsid w:val="0090598B"/>
    <w:rsid w:val="00984D6C"/>
    <w:rsid w:val="00A54AD6"/>
    <w:rsid w:val="00A57564"/>
    <w:rsid w:val="00B058EE"/>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4245"/>
    <w:rPr>
      <w:color w:val="808080"/>
    </w:rPr>
  </w:style>
  <w:style w:type="paragraph" w:customStyle="1" w:styleId="83368CDE8A894122835DA5D4E05D3F03">
    <w:name w:val="83368CDE8A894122835DA5D4E05D3F03"/>
    <w:rsid w:val="005B4245"/>
    <w:pPr>
      <w:spacing w:after="160" w:line="259" w:lineRule="auto"/>
    </w:pPr>
  </w:style>
  <w:style w:type="paragraph" w:customStyle="1" w:styleId="92AD001886AE4968A7F2FCD6CABAE307">
    <w:name w:val="92AD001886AE4968A7F2FCD6CABAE307"/>
    <w:rsid w:val="005B4245"/>
    <w:pPr>
      <w:spacing w:after="160" w:line="259" w:lineRule="auto"/>
    </w:p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dm:cachedDataManifest xmlns:cdm="http://schemas.microsoft.com/2004/VisualStudio/Tools/Applications/CachedDataManifest.xsd" cdm:revision="1"/>
</file>

<file path=customXml/itemProps1.xml><?xml version="1.0" encoding="utf-8"?>
<ds:datastoreItem xmlns:ds="http://schemas.openxmlformats.org/officeDocument/2006/customXml" ds:itemID="{9F86B0C2-6365-4E0C-B577-239B256E0E8E}">
  <ds:schemaRefs>
    <ds:schemaRef ds:uri="http://schemas.openxmlformats.org/officeDocument/2006/bibliography"/>
  </ds:schemaRefs>
</ds:datastoreItem>
</file>

<file path=customXml/itemProps2.xml><?xml version="1.0" encoding="utf-8"?>
<ds:datastoreItem xmlns:ds="http://schemas.openxmlformats.org/officeDocument/2006/customXml" ds:itemID="{F8194EA2-2F73-4F9E-B6B2-553F4CB06BB4}">
  <ds:schemaRefs>
    <ds:schemaRef ds:uri="http://schemas.microsoft.com/2004/VisualStudio/Tools/Applications/CachedDataManifest.xsd"/>
  </ds:schemaRefs>
</ds:datastoreItem>
</file>

<file path=docProps/app.xml><?xml version="1.0" encoding="utf-8"?>
<Properties xmlns="http://schemas.openxmlformats.org/officeDocument/2006/extended-properties" xmlns:vt="http://schemas.openxmlformats.org/officeDocument/2006/docPropsVTypes">
  <Template>Normal.dotm</Template>
  <TotalTime>5690</TotalTime>
  <Pages>1</Pages>
  <Words>783</Words>
  <Characters>4468</Characters>
  <Application>Microsoft Office Word</Application>
  <DocSecurity>0</DocSecurity>
  <Lines>37</Lines>
  <Paragraphs>10</Paragraphs>
  <ScaleCrop>false</ScaleCrop>
  <Company>Texas Legislative Council</Company>
  <LinksUpToDate>false</LinksUpToDate>
  <CharactersWithSpaces>5241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2023-05-17T22:10:00Z</dcterms:modified>
</cp:coreProperties>
</file>

<file path=docProps/custom.xml><?xml version="1.0" encoding="utf-8"?>
<op:Properties xmlns:vt="http://schemas.openxmlformats.org/officeDocument/2006/docPropsVTypes" xmlns:op="http://schemas.openxmlformats.org/officeDocument/2006/custom-properties"/>
</file>