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7E9" w:rsidRDefault="00EC07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B263BCB5DA549DDBB7A14CB8DA8F56C"/>
          </w:placeholder>
        </w:sdtPr>
        <w:sdtContent>
          <w:r w:rsidRPr="005C2A78">
            <w:rPr>
              <w:rFonts w:cs="Times New Roman"/>
              <w:b/>
              <w:szCs w:val="24"/>
              <w:u w:val="single"/>
            </w:rPr>
            <w:t>BILL ANALYSIS</w:t>
          </w:r>
        </w:sdtContent>
      </w:sdt>
    </w:p>
    <w:p w:rsidR="00EC07E9" w:rsidRPr="00585C31" w:rsidRDefault="00EC07E9" w:rsidP="000F1DF9">
      <w:pPr>
        <w:spacing w:after="0" w:line="240" w:lineRule="auto"/>
        <w:rPr>
          <w:rFonts w:cs="Times New Roman"/>
          <w:szCs w:val="24"/>
        </w:rPr>
      </w:pPr>
    </w:p>
    <w:p w:rsidR="00EC07E9" w:rsidRPr="00585C31" w:rsidRDefault="00EC07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07E9" w:rsidTr="00B97668">
        <w:tc>
          <w:tcPr>
            <w:tcW w:w="2718" w:type="dxa"/>
          </w:tcPr>
          <w:p w:rsidR="00EC07E9" w:rsidRPr="005C2A78" w:rsidRDefault="00EC07E9" w:rsidP="006D756B">
            <w:pPr>
              <w:rPr>
                <w:rFonts w:cs="Times New Roman"/>
                <w:szCs w:val="24"/>
              </w:rPr>
            </w:pPr>
            <w:sdt>
              <w:sdtPr>
                <w:rPr>
                  <w:rFonts w:cs="Times New Roman"/>
                  <w:szCs w:val="24"/>
                </w:rPr>
                <w:alias w:val="Agency Title"/>
                <w:tag w:val="AgencyTitleContentControl"/>
                <w:id w:val="1920747753"/>
                <w:lock w:val="sdtContentLocked"/>
                <w:placeholder>
                  <w:docPart w:val="BD9F2C9AF50E46C68B73A7A3C2085DB0"/>
                </w:placeholder>
              </w:sdtPr>
              <w:sdtEndPr>
                <w:rPr>
                  <w:rFonts w:cstheme="minorBidi"/>
                  <w:szCs w:val="22"/>
                </w:rPr>
              </w:sdtEndPr>
              <w:sdtContent>
                <w:r>
                  <w:rPr>
                    <w:rFonts w:cs="Times New Roman"/>
                    <w:szCs w:val="24"/>
                  </w:rPr>
                  <w:t>Senate Research Center</w:t>
                </w:r>
              </w:sdtContent>
            </w:sdt>
          </w:p>
        </w:tc>
        <w:tc>
          <w:tcPr>
            <w:tcW w:w="6858" w:type="dxa"/>
          </w:tcPr>
          <w:p w:rsidR="00EC07E9" w:rsidRPr="00FF6471" w:rsidRDefault="00EC07E9" w:rsidP="000F1DF9">
            <w:pPr>
              <w:jc w:val="right"/>
              <w:rPr>
                <w:rFonts w:cs="Times New Roman"/>
                <w:szCs w:val="24"/>
              </w:rPr>
            </w:pPr>
            <w:sdt>
              <w:sdtPr>
                <w:rPr>
                  <w:rFonts w:cs="Times New Roman"/>
                  <w:szCs w:val="24"/>
                </w:rPr>
                <w:alias w:val="Bill Number"/>
                <w:tag w:val="BillNumberOne"/>
                <w:id w:val="-410784069"/>
                <w:lock w:val="sdtContentLocked"/>
                <w:placeholder>
                  <w:docPart w:val="A8000676F06A46DA9AADE0E25B99B2E0"/>
                </w:placeholder>
              </w:sdtPr>
              <w:sdtContent>
                <w:r>
                  <w:rPr>
                    <w:rFonts w:cs="Times New Roman"/>
                    <w:szCs w:val="24"/>
                  </w:rPr>
                  <w:t>H.B. 3698</w:t>
                </w:r>
              </w:sdtContent>
            </w:sdt>
          </w:p>
        </w:tc>
      </w:tr>
      <w:tr w:rsidR="00EC07E9" w:rsidTr="00B97668">
        <w:sdt>
          <w:sdtPr>
            <w:rPr>
              <w:rFonts w:cs="Times New Roman"/>
              <w:szCs w:val="24"/>
            </w:rPr>
            <w:alias w:val="TLCNumber"/>
            <w:tag w:val="TLCNumber"/>
            <w:id w:val="-542600604"/>
            <w:lock w:val="sdtLocked"/>
            <w:placeholder>
              <w:docPart w:val="CFC8C58194F844A58118AC391D5CAC9D"/>
            </w:placeholder>
          </w:sdtPr>
          <w:sdtContent>
            <w:tc>
              <w:tcPr>
                <w:tcW w:w="2718" w:type="dxa"/>
              </w:tcPr>
              <w:p w:rsidR="00EC07E9" w:rsidRPr="000F1DF9" w:rsidRDefault="00EC07E9" w:rsidP="00C65088">
                <w:pPr>
                  <w:rPr>
                    <w:rFonts w:cs="Times New Roman"/>
                    <w:szCs w:val="24"/>
                  </w:rPr>
                </w:pPr>
                <w:r>
                  <w:t>88R14258 MZM-D</w:t>
                </w:r>
              </w:p>
            </w:tc>
          </w:sdtContent>
        </w:sdt>
        <w:tc>
          <w:tcPr>
            <w:tcW w:w="6858" w:type="dxa"/>
          </w:tcPr>
          <w:p w:rsidR="00EC07E9" w:rsidRPr="005C2A78" w:rsidRDefault="00EC07E9" w:rsidP="00073EDD">
            <w:pPr>
              <w:jc w:val="right"/>
              <w:rPr>
                <w:rFonts w:cs="Times New Roman"/>
                <w:szCs w:val="24"/>
              </w:rPr>
            </w:pPr>
            <w:sdt>
              <w:sdtPr>
                <w:rPr>
                  <w:rFonts w:cs="Times New Roman"/>
                  <w:szCs w:val="24"/>
                </w:rPr>
                <w:alias w:val="Author Label"/>
                <w:tag w:val="By"/>
                <w:id w:val="72399597"/>
                <w:lock w:val="sdtLocked"/>
                <w:placeholder>
                  <w:docPart w:val="046624CADA284356B751EE21FDD19D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EFD4C0B05CC4EDC9E67BD55C71EB4AF"/>
                </w:placeholder>
              </w:sdtPr>
              <w:sdtContent>
                <w:r>
                  <w:rPr>
                    <w:rFonts w:cs="Times New Roman"/>
                    <w:szCs w:val="24"/>
                  </w:rPr>
                  <w:t>Landgraf</w:t>
                </w:r>
              </w:sdtContent>
            </w:sdt>
            <w:sdt>
              <w:sdtPr>
                <w:rPr>
                  <w:rFonts w:cs="Times New Roman"/>
                  <w:szCs w:val="24"/>
                </w:rPr>
                <w:alias w:val="Sponsor"/>
                <w:tag w:val="Sponsor"/>
                <w:id w:val="-2039656131"/>
                <w:lock w:val="sdtContentLocked"/>
                <w:placeholder>
                  <w:docPart w:val="989674E88E054BCA990732C98CCE334C"/>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7A3A5DE7129F445398BB4C153C16FAB5"/>
                </w:placeholder>
                <w:showingPlcHdr/>
              </w:sdtPr>
              <w:sdtContent/>
            </w:sdt>
          </w:p>
        </w:tc>
      </w:tr>
      <w:tr w:rsidR="00EC07E9" w:rsidTr="00B97668">
        <w:tc>
          <w:tcPr>
            <w:tcW w:w="2718" w:type="dxa"/>
          </w:tcPr>
          <w:p w:rsidR="00EC07E9" w:rsidRPr="00BC7495" w:rsidRDefault="00EC07E9" w:rsidP="000F1DF9">
            <w:pPr>
              <w:rPr>
                <w:rFonts w:cs="Times New Roman"/>
                <w:szCs w:val="24"/>
              </w:rPr>
            </w:pPr>
          </w:p>
        </w:tc>
        <w:sdt>
          <w:sdtPr>
            <w:rPr>
              <w:rFonts w:cs="Times New Roman"/>
              <w:szCs w:val="24"/>
            </w:rPr>
            <w:alias w:val="Committee"/>
            <w:tag w:val="Committee"/>
            <w:id w:val="1914272295"/>
            <w:lock w:val="sdtContentLocked"/>
            <w:placeholder>
              <w:docPart w:val="B23F129F43FA4C4F80C373DBC5228654"/>
            </w:placeholder>
          </w:sdtPr>
          <w:sdtContent>
            <w:tc>
              <w:tcPr>
                <w:tcW w:w="6858" w:type="dxa"/>
              </w:tcPr>
              <w:p w:rsidR="00EC07E9" w:rsidRPr="00FF6471" w:rsidRDefault="00EC07E9" w:rsidP="000F1DF9">
                <w:pPr>
                  <w:jc w:val="right"/>
                  <w:rPr>
                    <w:rFonts w:cs="Times New Roman"/>
                    <w:szCs w:val="24"/>
                  </w:rPr>
                </w:pPr>
                <w:r>
                  <w:rPr>
                    <w:rFonts w:cs="Times New Roman"/>
                    <w:szCs w:val="24"/>
                  </w:rPr>
                  <w:t>Jurisprudence</w:t>
                </w:r>
              </w:p>
            </w:tc>
          </w:sdtContent>
        </w:sdt>
      </w:tr>
      <w:tr w:rsidR="00EC07E9" w:rsidTr="00B97668">
        <w:tc>
          <w:tcPr>
            <w:tcW w:w="2718" w:type="dxa"/>
          </w:tcPr>
          <w:p w:rsidR="00EC07E9" w:rsidRPr="00BC7495" w:rsidRDefault="00EC07E9" w:rsidP="000F1DF9">
            <w:pPr>
              <w:rPr>
                <w:rFonts w:cs="Times New Roman"/>
                <w:szCs w:val="24"/>
              </w:rPr>
            </w:pPr>
          </w:p>
        </w:tc>
        <w:sdt>
          <w:sdtPr>
            <w:rPr>
              <w:rFonts w:cs="Times New Roman"/>
              <w:szCs w:val="24"/>
            </w:rPr>
            <w:alias w:val="Date"/>
            <w:tag w:val="DateContentControl"/>
            <w:id w:val="1178081906"/>
            <w:lock w:val="sdtLocked"/>
            <w:placeholder>
              <w:docPart w:val="C855030759014C04AB6ECD1B4FD45222"/>
            </w:placeholder>
            <w:date w:fullDate="2023-05-08T00:00:00Z">
              <w:dateFormat w:val="M/d/yyyy"/>
              <w:lid w:val="en-US"/>
              <w:storeMappedDataAs w:val="dateTime"/>
              <w:calendar w:val="gregorian"/>
            </w:date>
          </w:sdtPr>
          <w:sdtContent>
            <w:tc>
              <w:tcPr>
                <w:tcW w:w="6858" w:type="dxa"/>
              </w:tcPr>
              <w:p w:rsidR="00EC07E9" w:rsidRPr="00FF6471" w:rsidRDefault="00EC07E9" w:rsidP="000F1DF9">
                <w:pPr>
                  <w:jc w:val="right"/>
                  <w:rPr>
                    <w:rFonts w:cs="Times New Roman"/>
                    <w:szCs w:val="24"/>
                  </w:rPr>
                </w:pPr>
                <w:r>
                  <w:rPr>
                    <w:rFonts w:cs="Times New Roman"/>
                    <w:szCs w:val="24"/>
                  </w:rPr>
                  <w:t>5/8/2023</w:t>
                </w:r>
              </w:p>
            </w:tc>
          </w:sdtContent>
        </w:sdt>
      </w:tr>
      <w:tr w:rsidR="00EC07E9" w:rsidTr="00B97668">
        <w:tc>
          <w:tcPr>
            <w:tcW w:w="2718" w:type="dxa"/>
          </w:tcPr>
          <w:p w:rsidR="00EC07E9" w:rsidRPr="00BC7495" w:rsidRDefault="00EC07E9" w:rsidP="000F1DF9">
            <w:pPr>
              <w:rPr>
                <w:rFonts w:cs="Times New Roman"/>
                <w:szCs w:val="24"/>
              </w:rPr>
            </w:pPr>
          </w:p>
        </w:tc>
        <w:sdt>
          <w:sdtPr>
            <w:rPr>
              <w:rFonts w:cs="Times New Roman"/>
              <w:szCs w:val="24"/>
            </w:rPr>
            <w:alias w:val="BA Version"/>
            <w:tag w:val="BAVersion"/>
            <w:id w:val="-1685590809"/>
            <w:lock w:val="sdtContentLocked"/>
            <w:placeholder>
              <w:docPart w:val="D7C897D9D2954D8A99449B35D48096F2"/>
            </w:placeholder>
          </w:sdtPr>
          <w:sdtContent>
            <w:tc>
              <w:tcPr>
                <w:tcW w:w="6858" w:type="dxa"/>
              </w:tcPr>
              <w:p w:rsidR="00EC07E9" w:rsidRPr="00FF6471" w:rsidRDefault="00EC07E9" w:rsidP="000F1DF9">
                <w:pPr>
                  <w:jc w:val="right"/>
                  <w:rPr>
                    <w:rFonts w:cs="Times New Roman"/>
                    <w:szCs w:val="24"/>
                  </w:rPr>
                </w:pPr>
                <w:r>
                  <w:rPr>
                    <w:rFonts w:cs="Times New Roman"/>
                    <w:szCs w:val="24"/>
                  </w:rPr>
                  <w:t>Engrossed</w:t>
                </w:r>
              </w:p>
            </w:tc>
          </w:sdtContent>
        </w:sdt>
      </w:tr>
    </w:tbl>
    <w:p w:rsidR="00EC07E9" w:rsidRPr="00FF6471" w:rsidRDefault="00EC07E9" w:rsidP="000F1DF9">
      <w:pPr>
        <w:spacing w:after="0" w:line="240" w:lineRule="auto"/>
        <w:rPr>
          <w:rFonts w:cs="Times New Roman"/>
          <w:szCs w:val="24"/>
        </w:rPr>
      </w:pPr>
    </w:p>
    <w:p w:rsidR="00EC07E9" w:rsidRPr="00FF6471" w:rsidRDefault="00EC07E9" w:rsidP="000F1DF9">
      <w:pPr>
        <w:spacing w:after="0" w:line="240" w:lineRule="auto"/>
        <w:rPr>
          <w:rFonts w:cs="Times New Roman"/>
          <w:szCs w:val="24"/>
        </w:rPr>
      </w:pPr>
    </w:p>
    <w:p w:rsidR="00EC07E9" w:rsidRPr="00FF6471" w:rsidRDefault="00EC07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9670F2FD0448A5A3CD0D52A58AC762"/>
        </w:placeholder>
      </w:sdtPr>
      <w:sdtContent>
        <w:p w:rsidR="00EC07E9" w:rsidRDefault="00EC07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4F3E79D93C04D488D1A63C1761E9CB1"/>
        </w:placeholder>
      </w:sdtPr>
      <w:sdtContent>
        <w:p w:rsidR="00EC07E9" w:rsidRDefault="00EC07E9" w:rsidP="00DA5DCC">
          <w:pPr>
            <w:pStyle w:val="NormalWeb"/>
            <w:spacing w:before="0" w:beforeAutospacing="0" w:after="0" w:afterAutospacing="0"/>
            <w:jc w:val="both"/>
            <w:divId w:val="761730615"/>
            <w:rPr>
              <w:rFonts w:eastAsia="Times New Roman"/>
              <w:bCs/>
            </w:rPr>
          </w:pPr>
        </w:p>
        <w:p w:rsidR="00EC07E9" w:rsidRPr="00DA5DCC" w:rsidRDefault="00EC07E9" w:rsidP="00DA5DCC">
          <w:pPr>
            <w:pStyle w:val="NormalWeb"/>
            <w:spacing w:before="0" w:beforeAutospacing="0" w:after="0" w:afterAutospacing="0"/>
            <w:jc w:val="both"/>
            <w:divId w:val="761730615"/>
          </w:pPr>
          <w:r w:rsidRPr="00DA5DCC">
            <w:t>The protective order registry's current lack of accessibility and effectiveness is due to the absence of aliases, nicknames, or misspellings. H</w:t>
          </w:r>
          <w:r>
            <w:t>.</w:t>
          </w:r>
          <w:r w:rsidRPr="00DA5DCC">
            <w:t>B</w:t>
          </w:r>
          <w:r>
            <w:t>.</w:t>
          </w:r>
          <w:r w:rsidRPr="00DA5DCC">
            <w:t xml:space="preserve"> 3698 aims to address this issue by requiring the inclusion of aliases, nicknames, and misspellings in the registry and granting magistrates equal access to the information. This bill would enhance the system's effectiveness and promote safety and protection for those in need by making it easier to find a person's protective order information.</w:t>
          </w:r>
        </w:p>
        <w:p w:rsidR="00EC07E9" w:rsidRPr="00D70925" w:rsidRDefault="00EC07E9" w:rsidP="00DA5DCC">
          <w:pPr>
            <w:spacing w:after="0" w:line="240" w:lineRule="auto"/>
            <w:jc w:val="both"/>
            <w:rPr>
              <w:rFonts w:eastAsia="Times New Roman" w:cs="Times New Roman"/>
              <w:bCs/>
              <w:szCs w:val="24"/>
            </w:rPr>
          </w:pPr>
        </w:p>
      </w:sdtContent>
    </w:sdt>
    <w:p w:rsidR="00EC07E9" w:rsidRDefault="00EC07E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3698 </w:t>
      </w:r>
      <w:bookmarkStart w:id="1" w:name="AmendsCurrentLaw"/>
      <w:bookmarkEnd w:id="1"/>
      <w:r>
        <w:rPr>
          <w:rFonts w:cs="Times New Roman"/>
          <w:szCs w:val="24"/>
        </w:rPr>
        <w:t>amends current law relating to expanding access to the protective order registry and the inclusion of certain information regarding a person who is the subject of a protective order in that registry.</w:t>
      </w:r>
    </w:p>
    <w:p w:rsidR="00EC07E9" w:rsidRPr="00B97668" w:rsidRDefault="00EC07E9" w:rsidP="000F1DF9">
      <w:pPr>
        <w:spacing w:after="0" w:line="240" w:lineRule="auto"/>
        <w:jc w:val="both"/>
        <w:rPr>
          <w:rFonts w:eastAsia="Times New Roman" w:cs="Times New Roman"/>
          <w:szCs w:val="24"/>
        </w:rPr>
      </w:pPr>
    </w:p>
    <w:p w:rsidR="00EC07E9" w:rsidRPr="005C2A78" w:rsidRDefault="00EC07E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8DD42D96C54853AF0ECC8717AC2E32"/>
          </w:placeholder>
        </w:sdtPr>
        <w:sdtContent>
          <w:r>
            <w:rPr>
              <w:rFonts w:eastAsia="Times New Roman" w:cs="Times New Roman"/>
              <w:b/>
              <w:szCs w:val="24"/>
              <w:u w:val="single"/>
            </w:rPr>
            <w:t>RULEMAKING AUTHORITY</w:t>
          </w:r>
        </w:sdtContent>
      </w:sdt>
    </w:p>
    <w:p w:rsidR="00EC07E9" w:rsidRPr="006529C4" w:rsidRDefault="00EC07E9" w:rsidP="00774EC7">
      <w:pPr>
        <w:spacing w:after="0" w:line="240" w:lineRule="auto"/>
        <w:jc w:val="both"/>
        <w:rPr>
          <w:rFonts w:cs="Times New Roman"/>
          <w:szCs w:val="24"/>
        </w:rPr>
      </w:pPr>
    </w:p>
    <w:p w:rsidR="00EC07E9" w:rsidRPr="006529C4" w:rsidRDefault="00EC07E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C07E9" w:rsidRPr="006529C4" w:rsidRDefault="00EC07E9" w:rsidP="00774EC7">
      <w:pPr>
        <w:spacing w:after="0" w:line="240" w:lineRule="auto"/>
        <w:jc w:val="both"/>
        <w:rPr>
          <w:rFonts w:cs="Times New Roman"/>
          <w:szCs w:val="24"/>
        </w:rPr>
      </w:pPr>
    </w:p>
    <w:p w:rsidR="00EC07E9" w:rsidRPr="005C2A78" w:rsidRDefault="00EC07E9" w:rsidP="00D7527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3CC9FB469E4E358FFD88BB3F0AB818"/>
          </w:placeholder>
        </w:sdtPr>
        <w:sdtContent>
          <w:r>
            <w:rPr>
              <w:rFonts w:eastAsia="Times New Roman" w:cs="Times New Roman"/>
              <w:b/>
              <w:szCs w:val="24"/>
              <w:u w:val="single"/>
            </w:rPr>
            <w:t>SECTION BY SECTION ANALYSIS</w:t>
          </w:r>
        </w:sdtContent>
      </w:sdt>
    </w:p>
    <w:p w:rsidR="00EC07E9" w:rsidRPr="005C2A78" w:rsidRDefault="00EC07E9" w:rsidP="00D7527C">
      <w:pPr>
        <w:spacing w:after="0" w:line="240" w:lineRule="auto"/>
        <w:jc w:val="both"/>
        <w:rPr>
          <w:rFonts w:eastAsia="Times New Roman" w:cs="Times New Roman"/>
          <w:szCs w:val="24"/>
        </w:rPr>
      </w:pPr>
    </w:p>
    <w:p w:rsidR="00EC07E9" w:rsidRPr="005C2A78" w:rsidRDefault="00EC07E9" w:rsidP="00D7527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72.154(a), Government Code, to require that the protective order registry be searchable by certain criteria, including by any known common misspellings of the name of a person who is the subject of the protective order, and any known aliases of a person who is the subject of the protective order. Makes nonsubstantive changes.</w:t>
      </w:r>
    </w:p>
    <w:p w:rsidR="00EC07E9" w:rsidRPr="005C2A78" w:rsidRDefault="00EC07E9" w:rsidP="00D7527C">
      <w:pPr>
        <w:spacing w:after="0" w:line="240" w:lineRule="auto"/>
        <w:jc w:val="both"/>
        <w:rPr>
          <w:rFonts w:eastAsia="Times New Roman" w:cs="Times New Roman"/>
          <w:szCs w:val="24"/>
        </w:rPr>
      </w:pPr>
    </w:p>
    <w:p w:rsidR="00EC07E9" w:rsidRDefault="00EC07E9" w:rsidP="00D7527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72.155, Government Code, as follows:</w:t>
      </w:r>
    </w:p>
    <w:p w:rsidR="00EC07E9" w:rsidRDefault="00EC07E9" w:rsidP="00D7527C">
      <w:pPr>
        <w:spacing w:after="0" w:line="240" w:lineRule="auto"/>
        <w:jc w:val="both"/>
      </w:pPr>
    </w:p>
    <w:p w:rsidR="00EC07E9" w:rsidRDefault="00EC07E9" w:rsidP="00DA5DCC">
      <w:pPr>
        <w:spacing w:after="0" w:line="240" w:lineRule="auto"/>
        <w:ind w:left="720"/>
        <w:jc w:val="both"/>
      </w:pPr>
      <w:r w:rsidRPr="00DA5DCC">
        <w:t xml:space="preserve">Sec. 72.155.  RESTRICTED ACCESS TO PROTECTIVE ORDER REGISTRY.  (a)  </w:t>
      </w:r>
      <w:r>
        <w:t xml:space="preserve">Authorizes only an authorized user, including a magistrate, to access certain information under the registry. </w:t>
      </w:r>
    </w:p>
    <w:p w:rsidR="00EC07E9" w:rsidRDefault="00EC07E9" w:rsidP="00DA5DCC">
      <w:pPr>
        <w:spacing w:after="0" w:line="240" w:lineRule="auto"/>
        <w:ind w:left="720"/>
        <w:jc w:val="both"/>
      </w:pPr>
    </w:p>
    <w:p w:rsidR="00EC07E9" w:rsidRPr="005C2A78" w:rsidRDefault="00EC07E9" w:rsidP="00DA5DCC">
      <w:pPr>
        <w:spacing w:after="0" w:line="240" w:lineRule="auto"/>
        <w:ind w:left="1440"/>
        <w:jc w:val="both"/>
        <w:rPr>
          <w:rFonts w:eastAsia="Times New Roman" w:cs="Times New Roman"/>
          <w:szCs w:val="24"/>
        </w:rPr>
      </w:pPr>
      <w:r>
        <w:t>(b) Requires the Office of Court Administration of the Texas Judicial System to ensure that an authorized user, including a magistrate, is able to search for and receive a copy of a filed application for a protective order or a copy of an issued protective order through the registry's Internet website.</w:t>
      </w:r>
    </w:p>
    <w:p w:rsidR="00EC07E9" w:rsidRPr="005C2A78" w:rsidRDefault="00EC07E9" w:rsidP="00D7527C">
      <w:pPr>
        <w:spacing w:after="0" w:line="240" w:lineRule="auto"/>
        <w:jc w:val="both"/>
        <w:rPr>
          <w:rFonts w:eastAsia="Times New Roman" w:cs="Times New Roman"/>
          <w:szCs w:val="24"/>
        </w:rPr>
      </w:pPr>
    </w:p>
    <w:p w:rsidR="00EC07E9" w:rsidRPr="00C8671F" w:rsidRDefault="00EC07E9" w:rsidP="00D7527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EC07E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866" w:rsidRDefault="00AC3866" w:rsidP="000F1DF9">
      <w:pPr>
        <w:spacing w:after="0" w:line="240" w:lineRule="auto"/>
      </w:pPr>
      <w:r>
        <w:separator/>
      </w:r>
    </w:p>
  </w:endnote>
  <w:endnote w:type="continuationSeparator" w:id="0">
    <w:p w:rsidR="00AC3866" w:rsidRDefault="00AC386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386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07E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07E9">
                <w:rPr>
                  <w:sz w:val="20"/>
                  <w:szCs w:val="20"/>
                </w:rPr>
                <w:t>H.B. 3698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07E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386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866" w:rsidRDefault="00AC3866" w:rsidP="000F1DF9">
      <w:pPr>
        <w:spacing w:after="0" w:line="240" w:lineRule="auto"/>
      </w:pPr>
      <w:r>
        <w:separator/>
      </w:r>
    </w:p>
  </w:footnote>
  <w:footnote w:type="continuationSeparator" w:id="0">
    <w:p w:rsidR="00AC3866" w:rsidRDefault="00AC386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386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07E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7707F"/>
  <w15:docId w15:val="{8A1AB9FF-0699-4542-86A3-30AF0B99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07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B263BCB5DA549DDBB7A14CB8DA8F56C"/>
        <w:category>
          <w:name w:val="General"/>
          <w:gallery w:val="placeholder"/>
        </w:category>
        <w:types>
          <w:type w:val="bbPlcHdr"/>
        </w:types>
        <w:behaviors>
          <w:behavior w:val="content"/>
        </w:behaviors>
        <w:guid w:val="{2458434F-EDD7-404E-98B0-F22A63347644}"/>
      </w:docPartPr>
      <w:docPartBody>
        <w:p w:rsidR="00000000" w:rsidRDefault="00E34EDF"/>
      </w:docPartBody>
    </w:docPart>
    <w:docPart>
      <w:docPartPr>
        <w:name w:val="BD9F2C9AF50E46C68B73A7A3C2085DB0"/>
        <w:category>
          <w:name w:val="General"/>
          <w:gallery w:val="placeholder"/>
        </w:category>
        <w:types>
          <w:type w:val="bbPlcHdr"/>
        </w:types>
        <w:behaviors>
          <w:behavior w:val="content"/>
        </w:behaviors>
        <w:guid w:val="{817763BB-6498-4EC3-8652-D983C1401C4D}"/>
      </w:docPartPr>
      <w:docPartBody>
        <w:p w:rsidR="00000000" w:rsidRDefault="00E34EDF"/>
      </w:docPartBody>
    </w:docPart>
    <w:docPart>
      <w:docPartPr>
        <w:name w:val="A8000676F06A46DA9AADE0E25B99B2E0"/>
        <w:category>
          <w:name w:val="General"/>
          <w:gallery w:val="placeholder"/>
        </w:category>
        <w:types>
          <w:type w:val="bbPlcHdr"/>
        </w:types>
        <w:behaviors>
          <w:behavior w:val="content"/>
        </w:behaviors>
        <w:guid w:val="{153BECE8-EED7-4A5A-9D3C-8775B1C9EF87}"/>
      </w:docPartPr>
      <w:docPartBody>
        <w:p w:rsidR="00000000" w:rsidRDefault="00E34EDF"/>
      </w:docPartBody>
    </w:docPart>
    <w:docPart>
      <w:docPartPr>
        <w:name w:val="CFC8C58194F844A58118AC391D5CAC9D"/>
        <w:category>
          <w:name w:val="General"/>
          <w:gallery w:val="placeholder"/>
        </w:category>
        <w:types>
          <w:type w:val="bbPlcHdr"/>
        </w:types>
        <w:behaviors>
          <w:behavior w:val="content"/>
        </w:behaviors>
        <w:guid w:val="{17E2456B-A1D2-44E5-BAE0-90935AD0A05B}"/>
      </w:docPartPr>
      <w:docPartBody>
        <w:p w:rsidR="00000000" w:rsidRDefault="00E34EDF"/>
      </w:docPartBody>
    </w:docPart>
    <w:docPart>
      <w:docPartPr>
        <w:name w:val="046624CADA284356B751EE21FDD19D82"/>
        <w:category>
          <w:name w:val="General"/>
          <w:gallery w:val="placeholder"/>
        </w:category>
        <w:types>
          <w:type w:val="bbPlcHdr"/>
        </w:types>
        <w:behaviors>
          <w:behavior w:val="content"/>
        </w:behaviors>
        <w:guid w:val="{BBF1F36F-BF9E-45FE-B4F8-0A97E68A7644}"/>
      </w:docPartPr>
      <w:docPartBody>
        <w:p w:rsidR="00000000" w:rsidRDefault="00E34EDF"/>
      </w:docPartBody>
    </w:docPart>
    <w:docPart>
      <w:docPartPr>
        <w:name w:val="3EFD4C0B05CC4EDC9E67BD55C71EB4AF"/>
        <w:category>
          <w:name w:val="General"/>
          <w:gallery w:val="placeholder"/>
        </w:category>
        <w:types>
          <w:type w:val="bbPlcHdr"/>
        </w:types>
        <w:behaviors>
          <w:behavior w:val="content"/>
        </w:behaviors>
        <w:guid w:val="{20E2A70C-B56A-4E36-BBB5-E94A6570470A}"/>
      </w:docPartPr>
      <w:docPartBody>
        <w:p w:rsidR="00000000" w:rsidRDefault="00E34EDF"/>
      </w:docPartBody>
    </w:docPart>
    <w:docPart>
      <w:docPartPr>
        <w:name w:val="989674E88E054BCA990732C98CCE334C"/>
        <w:category>
          <w:name w:val="General"/>
          <w:gallery w:val="placeholder"/>
        </w:category>
        <w:types>
          <w:type w:val="bbPlcHdr"/>
        </w:types>
        <w:behaviors>
          <w:behavior w:val="content"/>
        </w:behaviors>
        <w:guid w:val="{729BDB78-E149-41E3-B02B-A64E8244EA2E}"/>
      </w:docPartPr>
      <w:docPartBody>
        <w:p w:rsidR="00000000" w:rsidRDefault="00E34EDF"/>
      </w:docPartBody>
    </w:docPart>
    <w:docPart>
      <w:docPartPr>
        <w:name w:val="7A3A5DE7129F445398BB4C153C16FAB5"/>
        <w:category>
          <w:name w:val="General"/>
          <w:gallery w:val="placeholder"/>
        </w:category>
        <w:types>
          <w:type w:val="bbPlcHdr"/>
        </w:types>
        <w:behaviors>
          <w:behavior w:val="content"/>
        </w:behaviors>
        <w:guid w:val="{86774061-F91D-4380-BBC8-40EBCE10580E}"/>
      </w:docPartPr>
      <w:docPartBody>
        <w:p w:rsidR="00000000" w:rsidRDefault="00E34EDF"/>
      </w:docPartBody>
    </w:docPart>
    <w:docPart>
      <w:docPartPr>
        <w:name w:val="B23F129F43FA4C4F80C373DBC5228654"/>
        <w:category>
          <w:name w:val="General"/>
          <w:gallery w:val="placeholder"/>
        </w:category>
        <w:types>
          <w:type w:val="bbPlcHdr"/>
        </w:types>
        <w:behaviors>
          <w:behavior w:val="content"/>
        </w:behaviors>
        <w:guid w:val="{7B8A60D0-B440-4D69-82EF-25D68B835EA7}"/>
      </w:docPartPr>
      <w:docPartBody>
        <w:p w:rsidR="00000000" w:rsidRDefault="00E34EDF"/>
      </w:docPartBody>
    </w:docPart>
    <w:docPart>
      <w:docPartPr>
        <w:name w:val="C855030759014C04AB6ECD1B4FD45222"/>
        <w:category>
          <w:name w:val="General"/>
          <w:gallery w:val="placeholder"/>
        </w:category>
        <w:types>
          <w:type w:val="bbPlcHdr"/>
        </w:types>
        <w:behaviors>
          <w:behavior w:val="content"/>
        </w:behaviors>
        <w:guid w:val="{1042CB69-39D2-40BA-987F-A909F1F20C61}"/>
      </w:docPartPr>
      <w:docPartBody>
        <w:p w:rsidR="00000000" w:rsidRDefault="00BF229A" w:rsidP="00BF229A">
          <w:pPr>
            <w:pStyle w:val="C855030759014C04AB6ECD1B4FD45222"/>
          </w:pPr>
          <w:r w:rsidRPr="00A30DD1">
            <w:rPr>
              <w:rStyle w:val="PlaceholderText"/>
            </w:rPr>
            <w:t>Click here to enter a date.</w:t>
          </w:r>
        </w:p>
      </w:docPartBody>
    </w:docPart>
    <w:docPart>
      <w:docPartPr>
        <w:name w:val="D7C897D9D2954D8A99449B35D48096F2"/>
        <w:category>
          <w:name w:val="General"/>
          <w:gallery w:val="placeholder"/>
        </w:category>
        <w:types>
          <w:type w:val="bbPlcHdr"/>
        </w:types>
        <w:behaviors>
          <w:behavior w:val="content"/>
        </w:behaviors>
        <w:guid w:val="{EF50B097-99DE-41B4-917B-24B9A8512D4E}"/>
      </w:docPartPr>
      <w:docPartBody>
        <w:p w:rsidR="00000000" w:rsidRDefault="00E34EDF"/>
      </w:docPartBody>
    </w:docPart>
    <w:docPart>
      <w:docPartPr>
        <w:name w:val="E89670F2FD0448A5A3CD0D52A58AC762"/>
        <w:category>
          <w:name w:val="General"/>
          <w:gallery w:val="placeholder"/>
        </w:category>
        <w:types>
          <w:type w:val="bbPlcHdr"/>
        </w:types>
        <w:behaviors>
          <w:behavior w:val="content"/>
        </w:behaviors>
        <w:guid w:val="{AD57AB79-D833-41D0-8169-F6E78EAE6278}"/>
      </w:docPartPr>
      <w:docPartBody>
        <w:p w:rsidR="00000000" w:rsidRDefault="00E34EDF"/>
      </w:docPartBody>
    </w:docPart>
    <w:docPart>
      <w:docPartPr>
        <w:name w:val="F4F3E79D93C04D488D1A63C1761E9CB1"/>
        <w:category>
          <w:name w:val="General"/>
          <w:gallery w:val="placeholder"/>
        </w:category>
        <w:types>
          <w:type w:val="bbPlcHdr"/>
        </w:types>
        <w:behaviors>
          <w:behavior w:val="content"/>
        </w:behaviors>
        <w:guid w:val="{862596B4-DC90-425C-8619-62FBB65490B1}"/>
      </w:docPartPr>
      <w:docPartBody>
        <w:p w:rsidR="00000000" w:rsidRDefault="00BF229A" w:rsidP="00BF229A">
          <w:pPr>
            <w:pStyle w:val="F4F3E79D93C04D488D1A63C1761E9CB1"/>
          </w:pPr>
          <w:r>
            <w:rPr>
              <w:rFonts w:eastAsia="Times New Roman" w:cs="Times New Roman"/>
              <w:bCs/>
              <w:szCs w:val="24"/>
            </w:rPr>
            <w:t xml:space="preserve"> </w:t>
          </w:r>
        </w:p>
      </w:docPartBody>
    </w:docPart>
    <w:docPart>
      <w:docPartPr>
        <w:name w:val="338DD42D96C54853AF0ECC8717AC2E32"/>
        <w:category>
          <w:name w:val="General"/>
          <w:gallery w:val="placeholder"/>
        </w:category>
        <w:types>
          <w:type w:val="bbPlcHdr"/>
        </w:types>
        <w:behaviors>
          <w:behavior w:val="content"/>
        </w:behaviors>
        <w:guid w:val="{0D41DBB5-F7E2-4F3F-BBCF-57C613925DAB}"/>
      </w:docPartPr>
      <w:docPartBody>
        <w:p w:rsidR="00000000" w:rsidRDefault="00E34EDF"/>
      </w:docPartBody>
    </w:docPart>
    <w:docPart>
      <w:docPartPr>
        <w:name w:val="C73CC9FB469E4E358FFD88BB3F0AB818"/>
        <w:category>
          <w:name w:val="General"/>
          <w:gallery w:val="placeholder"/>
        </w:category>
        <w:types>
          <w:type w:val="bbPlcHdr"/>
        </w:types>
        <w:behaviors>
          <w:behavior w:val="content"/>
        </w:behaviors>
        <w:guid w:val="{D489AB38-8099-425C-A9C5-1195AFF5592C}"/>
      </w:docPartPr>
      <w:docPartBody>
        <w:p w:rsidR="00000000" w:rsidRDefault="00E34E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229A"/>
    <w:rsid w:val="00C129E8"/>
    <w:rsid w:val="00C968BA"/>
    <w:rsid w:val="00D63E87"/>
    <w:rsid w:val="00D705C9"/>
    <w:rsid w:val="00E11D0C"/>
    <w:rsid w:val="00E34EDF"/>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29A"/>
    <w:rPr>
      <w:color w:val="808080"/>
    </w:rPr>
  </w:style>
  <w:style w:type="paragraph" w:customStyle="1" w:styleId="C855030759014C04AB6ECD1B4FD45222">
    <w:name w:val="C855030759014C04AB6ECD1B4FD45222"/>
    <w:rsid w:val="00BF229A"/>
    <w:pPr>
      <w:spacing w:after="160" w:line="259" w:lineRule="auto"/>
    </w:pPr>
  </w:style>
  <w:style w:type="paragraph" w:customStyle="1" w:styleId="F4F3E79D93C04D488D1A63C1761E9CB1">
    <w:name w:val="F4F3E79D93C04D488D1A63C1761E9CB1"/>
    <w:rsid w:val="00BF229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302</Words>
  <Characters>1724</Characters>
  <Application>Microsoft Office Word</Application>
  <DocSecurity>0</DocSecurity>
  <Lines>14</Lines>
  <Paragraphs>4</Paragraphs>
  <ScaleCrop>false</ScaleCrop>
  <Company>Texas Legislative Council</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2023-05-09T14:18:00Z</dcterms:modified>
</cp:coreProperties>
</file>

<file path=docProps/custom.xml><?xml version="1.0" encoding="utf-8"?>
<op:Properties xmlns:vt="http://schemas.openxmlformats.org/officeDocument/2006/docPropsVTypes" xmlns:op="http://schemas.openxmlformats.org/officeDocument/2006/custom-properties"/>
</file>