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2F39" w:rsidRDefault="004A2F39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2DEC95EA5ED84C71B15E3B125CD29E82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4A2F39" w:rsidRPr="00585C31" w:rsidRDefault="004A2F39" w:rsidP="000F1DF9">
      <w:pPr>
        <w:spacing w:after="0" w:line="240" w:lineRule="auto"/>
        <w:rPr>
          <w:rFonts w:cs="Times New Roman"/>
          <w:szCs w:val="24"/>
        </w:rPr>
      </w:pPr>
    </w:p>
    <w:p w:rsidR="004A2F39" w:rsidRPr="00585C31" w:rsidRDefault="004A2F39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4A2F39" w:rsidTr="000F1DF9">
        <w:tc>
          <w:tcPr>
            <w:tcW w:w="2718" w:type="dxa"/>
          </w:tcPr>
          <w:p w:rsidR="004A2F39" w:rsidRPr="005C2A78" w:rsidRDefault="004A2F39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87A480B1D56C4B2DA7E342259E72913A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4A2F39" w:rsidRPr="00FF6471" w:rsidRDefault="004A2F39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F7ACD52FBABB44A294065502FF71F19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3745</w:t>
                </w:r>
              </w:sdtContent>
            </w:sdt>
          </w:p>
        </w:tc>
      </w:tr>
      <w:tr w:rsidR="004A2F39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966DAD79684E457CA2753C0A57668093"/>
            </w:placeholder>
          </w:sdtPr>
          <w:sdtContent>
            <w:tc>
              <w:tcPr>
                <w:tcW w:w="2718" w:type="dxa"/>
              </w:tcPr>
              <w:p w:rsidR="004A2F39" w:rsidRPr="000F1DF9" w:rsidRDefault="004A2F39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88R13141 MLH-D</w:t>
                </w:r>
              </w:p>
            </w:tc>
          </w:sdtContent>
        </w:sdt>
        <w:tc>
          <w:tcPr>
            <w:tcW w:w="6858" w:type="dxa"/>
          </w:tcPr>
          <w:p w:rsidR="004A2F39" w:rsidRPr="005C2A78" w:rsidRDefault="004A2F39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AA16F3D3F88F4664B6209F2B5AEFEDB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F3470FB2CD8A470E880D265CCCA98E8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Goldman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EBF96257DB7F4A8A8D8340C8D80899A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(Springer)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648F281F7F4E4D7F9DCD759D0EA648C1"/>
                </w:placeholder>
                <w:showingPlcHdr/>
              </w:sdtPr>
              <w:sdtContent/>
            </w:sdt>
          </w:p>
        </w:tc>
      </w:tr>
      <w:tr w:rsidR="004A2F39" w:rsidTr="000F1DF9">
        <w:tc>
          <w:tcPr>
            <w:tcW w:w="2718" w:type="dxa"/>
          </w:tcPr>
          <w:p w:rsidR="004A2F39" w:rsidRPr="00BC7495" w:rsidRDefault="004A2F3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79F5BA9851A5439FBBEA5D6B32737B9E"/>
            </w:placeholder>
          </w:sdtPr>
          <w:sdtContent>
            <w:tc>
              <w:tcPr>
                <w:tcW w:w="6858" w:type="dxa"/>
              </w:tcPr>
              <w:p w:rsidR="004A2F39" w:rsidRPr="00FF6471" w:rsidRDefault="004A2F3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Local Government</w:t>
                </w:r>
              </w:p>
            </w:tc>
          </w:sdtContent>
        </w:sdt>
      </w:tr>
      <w:tr w:rsidR="004A2F39" w:rsidTr="000F1DF9">
        <w:tc>
          <w:tcPr>
            <w:tcW w:w="2718" w:type="dxa"/>
          </w:tcPr>
          <w:p w:rsidR="004A2F39" w:rsidRPr="00BC7495" w:rsidRDefault="004A2F3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CFFB14EF03904B8180A8D867FA5A620E"/>
            </w:placeholder>
            <w:date w:fullDate="2023-05-20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4A2F39" w:rsidRPr="00FF6471" w:rsidRDefault="004A2F3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5/20/2023</w:t>
                </w:r>
              </w:p>
            </w:tc>
          </w:sdtContent>
        </w:sdt>
      </w:tr>
      <w:tr w:rsidR="004A2F39" w:rsidTr="000F1DF9">
        <w:tc>
          <w:tcPr>
            <w:tcW w:w="2718" w:type="dxa"/>
          </w:tcPr>
          <w:p w:rsidR="004A2F39" w:rsidRPr="00BC7495" w:rsidRDefault="004A2F3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1A838B11CAD14EA399F9DBFDD5E09831"/>
            </w:placeholder>
          </w:sdtPr>
          <w:sdtContent>
            <w:tc>
              <w:tcPr>
                <w:tcW w:w="6858" w:type="dxa"/>
              </w:tcPr>
              <w:p w:rsidR="004A2F39" w:rsidRPr="00FF6471" w:rsidRDefault="004A2F3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4A2F39" w:rsidRPr="00FF6471" w:rsidRDefault="004A2F39" w:rsidP="000F1DF9">
      <w:pPr>
        <w:spacing w:after="0" w:line="240" w:lineRule="auto"/>
        <w:rPr>
          <w:rFonts w:cs="Times New Roman"/>
          <w:szCs w:val="24"/>
        </w:rPr>
      </w:pPr>
    </w:p>
    <w:p w:rsidR="004A2F39" w:rsidRPr="00FF6471" w:rsidRDefault="004A2F39" w:rsidP="000F1DF9">
      <w:pPr>
        <w:spacing w:after="0" w:line="240" w:lineRule="auto"/>
        <w:rPr>
          <w:rFonts w:cs="Times New Roman"/>
          <w:szCs w:val="24"/>
        </w:rPr>
      </w:pPr>
    </w:p>
    <w:p w:rsidR="004A2F39" w:rsidRPr="00FF6471" w:rsidRDefault="004A2F39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88ACD8EAB11247DB8FD1324C7B460066"/>
        </w:placeholder>
      </w:sdtPr>
      <w:sdtContent>
        <w:p w:rsidR="004A2F39" w:rsidRDefault="004A2F39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46286C9BB5F144DC95584F6EA12C6F5D"/>
        </w:placeholder>
      </w:sdtPr>
      <w:sdtContent>
        <w:p w:rsidR="004A2F39" w:rsidRDefault="004A2F39" w:rsidP="00CB7676">
          <w:pPr>
            <w:pStyle w:val="NormalWeb"/>
            <w:spacing w:before="0" w:beforeAutospacing="0" w:after="0" w:afterAutospacing="0"/>
            <w:jc w:val="both"/>
            <w:divId w:val="668558248"/>
            <w:rPr>
              <w:rFonts w:eastAsia="Times New Roman"/>
              <w:bCs/>
            </w:rPr>
          </w:pPr>
        </w:p>
        <w:p w:rsidR="004A2F39" w:rsidRPr="00B67024" w:rsidRDefault="004A2F39" w:rsidP="00CB7676">
          <w:pPr>
            <w:pStyle w:val="NormalWeb"/>
            <w:spacing w:before="0" w:beforeAutospacing="0" w:after="0" w:afterAutospacing="0"/>
            <w:jc w:val="both"/>
            <w:divId w:val="668558248"/>
          </w:pPr>
          <w:r w:rsidRPr="00B67024">
            <w:t>Landowners in House District 97 who use their property for wildlife management reported being required to annually file a multi-page report explaining how the property is being used as a condition of receiving a property tax reduction provided by law for agricultural land. This is onerous on the landowner and increases the cost to government as central appraisal districts around Texas process the paperwork.</w:t>
          </w:r>
        </w:p>
        <w:p w:rsidR="004A2F39" w:rsidRPr="00B67024" w:rsidRDefault="004A2F39" w:rsidP="00CB7676">
          <w:pPr>
            <w:pStyle w:val="NormalWeb"/>
            <w:spacing w:before="0" w:beforeAutospacing="0" w:after="0" w:afterAutospacing="0"/>
            <w:jc w:val="both"/>
            <w:divId w:val="668558248"/>
          </w:pPr>
          <w:r w:rsidRPr="00B67024">
            <w:t> </w:t>
          </w:r>
        </w:p>
        <w:p w:rsidR="004A2F39" w:rsidRPr="00B67024" w:rsidRDefault="004A2F39" w:rsidP="00CB7676">
          <w:pPr>
            <w:pStyle w:val="NormalWeb"/>
            <w:spacing w:before="0" w:beforeAutospacing="0" w:after="0" w:afterAutospacing="0"/>
            <w:jc w:val="both"/>
            <w:divId w:val="668558248"/>
          </w:pPr>
          <w:r>
            <w:t>H.B. 3745</w:t>
          </w:r>
          <w:r w:rsidRPr="00B67024">
            <w:t xml:space="preserve"> reduces governmental red tape on rural landowners and save</w:t>
          </w:r>
          <w:r>
            <w:t>s</w:t>
          </w:r>
          <w:r w:rsidRPr="00B67024">
            <w:t xml:space="preserve"> taxpayer dollars by prohibiting a chief appraiser from requiring such a landowner from filing the report more than once every five years. </w:t>
          </w:r>
        </w:p>
        <w:p w:rsidR="004A2F39" w:rsidRPr="00D70925" w:rsidRDefault="004A2F39" w:rsidP="00CB7676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4A2F39" w:rsidRDefault="004A2F39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3745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procedure for maintaining the qualification of land for appraisal for ad valorem tax purposes as qualified open-space land.</w:t>
      </w:r>
    </w:p>
    <w:p w:rsidR="004A2F39" w:rsidRPr="00B67024" w:rsidRDefault="004A2F39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A2F39" w:rsidRPr="005C2A78" w:rsidRDefault="004A2F39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E483BA697AAF4799A289B102A808F535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4A2F39" w:rsidRPr="006529C4" w:rsidRDefault="004A2F39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4A2F39" w:rsidRPr="006529C4" w:rsidRDefault="004A2F39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4A2F39" w:rsidRPr="006529C4" w:rsidRDefault="004A2F39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4A2F39" w:rsidRPr="005C2A78" w:rsidRDefault="004A2F39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C4454A1D432A4558AC077DAE650A8ACA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4A2F39" w:rsidRPr="005C2A78" w:rsidRDefault="004A2F39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A2F39" w:rsidRDefault="004A2F39" w:rsidP="00440A6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Section 23.521, Tax Code, by adding Subsection (e), as follows:</w:t>
      </w:r>
    </w:p>
    <w:p w:rsidR="004A2F39" w:rsidRDefault="004A2F39" w:rsidP="00440A6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A2F39" w:rsidRPr="005C2A78" w:rsidRDefault="004A2F39" w:rsidP="00440A6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(e) Prohibits the chief appraiser from requiring a landowner to file a report on the implementation of a written management plan described by Subsection (c) (relating to authorizing the standards adopted to include specifications for a written management plan to be developed by a landowner if the landowner receives a request for a written management plan from a chief appraiser as part of a request for additional information) more than once during each five-year period.</w:t>
      </w:r>
    </w:p>
    <w:p w:rsidR="004A2F39" w:rsidRPr="005C2A78" w:rsidRDefault="004A2F39" w:rsidP="00440A6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A2F39" w:rsidRPr="005C2A78" w:rsidRDefault="004A2F39" w:rsidP="00440A6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2023. </w:t>
      </w:r>
    </w:p>
    <w:p w:rsidR="004A2F39" w:rsidRPr="00C8671F" w:rsidRDefault="004A2F39" w:rsidP="00774EC7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sectPr w:rsidR="004A2F39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7277" w:rsidRDefault="000D7277" w:rsidP="000F1DF9">
      <w:pPr>
        <w:spacing w:after="0" w:line="240" w:lineRule="auto"/>
      </w:pPr>
      <w:r>
        <w:separator/>
      </w:r>
    </w:p>
  </w:endnote>
  <w:endnote w:type="continuationSeparator" w:id="0">
    <w:p w:rsidR="000D7277" w:rsidRDefault="000D7277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0D7277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4A2F39">
                <w:rPr>
                  <w:sz w:val="20"/>
                  <w:szCs w:val="20"/>
                </w:rPr>
                <w:t>AJM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4A2F39">
                <w:rPr>
                  <w:sz w:val="20"/>
                  <w:szCs w:val="20"/>
                </w:rPr>
                <w:t>H.B. 3745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4A2F39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0D7277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7277" w:rsidRDefault="000D7277" w:rsidP="000F1DF9">
      <w:pPr>
        <w:spacing w:after="0" w:line="240" w:lineRule="auto"/>
      </w:pPr>
      <w:r>
        <w:separator/>
      </w:r>
    </w:p>
  </w:footnote>
  <w:footnote w:type="continuationSeparator" w:id="0">
    <w:p w:rsidR="000D7277" w:rsidRDefault="000D7277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D7277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4A2F39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1C060"/>
  <w15:docId w15:val="{F981D63B-F540-40BD-B4E1-523DC52F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2F39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2DEC95EA5ED84C71B15E3B125CD29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4E173-C99B-4AB5-A208-BB206859AFA6}"/>
      </w:docPartPr>
      <w:docPartBody>
        <w:p w:rsidR="00000000" w:rsidRDefault="00B61A20"/>
      </w:docPartBody>
    </w:docPart>
    <w:docPart>
      <w:docPartPr>
        <w:name w:val="87A480B1D56C4B2DA7E342259E729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DF28C-8DA8-4E40-9A55-9E9AB77A7C88}"/>
      </w:docPartPr>
      <w:docPartBody>
        <w:p w:rsidR="00000000" w:rsidRDefault="00B61A20"/>
      </w:docPartBody>
    </w:docPart>
    <w:docPart>
      <w:docPartPr>
        <w:name w:val="F7ACD52FBABB44A294065502FF71F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FC710-3F86-4DF7-AEBA-3E31A4FB18A6}"/>
      </w:docPartPr>
      <w:docPartBody>
        <w:p w:rsidR="00000000" w:rsidRDefault="00B61A20"/>
      </w:docPartBody>
    </w:docPart>
    <w:docPart>
      <w:docPartPr>
        <w:name w:val="966DAD79684E457CA2753C0A57668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1B680-8618-426E-AA85-3C424DBFEFA3}"/>
      </w:docPartPr>
      <w:docPartBody>
        <w:p w:rsidR="00000000" w:rsidRDefault="00B61A20"/>
      </w:docPartBody>
    </w:docPart>
    <w:docPart>
      <w:docPartPr>
        <w:name w:val="AA16F3D3F88F4664B6209F2B5AEFE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1B1FD-B5F4-4BB5-B1DD-AB46CA35CD50}"/>
      </w:docPartPr>
      <w:docPartBody>
        <w:p w:rsidR="00000000" w:rsidRDefault="00B61A20"/>
      </w:docPartBody>
    </w:docPart>
    <w:docPart>
      <w:docPartPr>
        <w:name w:val="F3470FB2CD8A470E880D265CCCA98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91409-2E3D-4269-835D-EB5660009E58}"/>
      </w:docPartPr>
      <w:docPartBody>
        <w:p w:rsidR="00000000" w:rsidRDefault="00B61A20"/>
      </w:docPartBody>
    </w:docPart>
    <w:docPart>
      <w:docPartPr>
        <w:name w:val="EBF96257DB7F4A8A8D8340C8D8089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A0123-5214-43C4-9B64-2FD64ABEAA03}"/>
      </w:docPartPr>
      <w:docPartBody>
        <w:p w:rsidR="00000000" w:rsidRDefault="00B61A20"/>
      </w:docPartBody>
    </w:docPart>
    <w:docPart>
      <w:docPartPr>
        <w:name w:val="648F281F7F4E4D7F9DCD759D0EA64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DF01C-496D-482A-9EF3-E7769B38323E}"/>
      </w:docPartPr>
      <w:docPartBody>
        <w:p w:rsidR="00000000" w:rsidRDefault="00B61A20"/>
      </w:docPartBody>
    </w:docPart>
    <w:docPart>
      <w:docPartPr>
        <w:name w:val="79F5BA9851A5439FBBEA5D6B32737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99315-FF3F-4DF0-87BB-C8FB4A94DD99}"/>
      </w:docPartPr>
      <w:docPartBody>
        <w:p w:rsidR="00000000" w:rsidRDefault="00B61A20"/>
      </w:docPartBody>
    </w:docPart>
    <w:docPart>
      <w:docPartPr>
        <w:name w:val="CFFB14EF03904B8180A8D867FA5A6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43F42-B24F-44E1-A52F-7D1923847760}"/>
      </w:docPartPr>
      <w:docPartBody>
        <w:p w:rsidR="00000000" w:rsidRDefault="00106E74" w:rsidP="00106E74">
          <w:pPr>
            <w:pStyle w:val="CFFB14EF03904B8180A8D867FA5A620E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1A838B11CAD14EA399F9DBFDD5E09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B2124-2686-4138-971C-B42603F64334}"/>
      </w:docPartPr>
      <w:docPartBody>
        <w:p w:rsidR="00000000" w:rsidRDefault="00B61A20"/>
      </w:docPartBody>
    </w:docPart>
    <w:docPart>
      <w:docPartPr>
        <w:name w:val="88ACD8EAB11247DB8FD1324C7B460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593E3-E91A-4A73-8072-3356A77988B1}"/>
      </w:docPartPr>
      <w:docPartBody>
        <w:p w:rsidR="00000000" w:rsidRDefault="00B61A20"/>
      </w:docPartBody>
    </w:docPart>
    <w:docPart>
      <w:docPartPr>
        <w:name w:val="46286C9BB5F144DC95584F6EA12C6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AE70F-D7A2-413B-9544-E8C44533730D}"/>
      </w:docPartPr>
      <w:docPartBody>
        <w:p w:rsidR="00000000" w:rsidRDefault="00106E74" w:rsidP="00106E74">
          <w:pPr>
            <w:pStyle w:val="46286C9BB5F144DC95584F6EA12C6F5D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E483BA697AAF4799A289B102A808F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696DD-864C-4FEA-B50D-DD763A22CFC2}"/>
      </w:docPartPr>
      <w:docPartBody>
        <w:p w:rsidR="00000000" w:rsidRDefault="00B61A20"/>
      </w:docPartBody>
    </w:docPart>
    <w:docPart>
      <w:docPartPr>
        <w:name w:val="C4454A1D432A4558AC077DAE650A8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47C60-4BE8-451D-A21E-CA7F8425AD45}"/>
      </w:docPartPr>
      <w:docPartBody>
        <w:p w:rsidR="00000000" w:rsidRDefault="00B61A2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06E74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B61A20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6E74"/>
    <w:rPr>
      <w:color w:val="808080"/>
    </w:rPr>
  </w:style>
  <w:style w:type="paragraph" w:customStyle="1" w:styleId="CFFB14EF03904B8180A8D867FA5A620E">
    <w:name w:val="CFFB14EF03904B8180A8D867FA5A620E"/>
    <w:rsid w:val="00106E74"/>
    <w:pPr>
      <w:spacing w:after="160" w:line="259" w:lineRule="auto"/>
    </w:pPr>
  </w:style>
  <w:style w:type="paragraph" w:customStyle="1" w:styleId="46286C9BB5F144DC95584F6EA12C6F5D">
    <w:name w:val="46286C9BB5F144DC95584F6EA12C6F5D"/>
    <w:rsid w:val="00106E74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264</Words>
  <Characters>1509</Characters>
  <Application>Microsoft Office Word</Application>
  <DocSecurity>0</DocSecurity>
  <Lines>12</Lines>
  <Paragraphs>3</Paragraphs>
  <ScaleCrop>false</ScaleCrop>
  <Company>Texas Legislative Council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2023-05-20T22:02:00Z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