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E7566" w14:paraId="0EA2928A" w14:textId="77777777" w:rsidTr="00345119">
        <w:tc>
          <w:tcPr>
            <w:tcW w:w="9576" w:type="dxa"/>
            <w:noWrap/>
          </w:tcPr>
          <w:p w14:paraId="488AC489" w14:textId="77777777" w:rsidR="008423E4" w:rsidRPr="0022177D" w:rsidRDefault="000E32B5" w:rsidP="00942B25">
            <w:pPr>
              <w:pStyle w:val="Heading1"/>
            </w:pPr>
            <w:r w:rsidRPr="00631897">
              <w:t>BILL ANALYSIS</w:t>
            </w:r>
          </w:p>
        </w:tc>
      </w:tr>
    </w:tbl>
    <w:p w14:paraId="0DDC78A6" w14:textId="77777777" w:rsidR="008423E4" w:rsidRPr="0022177D" w:rsidRDefault="008423E4" w:rsidP="00942B25">
      <w:pPr>
        <w:jc w:val="center"/>
      </w:pPr>
    </w:p>
    <w:p w14:paraId="5E0D3AD7" w14:textId="77777777" w:rsidR="008423E4" w:rsidRPr="00B31F0E" w:rsidRDefault="008423E4" w:rsidP="00942B25"/>
    <w:p w14:paraId="3C972F56" w14:textId="77777777" w:rsidR="008423E4" w:rsidRPr="00742794" w:rsidRDefault="008423E4" w:rsidP="00942B25">
      <w:pPr>
        <w:tabs>
          <w:tab w:val="right" w:pos="9360"/>
        </w:tabs>
      </w:pPr>
    </w:p>
    <w:tbl>
      <w:tblPr>
        <w:tblW w:w="0" w:type="auto"/>
        <w:tblLayout w:type="fixed"/>
        <w:tblLook w:val="01E0" w:firstRow="1" w:lastRow="1" w:firstColumn="1" w:lastColumn="1" w:noHBand="0" w:noVBand="0"/>
      </w:tblPr>
      <w:tblGrid>
        <w:gridCol w:w="9576"/>
      </w:tblGrid>
      <w:tr w:rsidR="001E7566" w14:paraId="03664F44" w14:textId="77777777" w:rsidTr="00345119">
        <w:tc>
          <w:tcPr>
            <w:tcW w:w="9576" w:type="dxa"/>
          </w:tcPr>
          <w:p w14:paraId="0EFFB8EF" w14:textId="423B4AE9" w:rsidR="008423E4" w:rsidRPr="00861995" w:rsidRDefault="000E32B5" w:rsidP="00942B25">
            <w:pPr>
              <w:jc w:val="right"/>
            </w:pPr>
            <w:r>
              <w:t>C.S.H.B. 3899</w:t>
            </w:r>
          </w:p>
        </w:tc>
      </w:tr>
      <w:tr w:rsidR="001E7566" w14:paraId="7DEEE55A" w14:textId="77777777" w:rsidTr="00345119">
        <w:tc>
          <w:tcPr>
            <w:tcW w:w="9576" w:type="dxa"/>
          </w:tcPr>
          <w:p w14:paraId="06FB9E27" w14:textId="0CE506A0" w:rsidR="008423E4" w:rsidRPr="00861995" w:rsidRDefault="000E32B5" w:rsidP="00942B25">
            <w:pPr>
              <w:jc w:val="right"/>
            </w:pPr>
            <w:r>
              <w:t xml:space="preserve">By: </w:t>
            </w:r>
            <w:r w:rsidR="00D80014">
              <w:t>Troxclair</w:t>
            </w:r>
          </w:p>
        </w:tc>
      </w:tr>
      <w:tr w:rsidR="001E7566" w14:paraId="7CD64281" w14:textId="77777777" w:rsidTr="00345119">
        <w:tc>
          <w:tcPr>
            <w:tcW w:w="9576" w:type="dxa"/>
          </w:tcPr>
          <w:p w14:paraId="50E1ADD2" w14:textId="644ED580" w:rsidR="008423E4" w:rsidRPr="00861995" w:rsidRDefault="000E32B5" w:rsidP="00942B25">
            <w:pPr>
              <w:jc w:val="right"/>
            </w:pPr>
            <w:r>
              <w:t>Pensions, Investments &amp; Financial Services</w:t>
            </w:r>
          </w:p>
        </w:tc>
      </w:tr>
      <w:tr w:rsidR="001E7566" w14:paraId="3043D4D2" w14:textId="77777777" w:rsidTr="00345119">
        <w:tc>
          <w:tcPr>
            <w:tcW w:w="9576" w:type="dxa"/>
          </w:tcPr>
          <w:p w14:paraId="42C23A50" w14:textId="5D874854" w:rsidR="008423E4" w:rsidRDefault="000E32B5" w:rsidP="00942B25">
            <w:pPr>
              <w:jc w:val="right"/>
            </w:pPr>
            <w:r>
              <w:t>Committee Report (Substituted)</w:t>
            </w:r>
          </w:p>
        </w:tc>
      </w:tr>
    </w:tbl>
    <w:p w14:paraId="35485A40" w14:textId="77777777" w:rsidR="008423E4" w:rsidRDefault="008423E4" w:rsidP="00942B25">
      <w:pPr>
        <w:tabs>
          <w:tab w:val="right" w:pos="9360"/>
        </w:tabs>
      </w:pPr>
    </w:p>
    <w:p w14:paraId="33BB1A8C" w14:textId="77777777" w:rsidR="008423E4" w:rsidRDefault="008423E4" w:rsidP="00942B25"/>
    <w:p w14:paraId="2BF649C6" w14:textId="77777777" w:rsidR="008423E4" w:rsidRDefault="008423E4" w:rsidP="00942B25"/>
    <w:tbl>
      <w:tblPr>
        <w:tblW w:w="0" w:type="auto"/>
        <w:tblCellMar>
          <w:left w:w="115" w:type="dxa"/>
          <w:right w:w="115" w:type="dxa"/>
        </w:tblCellMar>
        <w:tblLook w:val="01E0" w:firstRow="1" w:lastRow="1" w:firstColumn="1" w:lastColumn="1" w:noHBand="0" w:noVBand="0"/>
      </w:tblPr>
      <w:tblGrid>
        <w:gridCol w:w="9360"/>
      </w:tblGrid>
      <w:tr w:rsidR="001E7566" w14:paraId="055193E3" w14:textId="77777777" w:rsidTr="00345119">
        <w:tc>
          <w:tcPr>
            <w:tcW w:w="9576" w:type="dxa"/>
          </w:tcPr>
          <w:p w14:paraId="2278ED66" w14:textId="77777777" w:rsidR="008423E4" w:rsidRPr="00A8133F" w:rsidRDefault="000E32B5" w:rsidP="00942B25">
            <w:pPr>
              <w:rPr>
                <w:b/>
              </w:rPr>
            </w:pPr>
            <w:r w:rsidRPr="009C1E9A">
              <w:rPr>
                <w:b/>
                <w:u w:val="single"/>
              </w:rPr>
              <w:t>BACKGROUND AND PURPOSE</w:t>
            </w:r>
            <w:r>
              <w:rPr>
                <w:b/>
              </w:rPr>
              <w:t xml:space="preserve"> </w:t>
            </w:r>
          </w:p>
          <w:p w14:paraId="14382BF0" w14:textId="77777777" w:rsidR="008423E4" w:rsidRDefault="008423E4" w:rsidP="00942B25"/>
          <w:p w14:paraId="49FA4D69" w14:textId="74443EFB" w:rsidR="008423E4" w:rsidRDefault="000E32B5" w:rsidP="00942B25">
            <w:pPr>
              <w:pStyle w:val="Header"/>
              <w:tabs>
                <w:tab w:val="clear" w:pos="4320"/>
                <w:tab w:val="clear" w:pos="8640"/>
              </w:tabs>
              <w:jc w:val="both"/>
            </w:pPr>
            <w:r w:rsidRPr="00907A42">
              <w:t>C</w:t>
            </w:r>
            <w:r>
              <w:t>urrent law</w:t>
            </w:r>
            <w:r w:rsidRPr="00907A42">
              <w:t xml:space="preserve"> allows for local governments</w:t>
            </w:r>
            <w:r w:rsidR="002C6E39">
              <w:t>,</w:t>
            </w:r>
            <w:r w:rsidR="00A1125C">
              <w:t xml:space="preserve"> such as</w:t>
            </w:r>
            <w:r w:rsidRPr="00907A42">
              <w:t xml:space="preserve"> </w:t>
            </w:r>
            <w:r w:rsidR="00A1125C">
              <w:t>municipal</w:t>
            </w:r>
            <w:r w:rsidRPr="00907A42">
              <w:t>ities and counties</w:t>
            </w:r>
            <w:r w:rsidR="002C6E39">
              <w:t>,</w:t>
            </w:r>
            <w:r w:rsidRPr="00907A42">
              <w:t xml:space="preserve"> to create local government corporations </w:t>
            </w:r>
            <w:r w:rsidR="007E2733">
              <w:t xml:space="preserve">to </w:t>
            </w:r>
            <w:r w:rsidRPr="00907A42">
              <w:t>aid and act on behalf of one or more local governments to accomplish any governmental purpose of those local governments. T</w:t>
            </w:r>
            <w:r w:rsidR="00095BF4">
              <w:t>o accomplish their purpose</w:t>
            </w:r>
            <w:r w:rsidR="002C6E39">
              <w:t>,</w:t>
            </w:r>
            <w:r w:rsidR="00095BF4">
              <w:t xml:space="preserve"> </w:t>
            </w:r>
            <w:r w:rsidR="007E2733">
              <w:t>these corporations</w:t>
            </w:r>
            <w:r w:rsidRPr="00907A42">
              <w:t xml:space="preserve"> </w:t>
            </w:r>
            <w:r w:rsidR="00095BF4">
              <w:t>have the authority</w:t>
            </w:r>
            <w:r w:rsidRPr="00907A42">
              <w:t xml:space="preserve"> to issue bonds and note</w:t>
            </w:r>
            <w:r w:rsidRPr="00907A42">
              <w:t>s, including</w:t>
            </w:r>
            <w:r w:rsidR="007E2733">
              <w:t xml:space="preserve"> debt not approved by voters</w:t>
            </w:r>
            <w:r w:rsidRPr="00907A42">
              <w:t xml:space="preserve">. However, </w:t>
            </w:r>
            <w:r w:rsidR="007E2733">
              <w:t>these corporations</w:t>
            </w:r>
            <w:r w:rsidRPr="00907A42">
              <w:t xml:space="preserve"> are not explicitly subject to the same limitations as the </w:t>
            </w:r>
            <w:r w:rsidR="00A1125C">
              <w:t>municipal</w:t>
            </w:r>
            <w:r w:rsidRPr="00907A42">
              <w:t>ities and counties that create them.</w:t>
            </w:r>
            <w:r>
              <w:t xml:space="preserve"> </w:t>
            </w:r>
            <w:r w:rsidR="00095BF4">
              <w:t>C.S.</w:t>
            </w:r>
            <w:r w:rsidRPr="00907A42">
              <w:t>H</w:t>
            </w:r>
            <w:r w:rsidR="00095BF4">
              <w:t>.</w:t>
            </w:r>
            <w:r w:rsidRPr="00907A42">
              <w:t>B</w:t>
            </w:r>
            <w:r w:rsidR="00095BF4">
              <w:t>.</w:t>
            </w:r>
            <w:r w:rsidR="005D6BF9">
              <w:t> </w:t>
            </w:r>
            <w:r w:rsidRPr="00907A42">
              <w:t xml:space="preserve">3899 </w:t>
            </w:r>
            <w:r w:rsidR="00095BF4">
              <w:t>seeks to</w:t>
            </w:r>
            <w:r w:rsidRPr="00907A42">
              <w:t xml:space="preserve"> address </w:t>
            </w:r>
            <w:r w:rsidR="00095BF4">
              <w:t>this</w:t>
            </w:r>
            <w:r w:rsidRPr="00907A42">
              <w:t xml:space="preserve"> issue </w:t>
            </w:r>
            <w:r w:rsidR="00095BF4">
              <w:t>by providing limitations on</w:t>
            </w:r>
            <w:r w:rsidRPr="00907A42">
              <w:t xml:space="preserve"> </w:t>
            </w:r>
            <w:r w:rsidR="000E00F9">
              <w:t>such a</w:t>
            </w:r>
            <w:r w:rsidRPr="00907A42">
              <w:t xml:space="preserve"> corpo</w:t>
            </w:r>
            <w:r w:rsidRPr="00907A42">
              <w:t>ration</w:t>
            </w:r>
            <w:r w:rsidR="000E00F9">
              <w:t>'</w:t>
            </w:r>
            <w:r w:rsidRPr="00907A42">
              <w:t>s</w:t>
            </w:r>
            <w:r w:rsidR="00095BF4">
              <w:t xml:space="preserve"> authority to issue certain bonds</w:t>
            </w:r>
            <w:r w:rsidRPr="00907A42">
              <w:t xml:space="preserve"> </w:t>
            </w:r>
            <w:r w:rsidR="000E00F9">
              <w:t xml:space="preserve">that are </w:t>
            </w:r>
            <w:r w:rsidR="00095BF4">
              <w:t>similar to the limitations placed on</w:t>
            </w:r>
            <w:r w:rsidRPr="00907A42">
              <w:t xml:space="preserve"> </w:t>
            </w:r>
            <w:r w:rsidR="00095BF4">
              <w:t>municipal</w:t>
            </w:r>
            <w:r w:rsidR="00A1125C">
              <w:t>i</w:t>
            </w:r>
            <w:r w:rsidRPr="00907A42">
              <w:t>ties and counties</w:t>
            </w:r>
            <w:r w:rsidR="00095BF4">
              <w:t>.</w:t>
            </w:r>
          </w:p>
          <w:p w14:paraId="227889F7" w14:textId="77777777" w:rsidR="008423E4" w:rsidRPr="00E26B13" w:rsidRDefault="008423E4" w:rsidP="00942B25">
            <w:pPr>
              <w:rPr>
                <w:b/>
              </w:rPr>
            </w:pPr>
          </w:p>
        </w:tc>
      </w:tr>
      <w:tr w:rsidR="001E7566" w14:paraId="60437481" w14:textId="77777777" w:rsidTr="00345119">
        <w:tc>
          <w:tcPr>
            <w:tcW w:w="9576" w:type="dxa"/>
          </w:tcPr>
          <w:p w14:paraId="25A32610" w14:textId="77777777" w:rsidR="0017725B" w:rsidRDefault="000E32B5" w:rsidP="00942B25">
            <w:pPr>
              <w:rPr>
                <w:b/>
                <w:u w:val="single"/>
              </w:rPr>
            </w:pPr>
            <w:r>
              <w:rPr>
                <w:b/>
                <w:u w:val="single"/>
              </w:rPr>
              <w:t>CRIMINAL JUSTICE IMPACT</w:t>
            </w:r>
          </w:p>
          <w:p w14:paraId="7EF7E8EF" w14:textId="77777777" w:rsidR="0017725B" w:rsidRDefault="0017725B" w:rsidP="00942B25">
            <w:pPr>
              <w:rPr>
                <w:b/>
                <w:u w:val="single"/>
              </w:rPr>
            </w:pPr>
          </w:p>
          <w:p w14:paraId="2B4D6BFC" w14:textId="54345C2A" w:rsidR="00FD4837" w:rsidRPr="00FD4837" w:rsidRDefault="000E32B5" w:rsidP="00942B25">
            <w:pPr>
              <w:jc w:val="both"/>
            </w:pPr>
            <w:r>
              <w:t xml:space="preserve">It is the committee's opinion that this bill does not expressly create a criminal offense, increase the </w:t>
            </w:r>
            <w:r>
              <w:t>punishment for an existing criminal offense or category of offenses, or change the eligibility of a person for community supervision, parole, or mandatory supervision.</w:t>
            </w:r>
          </w:p>
          <w:p w14:paraId="087DE193" w14:textId="77777777" w:rsidR="0017725B" w:rsidRPr="0017725B" w:rsidRDefault="0017725B" w:rsidP="00942B25">
            <w:pPr>
              <w:rPr>
                <w:b/>
                <w:u w:val="single"/>
              </w:rPr>
            </w:pPr>
          </w:p>
        </w:tc>
      </w:tr>
      <w:tr w:rsidR="001E7566" w14:paraId="69CF6983" w14:textId="77777777" w:rsidTr="00345119">
        <w:tc>
          <w:tcPr>
            <w:tcW w:w="9576" w:type="dxa"/>
          </w:tcPr>
          <w:p w14:paraId="16D96A3C" w14:textId="77777777" w:rsidR="008423E4" w:rsidRPr="00A8133F" w:rsidRDefault="000E32B5" w:rsidP="00942B25">
            <w:pPr>
              <w:rPr>
                <w:b/>
              </w:rPr>
            </w:pPr>
            <w:r w:rsidRPr="009C1E9A">
              <w:rPr>
                <w:b/>
                <w:u w:val="single"/>
              </w:rPr>
              <w:t>RULEMAKING AUTHORITY</w:t>
            </w:r>
            <w:r>
              <w:rPr>
                <w:b/>
              </w:rPr>
              <w:t xml:space="preserve"> </w:t>
            </w:r>
          </w:p>
          <w:p w14:paraId="2DCD2C75" w14:textId="77777777" w:rsidR="008423E4" w:rsidRDefault="008423E4" w:rsidP="00942B25"/>
          <w:p w14:paraId="1BCB4A6C" w14:textId="60F2CFB9" w:rsidR="00FD4837" w:rsidRDefault="000E32B5" w:rsidP="00942B25">
            <w:pPr>
              <w:pStyle w:val="Header"/>
              <w:tabs>
                <w:tab w:val="clear" w:pos="4320"/>
                <w:tab w:val="clear" w:pos="8640"/>
              </w:tabs>
              <w:jc w:val="both"/>
            </w:pPr>
            <w:r>
              <w:t>It is the committee's opinion that this bill does not expressly</w:t>
            </w:r>
            <w:r>
              <w:t xml:space="preserve"> grant any additional rulemaking authority to a state officer, department, agency, or institution.</w:t>
            </w:r>
          </w:p>
          <w:p w14:paraId="36FED8C9" w14:textId="77777777" w:rsidR="008423E4" w:rsidRPr="00E21FDC" w:rsidRDefault="008423E4" w:rsidP="00942B25">
            <w:pPr>
              <w:rPr>
                <w:b/>
              </w:rPr>
            </w:pPr>
          </w:p>
        </w:tc>
      </w:tr>
      <w:tr w:rsidR="001E7566" w14:paraId="03AB63D9" w14:textId="77777777" w:rsidTr="00345119">
        <w:tc>
          <w:tcPr>
            <w:tcW w:w="9576" w:type="dxa"/>
          </w:tcPr>
          <w:p w14:paraId="550FC644" w14:textId="77777777" w:rsidR="008423E4" w:rsidRPr="00A8133F" w:rsidRDefault="000E32B5" w:rsidP="00942B25">
            <w:pPr>
              <w:rPr>
                <w:b/>
              </w:rPr>
            </w:pPr>
            <w:r w:rsidRPr="009C1E9A">
              <w:rPr>
                <w:b/>
                <w:u w:val="single"/>
              </w:rPr>
              <w:t>ANALYSIS</w:t>
            </w:r>
            <w:r>
              <w:rPr>
                <w:b/>
              </w:rPr>
              <w:t xml:space="preserve"> </w:t>
            </w:r>
          </w:p>
          <w:p w14:paraId="59360C52" w14:textId="77777777" w:rsidR="008423E4" w:rsidRDefault="008423E4" w:rsidP="00942B25"/>
          <w:p w14:paraId="3D901DC9" w14:textId="793126FB" w:rsidR="00AE2557" w:rsidRDefault="000E32B5" w:rsidP="00942B25">
            <w:pPr>
              <w:pStyle w:val="Header"/>
              <w:tabs>
                <w:tab w:val="clear" w:pos="4320"/>
                <w:tab w:val="clear" w:pos="8640"/>
              </w:tabs>
              <w:jc w:val="both"/>
            </w:pPr>
            <w:r w:rsidRPr="002B1E89">
              <w:t>C.S.</w:t>
            </w:r>
            <w:r w:rsidR="00FD4837">
              <w:t xml:space="preserve">H.B. 3899 amends the </w:t>
            </w:r>
            <w:r w:rsidR="00FD4837" w:rsidRPr="00FD4837">
              <w:t>Transportation Code</w:t>
            </w:r>
            <w:r w:rsidR="00FD4837">
              <w:t xml:space="preserve"> to </w:t>
            </w:r>
            <w:r w:rsidR="00134DD8">
              <w:t xml:space="preserve">set out provisions applicable to </w:t>
            </w:r>
            <w:r w:rsidR="00134DD8" w:rsidRPr="00134DD8">
              <w:t>a local government corporation</w:t>
            </w:r>
            <w:r w:rsidR="00134DD8">
              <w:t>,</w:t>
            </w:r>
            <w:r w:rsidR="00134DD8" w:rsidRPr="00134DD8">
              <w:t xml:space="preserve"> created by a municipality or county independently or with another local government</w:t>
            </w:r>
            <w:r w:rsidR="00134DD8">
              <w:t>,</w:t>
            </w:r>
            <w:r w:rsidR="00134DD8" w:rsidRPr="00134DD8">
              <w:t xml:space="preserve"> that has entered into an agreement with a municipality or county for the transfer to the corporation of revenue from </w:t>
            </w:r>
            <w:r w:rsidR="00BE22E2">
              <w:t>property</w:t>
            </w:r>
            <w:r w:rsidR="00134DD8" w:rsidRPr="00134DD8">
              <w:t xml:space="preserve"> taxes that were approved by the voters of the municipality or county </w:t>
            </w:r>
            <w:r w:rsidR="00134DD8">
              <w:t xml:space="preserve">voters at an automatic election to approve the tax rate of the municipality or county. The bill </w:t>
            </w:r>
            <w:r>
              <w:t>does the following:</w:t>
            </w:r>
          </w:p>
          <w:p w14:paraId="5564F984" w14:textId="6A05B7BD" w:rsidR="00AE2557" w:rsidRDefault="000E32B5" w:rsidP="00942B25">
            <w:pPr>
              <w:pStyle w:val="Header"/>
              <w:numPr>
                <w:ilvl w:val="0"/>
                <w:numId w:val="8"/>
              </w:numPr>
              <w:tabs>
                <w:tab w:val="clear" w:pos="4320"/>
                <w:tab w:val="clear" w:pos="8640"/>
              </w:tabs>
              <w:jc w:val="both"/>
            </w:pPr>
            <w:r>
              <w:t>prohibits</w:t>
            </w:r>
            <w:r w:rsidR="005D17B2">
              <w:t xml:space="preserve"> </w:t>
            </w:r>
            <w:r w:rsidR="009010A4">
              <w:t xml:space="preserve">such </w:t>
            </w:r>
            <w:r w:rsidR="00FD4837">
              <w:t>a corporation</w:t>
            </w:r>
            <w:r w:rsidR="00803E0B">
              <w:t xml:space="preserve"> </w:t>
            </w:r>
            <w:r w:rsidR="00F92E14">
              <w:t>from</w:t>
            </w:r>
            <w:r w:rsidR="00FD4837">
              <w:t xml:space="preserve"> issu</w:t>
            </w:r>
            <w:r w:rsidR="00F92E14">
              <w:t>ing</w:t>
            </w:r>
            <w:r w:rsidR="00FD4837">
              <w:t xml:space="preserve"> bonds</w:t>
            </w:r>
            <w:r>
              <w:t>, other than refunding bonds,</w:t>
            </w:r>
            <w:r w:rsidR="00335028">
              <w:t xml:space="preserve"> </w:t>
            </w:r>
            <w:r w:rsidR="00DC12D8">
              <w:t>to be</w:t>
            </w:r>
            <w:r w:rsidR="00FD4837">
              <w:t xml:space="preserve"> paid wholly or partly </w:t>
            </w:r>
            <w:r w:rsidR="00FD4837" w:rsidRPr="00FD4837">
              <w:t xml:space="preserve">from </w:t>
            </w:r>
            <w:r w:rsidR="00FD7001">
              <w:t>property</w:t>
            </w:r>
            <w:r w:rsidR="00FD4837" w:rsidRPr="00FD4837">
              <w:t xml:space="preserve"> taxes </w:t>
            </w:r>
            <w:r>
              <w:t xml:space="preserve">transferred from a municipality or county to the corporation that were </w:t>
            </w:r>
            <w:r w:rsidR="00FD4837" w:rsidRPr="00FD4837">
              <w:t xml:space="preserve">approved by </w:t>
            </w:r>
            <w:r>
              <w:t xml:space="preserve">the voters of the </w:t>
            </w:r>
            <w:r w:rsidR="003E7926">
              <w:t>municipal</w:t>
            </w:r>
            <w:r>
              <w:t>ity</w:t>
            </w:r>
            <w:r w:rsidR="003E7926">
              <w:t xml:space="preserve"> or county</w:t>
            </w:r>
            <w:r w:rsidR="00FD4837" w:rsidRPr="00FD4837">
              <w:t xml:space="preserve"> </w:t>
            </w:r>
            <w:r>
              <w:t>voters at the automatic election to approve the tax rate of the municipality or county</w:t>
            </w:r>
            <w:r w:rsidRPr="00DA706C">
              <w:t xml:space="preserve"> </w:t>
            </w:r>
            <w:r w:rsidR="00F92E14">
              <w:t>unless</w:t>
            </w:r>
            <w:r w:rsidR="00803E0B" w:rsidRPr="00DA706C">
              <w:t xml:space="preserve"> </w:t>
            </w:r>
            <w:r w:rsidR="00DA706C" w:rsidRPr="00DA706C">
              <w:t xml:space="preserve">the </w:t>
            </w:r>
            <w:r w:rsidR="00E56CC4">
              <w:t>corporation</w:t>
            </w:r>
            <w:r w:rsidR="00DA706C" w:rsidRPr="00DA706C">
              <w:t xml:space="preserve"> </w:t>
            </w:r>
            <w:r w:rsidR="00F92E14">
              <w:t>is</w:t>
            </w:r>
            <w:r w:rsidR="00DA706C" w:rsidRPr="00DA706C">
              <w:t xml:space="preserve"> </w:t>
            </w:r>
            <w:r>
              <w:t xml:space="preserve">first </w:t>
            </w:r>
            <w:r w:rsidR="00E56CC4">
              <w:t>authorized to issue bonds</w:t>
            </w:r>
            <w:r w:rsidR="00671537">
              <w:t xml:space="preserve"> </w:t>
            </w:r>
            <w:r>
              <w:t xml:space="preserve">under the bill's provisions by the voters of the municipality or county </w:t>
            </w:r>
            <w:r w:rsidR="00DA706C" w:rsidRPr="00DA706C">
              <w:t>in an election</w:t>
            </w:r>
            <w:r w:rsidR="008971F9">
              <w:t xml:space="preserve"> </w:t>
            </w:r>
            <w:r w:rsidR="002502CE">
              <w:t xml:space="preserve">held </w:t>
            </w:r>
            <w:r>
              <w:t>by</w:t>
            </w:r>
            <w:r w:rsidR="002502CE">
              <w:t xml:space="preserve"> the municipality or county</w:t>
            </w:r>
            <w:r>
              <w:t xml:space="preserve"> for that purpose;</w:t>
            </w:r>
          </w:p>
          <w:p w14:paraId="3D655358" w14:textId="5488175B" w:rsidR="00163D95" w:rsidRDefault="000E32B5" w:rsidP="00942B25">
            <w:pPr>
              <w:pStyle w:val="Header"/>
              <w:numPr>
                <w:ilvl w:val="0"/>
                <w:numId w:val="8"/>
              </w:numPr>
              <w:tabs>
                <w:tab w:val="clear" w:pos="4320"/>
                <w:tab w:val="clear" w:pos="8640"/>
              </w:tabs>
              <w:jc w:val="both"/>
            </w:pPr>
            <w:r>
              <w:t xml:space="preserve">provides that </w:t>
            </w:r>
            <w:r w:rsidR="00AE2557">
              <w:t xml:space="preserve">such bonds </w:t>
            </w:r>
            <w:r>
              <w:t>may be issued in one or more series</w:t>
            </w:r>
            <w:r>
              <w:t>;</w:t>
            </w:r>
          </w:p>
          <w:p w14:paraId="277D9DCD" w14:textId="79ACEFF7" w:rsidR="00163D95" w:rsidRDefault="000E32B5" w:rsidP="00942B25">
            <w:pPr>
              <w:pStyle w:val="Header"/>
              <w:numPr>
                <w:ilvl w:val="0"/>
                <w:numId w:val="8"/>
              </w:numPr>
              <w:tabs>
                <w:tab w:val="clear" w:pos="4320"/>
                <w:tab w:val="clear" w:pos="8640"/>
              </w:tabs>
              <w:jc w:val="both"/>
            </w:pPr>
            <w:r>
              <w:t>requires an election held for purposes of the required bond election to be:</w:t>
            </w:r>
          </w:p>
          <w:p w14:paraId="3BF7D723" w14:textId="6514BB0D" w:rsidR="00163D95" w:rsidRDefault="000E32B5" w:rsidP="00942B25">
            <w:pPr>
              <w:pStyle w:val="Header"/>
              <w:numPr>
                <w:ilvl w:val="1"/>
                <w:numId w:val="8"/>
              </w:numPr>
              <w:tabs>
                <w:tab w:val="clear" w:pos="4320"/>
                <w:tab w:val="clear" w:pos="8640"/>
              </w:tabs>
              <w:jc w:val="both"/>
            </w:pPr>
            <w:r>
              <w:t>conducted as provided under Government Code provisions relating generally to municipal and county bond elections; and</w:t>
            </w:r>
          </w:p>
          <w:p w14:paraId="3D91C35E" w14:textId="20190B5B" w:rsidR="009010A4" w:rsidRDefault="000E32B5" w:rsidP="00942B25">
            <w:pPr>
              <w:pStyle w:val="Header"/>
              <w:numPr>
                <w:ilvl w:val="1"/>
                <w:numId w:val="8"/>
              </w:numPr>
              <w:tabs>
                <w:tab w:val="clear" w:pos="4320"/>
                <w:tab w:val="clear" w:pos="8640"/>
              </w:tabs>
              <w:jc w:val="both"/>
            </w:pPr>
            <w:r>
              <w:t>held in the municipality or county on the uniform election d</w:t>
            </w:r>
            <w:r>
              <w:t xml:space="preserve">ate in November; </w:t>
            </w:r>
          </w:p>
          <w:p w14:paraId="259CC42D" w14:textId="77777777" w:rsidR="009010A4" w:rsidRDefault="000E32B5" w:rsidP="00942B25">
            <w:pPr>
              <w:pStyle w:val="Header"/>
              <w:numPr>
                <w:ilvl w:val="0"/>
                <w:numId w:val="9"/>
              </w:numPr>
              <w:tabs>
                <w:tab w:val="clear" w:pos="4320"/>
                <w:tab w:val="clear" w:pos="8640"/>
              </w:tabs>
              <w:jc w:val="both"/>
            </w:pPr>
            <w:r>
              <w:t>provides that the result of such an election does not affect the result of a prior automatic election to approve the tax rate; and</w:t>
            </w:r>
          </w:p>
          <w:p w14:paraId="3864B293" w14:textId="5BE527C5" w:rsidR="00163D95" w:rsidRDefault="000E32B5" w:rsidP="00942B25">
            <w:pPr>
              <w:pStyle w:val="Header"/>
              <w:numPr>
                <w:ilvl w:val="0"/>
                <w:numId w:val="9"/>
              </w:numPr>
              <w:tabs>
                <w:tab w:val="clear" w:pos="4320"/>
                <w:tab w:val="clear" w:pos="8640"/>
              </w:tabs>
              <w:jc w:val="both"/>
            </w:pPr>
            <w:r>
              <w:t xml:space="preserve">provides that a bond authorized to be issued under the bill's provisions may not mature more than 40 years </w:t>
            </w:r>
            <w:r>
              <w:t xml:space="preserve">after the date the bond was issued. </w:t>
            </w:r>
          </w:p>
          <w:p w14:paraId="328E151D" w14:textId="77777777" w:rsidR="009010A4" w:rsidRDefault="009010A4" w:rsidP="00942B25">
            <w:pPr>
              <w:pStyle w:val="Header"/>
              <w:tabs>
                <w:tab w:val="clear" w:pos="4320"/>
                <w:tab w:val="clear" w:pos="8640"/>
              </w:tabs>
              <w:jc w:val="both"/>
            </w:pPr>
          </w:p>
          <w:p w14:paraId="539C6678" w14:textId="1CD7E3C9" w:rsidR="009010A4" w:rsidRDefault="000E32B5" w:rsidP="00942B25">
            <w:pPr>
              <w:pStyle w:val="Header"/>
              <w:tabs>
                <w:tab w:val="clear" w:pos="4320"/>
                <w:tab w:val="clear" w:pos="8640"/>
              </w:tabs>
              <w:jc w:val="both"/>
            </w:pPr>
            <w:r w:rsidRPr="002B1E89">
              <w:t>C.S.</w:t>
            </w:r>
            <w:r>
              <w:t xml:space="preserve">H.B. 3899 </w:t>
            </w:r>
            <w:r w:rsidR="00040C2D" w:rsidRPr="00040C2D">
              <w:t xml:space="preserve">provides for the required form </w:t>
            </w:r>
            <w:r>
              <w:t>of the ballot proposition for a measure seeking voter approval for the issuance of bonds under the bill's provisions. Accordingly, the ballot proposition must include, as fo</w:t>
            </w:r>
            <w:r>
              <w:t>llows:</w:t>
            </w:r>
          </w:p>
          <w:p w14:paraId="6D54CC8F" w14:textId="2C634D24" w:rsidR="005F684C" w:rsidRDefault="000E32B5" w:rsidP="00942B25">
            <w:pPr>
              <w:pStyle w:val="Header"/>
              <w:numPr>
                <w:ilvl w:val="0"/>
                <w:numId w:val="10"/>
              </w:numPr>
              <w:jc w:val="both"/>
            </w:pPr>
            <w:r>
              <w:t>a plain language description of the purposes for which the bonds are to be authorized;</w:t>
            </w:r>
          </w:p>
          <w:p w14:paraId="39666880" w14:textId="532145D7" w:rsidR="005F684C" w:rsidRDefault="000E32B5" w:rsidP="00942B25">
            <w:pPr>
              <w:pStyle w:val="Header"/>
              <w:numPr>
                <w:ilvl w:val="0"/>
                <w:numId w:val="10"/>
              </w:numPr>
              <w:jc w:val="both"/>
            </w:pPr>
            <w:r>
              <w:t>the principal amount not to be exceeded in the aggregate of the bonds authorized to be issued in one or more series;</w:t>
            </w:r>
          </w:p>
          <w:p w14:paraId="77F4AF9D" w14:textId="7292DEF5" w:rsidR="005F684C" w:rsidRDefault="000E32B5" w:rsidP="00942B25">
            <w:pPr>
              <w:pStyle w:val="Header"/>
              <w:numPr>
                <w:ilvl w:val="0"/>
                <w:numId w:val="10"/>
              </w:numPr>
              <w:jc w:val="both"/>
            </w:pPr>
            <w:r>
              <w:t xml:space="preserve">the maximum maturity date of the bonds to be </w:t>
            </w:r>
            <w:r>
              <w:t>authorized, not to exceed 40 years; and</w:t>
            </w:r>
          </w:p>
          <w:p w14:paraId="4A69FE6D" w14:textId="7C4B1998" w:rsidR="005F684C" w:rsidRDefault="000E32B5" w:rsidP="00942B25">
            <w:pPr>
              <w:pStyle w:val="Header"/>
              <w:numPr>
                <w:ilvl w:val="0"/>
                <w:numId w:val="10"/>
              </w:numPr>
              <w:tabs>
                <w:tab w:val="clear" w:pos="4320"/>
                <w:tab w:val="clear" w:pos="8640"/>
              </w:tabs>
              <w:jc w:val="both"/>
            </w:pPr>
            <w:r>
              <w:t xml:space="preserve">that the principal of and interest on the bonds will be wholly or partly paid from funds received pursuant to an agreement with the municipality or county for the transfer of property taxes approved by the </w:t>
            </w:r>
            <w:r>
              <w:t>voters of the municipality or county at an automatic election to approve the tax rate of the municipality or county.</w:t>
            </w:r>
          </w:p>
          <w:p w14:paraId="61B13C9B" w14:textId="06B1A75A" w:rsidR="009010A4" w:rsidRDefault="000E32B5" w:rsidP="00942B25">
            <w:pPr>
              <w:pStyle w:val="Header"/>
              <w:tabs>
                <w:tab w:val="clear" w:pos="4320"/>
                <w:tab w:val="clear" w:pos="8640"/>
              </w:tabs>
              <w:jc w:val="both"/>
            </w:pPr>
            <w:r w:rsidRPr="001B1AC2">
              <w:t xml:space="preserve">A proposition may include as a purpose one or more structures or improvements serving the substantially same purpose and may include </w:t>
            </w:r>
            <w:r w:rsidRPr="001B1AC2">
              <w:t>related improvements and equipment necessary to accomplish the purpose.</w:t>
            </w:r>
          </w:p>
          <w:p w14:paraId="05AC5961" w14:textId="77777777" w:rsidR="001949D0" w:rsidRDefault="001949D0" w:rsidP="00942B25">
            <w:pPr>
              <w:pStyle w:val="Header"/>
              <w:tabs>
                <w:tab w:val="clear" w:pos="4320"/>
                <w:tab w:val="clear" w:pos="8640"/>
              </w:tabs>
              <w:jc w:val="both"/>
            </w:pPr>
          </w:p>
          <w:p w14:paraId="52D1C0A1" w14:textId="45546137" w:rsidR="00FD4837" w:rsidRDefault="000E32B5" w:rsidP="00942B25">
            <w:pPr>
              <w:pStyle w:val="Header"/>
              <w:tabs>
                <w:tab w:val="clear" w:pos="4320"/>
                <w:tab w:val="clear" w:pos="8640"/>
              </w:tabs>
              <w:jc w:val="both"/>
            </w:pPr>
            <w:r>
              <w:t>C.S.H.B. 3899</w:t>
            </w:r>
            <w:r w:rsidR="001B1AC2">
              <w:t xml:space="preserve"> amends the Government Code to</w:t>
            </w:r>
            <w:r>
              <w:t xml:space="preserve"> </w:t>
            </w:r>
            <w:r w:rsidR="002C6E39">
              <w:t>authorize</w:t>
            </w:r>
            <w:r w:rsidR="00AA7578">
              <w:t xml:space="preserve"> a</w:t>
            </w:r>
            <w:r w:rsidR="00040C2D" w:rsidRPr="00040C2D">
              <w:t xml:space="preserve"> local government corporation </w:t>
            </w:r>
            <w:r w:rsidR="00AA7578">
              <w:t>to issue refunding bonds.</w:t>
            </w:r>
          </w:p>
          <w:p w14:paraId="42C3FFF5" w14:textId="743F321E" w:rsidR="00FD4837" w:rsidRDefault="00FD4837" w:rsidP="00942B25">
            <w:pPr>
              <w:pStyle w:val="Header"/>
              <w:tabs>
                <w:tab w:val="clear" w:pos="4320"/>
                <w:tab w:val="clear" w:pos="8640"/>
              </w:tabs>
              <w:jc w:val="both"/>
            </w:pPr>
          </w:p>
          <w:p w14:paraId="7C6A58C0" w14:textId="159DCA8B" w:rsidR="00101BBC" w:rsidRDefault="000E32B5" w:rsidP="00942B25">
            <w:pPr>
              <w:pStyle w:val="Header"/>
              <w:tabs>
                <w:tab w:val="clear" w:pos="4320"/>
                <w:tab w:val="clear" w:pos="8640"/>
              </w:tabs>
              <w:jc w:val="both"/>
            </w:pPr>
            <w:r w:rsidRPr="002B1E89">
              <w:t>C.S.</w:t>
            </w:r>
            <w:r w:rsidR="00FD4837" w:rsidRPr="00FD4837">
              <w:t>H.B. 3899</w:t>
            </w:r>
            <w:r w:rsidR="00FD4837">
              <w:t xml:space="preserve"> </w:t>
            </w:r>
            <w:r w:rsidR="008033BE" w:rsidRPr="008033BE">
              <w:t xml:space="preserve">applies </w:t>
            </w:r>
            <w:r w:rsidR="001B1AC2">
              <w:t xml:space="preserve">only </w:t>
            </w:r>
            <w:r w:rsidR="008033BE" w:rsidRPr="008033BE">
              <w:t xml:space="preserve">to </w:t>
            </w:r>
            <w:r w:rsidR="00CB0A74" w:rsidRPr="00FD4837">
              <w:t xml:space="preserve">a bond issued on or after the </w:t>
            </w:r>
            <w:r w:rsidR="00CB0A74">
              <w:t xml:space="preserve">bill's </w:t>
            </w:r>
            <w:r w:rsidR="00CB0A74" w:rsidRPr="00FD4837">
              <w:t>effective date</w:t>
            </w:r>
            <w:r w:rsidR="00164C8A">
              <w:t>.</w:t>
            </w:r>
          </w:p>
          <w:p w14:paraId="19058426" w14:textId="77777777" w:rsidR="008423E4" w:rsidRPr="00835628" w:rsidRDefault="008423E4" w:rsidP="00942B25">
            <w:pPr>
              <w:rPr>
                <w:b/>
              </w:rPr>
            </w:pPr>
          </w:p>
        </w:tc>
      </w:tr>
      <w:tr w:rsidR="001E7566" w14:paraId="6FD43656" w14:textId="77777777" w:rsidTr="00345119">
        <w:tc>
          <w:tcPr>
            <w:tcW w:w="9576" w:type="dxa"/>
          </w:tcPr>
          <w:p w14:paraId="61223E97" w14:textId="77777777" w:rsidR="008423E4" w:rsidRPr="00A8133F" w:rsidRDefault="000E32B5" w:rsidP="00942B25">
            <w:pPr>
              <w:rPr>
                <w:b/>
              </w:rPr>
            </w:pPr>
            <w:r w:rsidRPr="009C1E9A">
              <w:rPr>
                <w:b/>
                <w:u w:val="single"/>
              </w:rPr>
              <w:t>EFFECTIVE DATE</w:t>
            </w:r>
            <w:r>
              <w:rPr>
                <w:b/>
              </w:rPr>
              <w:t xml:space="preserve"> </w:t>
            </w:r>
          </w:p>
          <w:p w14:paraId="79C820FC" w14:textId="77777777" w:rsidR="008423E4" w:rsidRDefault="008423E4" w:rsidP="00942B25"/>
          <w:p w14:paraId="0DA6669A" w14:textId="7AF8616F" w:rsidR="008423E4" w:rsidRPr="003624F2" w:rsidRDefault="000E32B5" w:rsidP="00942B25">
            <w:pPr>
              <w:pStyle w:val="Header"/>
              <w:tabs>
                <w:tab w:val="clear" w:pos="4320"/>
                <w:tab w:val="clear" w:pos="8640"/>
              </w:tabs>
              <w:jc w:val="both"/>
            </w:pPr>
            <w:r>
              <w:t>On passage, or, if the bill does not receive the necessary vote, September 1, 2023.</w:t>
            </w:r>
          </w:p>
          <w:p w14:paraId="43BAC995" w14:textId="77777777" w:rsidR="008423E4" w:rsidRPr="00233FDB" w:rsidRDefault="008423E4" w:rsidP="00942B25">
            <w:pPr>
              <w:rPr>
                <w:b/>
              </w:rPr>
            </w:pPr>
          </w:p>
        </w:tc>
      </w:tr>
      <w:tr w:rsidR="001E7566" w14:paraId="2C994494" w14:textId="77777777" w:rsidTr="00345119">
        <w:tc>
          <w:tcPr>
            <w:tcW w:w="9576" w:type="dxa"/>
          </w:tcPr>
          <w:p w14:paraId="26A9FAC5" w14:textId="43C97341" w:rsidR="00D80014" w:rsidRDefault="000E32B5" w:rsidP="00942B25">
            <w:pPr>
              <w:jc w:val="both"/>
              <w:rPr>
                <w:b/>
                <w:u w:val="single"/>
              </w:rPr>
            </w:pPr>
            <w:r>
              <w:rPr>
                <w:b/>
                <w:u w:val="single"/>
              </w:rPr>
              <w:t>COMPARISON OF INTRODUCED AND SUBSTITUTE</w:t>
            </w:r>
          </w:p>
          <w:p w14:paraId="22576BDE" w14:textId="77777777" w:rsidR="00DE1048" w:rsidRDefault="00DE1048" w:rsidP="00942B25">
            <w:pPr>
              <w:jc w:val="both"/>
              <w:rPr>
                <w:b/>
                <w:u w:val="single"/>
              </w:rPr>
            </w:pPr>
          </w:p>
          <w:p w14:paraId="5F048315" w14:textId="77777777" w:rsidR="003E4623" w:rsidRDefault="000E32B5" w:rsidP="00942B25">
            <w:pPr>
              <w:jc w:val="both"/>
            </w:pPr>
            <w:r>
              <w:t xml:space="preserve">While C.S.H.B. 3899 may differ from the introduced in minor or nonsubstantive ways, the following </w:t>
            </w:r>
            <w:r>
              <w:t>summarizes the substantial differences between the introduced and committee substitute versions of the bill.</w:t>
            </w:r>
          </w:p>
          <w:p w14:paraId="4B259AE3" w14:textId="77777777" w:rsidR="003E4623" w:rsidRDefault="003E4623" w:rsidP="00942B25">
            <w:pPr>
              <w:jc w:val="both"/>
            </w:pPr>
          </w:p>
          <w:p w14:paraId="7CB3E3A2" w14:textId="77777777" w:rsidR="003E4623" w:rsidRDefault="000E32B5" w:rsidP="00942B25">
            <w:pPr>
              <w:jc w:val="both"/>
            </w:pPr>
            <w:r>
              <w:t xml:space="preserve">The substitute and the introduced both provide for the applicability of their provisions to a local government corporation created by a </w:t>
            </w:r>
            <w:r>
              <w:t>municipality or county that has entered into a transfer agreement, but the substitute further specifies that this is with respect to a corporation that is created by a municipality or county independently or with another local government that has entered i</w:t>
            </w:r>
            <w:r>
              <w:t>nto a transfer agreement.</w:t>
            </w:r>
          </w:p>
          <w:p w14:paraId="1C30B0A5" w14:textId="77777777" w:rsidR="003E4623" w:rsidRDefault="003E4623" w:rsidP="00942B25">
            <w:pPr>
              <w:jc w:val="both"/>
            </w:pPr>
          </w:p>
          <w:p w14:paraId="12F567E9" w14:textId="77777777" w:rsidR="003E4623" w:rsidRDefault="000E32B5" w:rsidP="00942B25">
            <w:pPr>
              <w:jc w:val="both"/>
            </w:pPr>
            <w:r>
              <w:t>Whereas both the substitute and the introduced condition the issuance of bonds by an applicable local government corporation on voter approval at a bond election, they differ as follows:</w:t>
            </w:r>
          </w:p>
          <w:p w14:paraId="6BA0116F" w14:textId="77777777" w:rsidR="003E4623" w:rsidRDefault="000E32B5" w:rsidP="00942B25">
            <w:pPr>
              <w:pStyle w:val="ListParagraph"/>
              <w:numPr>
                <w:ilvl w:val="0"/>
                <w:numId w:val="4"/>
              </w:numPr>
              <w:contextualSpacing w:val="0"/>
              <w:jc w:val="both"/>
            </w:pPr>
            <w:r>
              <w:t>the introduced provided that a local gover</w:t>
            </w:r>
            <w:r>
              <w:t>nment corporation may not issue bonds to be paid wholly or partly from property taxes approved by the voters at the automatic election to approve the tax rate of the municipality or county to pay for a specific project, unless the issuance is first approve</w:t>
            </w:r>
            <w:r>
              <w:t xml:space="preserve">d by voters of the municipality or county in an election; but </w:t>
            </w:r>
          </w:p>
          <w:p w14:paraId="76C9CD93" w14:textId="77777777" w:rsidR="003E4623" w:rsidRDefault="000E32B5" w:rsidP="00942B25">
            <w:pPr>
              <w:pStyle w:val="ListParagraph"/>
              <w:numPr>
                <w:ilvl w:val="0"/>
                <w:numId w:val="4"/>
              </w:numPr>
              <w:contextualSpacing w:val="0"/>
              <w:jc w:val="both"/>
            </w:pPr>
            <w:r>
              <w:t xml:space="preserve">the substitute provides that a corporation may not issue bonds, other than refunding bonds, to be paid wholly or partly from property taxes transferred from a municipality or county to the </w:t>
            </w:r>
            <w:r>
              <w:t>corporation that were approved by the voters at the automatic election to approve the tax rate of the municipality or county, unless the corporation is first authorized to issue bonds under the bill's provisions by the voters of the municipality in an elec</w:t>
            </w:r>
            <w:r>
              <w:t xml:space="preserve">tion held by the municipality or county for that purpose. </w:t>
            </w:r>
          </w:p>
          <w:p w14:paraId="36E08327" w14:textId="77777777" w:rsidR="003E4623" w:rsidRDefault="003E4623" w:rsidP="00942B25">
            <w:pPr>
              <w:jc w:val="both"/>
            </w:pPr>
          </w:p>
          <w:p w14:paraId="5E1447A8" w14:textId="77777777" w:rsidR="003E4623" w:rsidRDefault="000E32B5" w:rsidP="00942B25">
            <w:pPr>
              <w:jc w:val="both"/>
            </w:pPr>
            <w:r>
              <w:t xml:space="preserve">The substitute includes the following provisions </w:t>
            </w:r>
            <w:r w:rsidRPr="0013014D">
              <w:t>that w</w:t>
            </w:r>
            <w:r>
              <w:t>ere</w:t>
            </w:r>
            <w:r w:rsidRPr="0013014D">
              <w:t xml:space="preserve"> absent from the introduced</w:t>
            </w:r>
            <w:r>
              <w:t>:</w:t>
            </w:r>
          </w:p>
          <w:p w14:paraId="4B0DE5BA" w14:textId="77777777" w:rsidR="003E4623" w:rsidRDefault="000E32B5" w:rsidP="00942B25">
            <w:pPr>
              <w:pStyle w:val="ListParagraph"/>
              <w:numPr>
                <w:ilvl w:val="0"/>
                <w:numId w:val="5"/>
              </w:numPr>
              <w:contextualSpacing w:val="0"/>
              <w:jc w:val="both"/>
            </w:pPr>
            <w:r>
              <w:t>a requirement that a bond election under the bill's provisions be held in the municipality or county on the N</w:t>
            </w:r>
            <w:r>
              <w:t>ovember uniform election date;</w:t>
            </w:r>
          </w:p>
          <w:p w14:paraId="6F32E769" w14:textId="77777777" w:rsidR="003E4623" w:rsidRDefault="000E32B5" w:rsidP="00942B25">
            <w:pPr>
              <w:pStyle w:val="ListParagraph"/>
              <w:numPr>
                <w:ilvl w:val="0"/>
                <w:numId w:val="3"/>
              </w:numPr>
              <w:contextualSpacing w:val="0"/>
              <w:jc w:val="both"/>
            </w:pPr>
            <w:r>
              <w:t>an authorization for bonds authorized under the bill's provisions to finance a project to be issued in one or more series;</w:t>
            </w:r>
          </w:p>
          <w:p w14:paraId="0EE494FE" w14:textId="77777777" w:rsidR="003E4623" w:rsidRDefault="000E32B5" w:rsidP="00942B25">
            <w:pPr>
              <w:pStyle w:val="ListParagraph"/>
              <w:numPr>
                <w:ilvl w:val="0"/>
                <w:numId w:val="3"/>
              </w:numPr>
              <w:contextualSpacing w:val="0"/>
              <w:jc w:val="both"/>
            </w:pPr>
            <w:r>
              <w:t xml:space="preserve">a provision establishing that the result of a bond election held under the bill's provisions does not </w:t>
            </w:r>
            <w:r>
              <w:t xml:space="preserve">affect the result of a prior automatic election held to approve an applicable tax rate; </w:t>
            </w:r>
          </w:p>
          <w:p w14:paraId="723492D6" w14:textId="77777777" w:rsidR="003E4623" w:rsidRDefault="000E32B5" w:rsidP="00942B25">
            <w:pPr>
              <w:pStyle w:val="ListParagraph"/>
              <w:numPr>
                <w:ilvl w:val="0"/>
                <w:numId w:val="3"/>
              </w:numPr>
              <w:contextualSpacing w:val="0"/>
              <w:jc w:val="both"/>
            </w:pPr>
            <w:r>
              <w:t>a provision establishing as a condition of the bonds that a bond may not mature more than 40 years after the date the bond was issued; and</w:t>
            </w:r>
          </w:p>
          <w:p w14:paraId="65F20F48" w14:textId="77777777" w:rsidR="003E4623" w:rsidRDefault="000E32B5" w:rsidP="00942B25">
            <w:pPr>
              <w:pStyle w:val="ListParagraph"/>
              <w:numPr>
                <w:ilvl w:val="0"/>
                <w:numId w:val="3"/>
              </w:numPr>
              <w:contextualSpacing w:val="0"/>
              <w:jc w:val="both"/>
            </w:pPr>
            <w:r>
              <w:t>a provision including a loca</w:t>
            </w:r>
            <w:r>
              <w:t>l government corporation among the entities authorized to issue refunding bonds.</w:t>
            </w:r>
          </w:p>
          <w:p w14:paraId="12411A98" w14:textId="77777777" w:rsidR="003E4623" w:rsidRDefault="003E4623" w:rsidP="00942B25">
            <w:pPr>
              <w:pStyle w:val="ListParagraph"/>
              <w:contextualSpacing w:val="0"/>
            </w:pPr>
          </w:p>
          <w:p w14:paraId="66A60019" w14:textId="77777777" w:rsidR="003E4623" w:rsidRDefault="000E32B5" w:rsidP="00942B25">
            <w:pPr>
              <w:jc w:val="both"/>
            </w:pPr>
            <w:r>
              <w:t>The substitute does not include the following that appeared in the introduced:</w:t>
            </w:r>
          </w:p>
          <w:p w14:paraId="095EB8D8" w14:textId="77777777" w:rsidR="003E4623" w:rsidRDefault="000E32B5" w:rsidP="00942B25">
            <w:pPr>
              <w:pStyle w:val="ListParagraph"/>
              <w:numPr>
                <w:ilvl w:val="0"/>
                <w:numId w:val="6"/>
              </w:numPr>
              <w:contextualSpacing w:val="0"/>
              <w:jc w:val="both"/>
            </w:pPr>
            <w:r>
              <w:t>a requirement for the governing body</w:t>
            </w:r>
            <w:r>
              <w:t xml:space="preserve"> of an applicable municipality or county, at the election ordered on the issuance of bonds, to submit the question of whether to impose a tax on property in the municipality or county to pay interest on the bonds and to provide a sinking fund to redeem the</w:t>
            </w:r>
            <w:r>
              <w:t xml:space="preserve"> bonds; and</w:t>
            </w:r>
          </w:p>
          <w:p w14:paraId="11E5F051" w14:textId="77777777" w:rsidR="003E4623" w:rsidRDefault="000E32B5" w:rsidP="00942B25">
            <w:pPr>
              <w:pStyle w:val="ListParagraph"/>
              <w:numPr>
                <w:ilvl w:val="0"/>
                <w:numId w:val="6"/>
              </w:numPr>
              <w:contextualSpacing w:val="0"/>
              <w:jc w:val="both"/>
            </w:pPr>
            <w:r>
              <w:t>a requirement that each single specific purpose for which bonds requiring voter approval are to be issued be printed on the ballot as a separate proposition.</w:t>
            </w:r>
          </w:p>
          <w:p w14:paraId="3D410F98" w14:textId="77777777" w:rsidR="003E4623" w:rsidRDefault="003E4623" w:rsidP="00942B25">
            <w:pPr>
              <w:jc w:val="both"/>
            </w:pPr>
          </w:p>
          <w:p w14:paraId="04000E98" w14:textId="77777777" w:rsidR="003E4623" w:rsidRDefault="000E32B5" w:rsidP="00942B25">
            <w:pPr>
              <w:jc w:val="both"/>
            </w:pPr>
            <w:r>
              <w:t xml:space="preserve">Both the substitute and the introduced provide for the form of the ballot for a bond </w:t>
            </w:r>
            <w:r>
              <w:t>election held under the bill's provisions and both require the ballot proposition to include a plain language description of the purposes for which the bonds are to be authorized. However, they differ as follows:</w:t>
            </w:r>
          </w:p>
          <w:p w14:paraId="113C7E91" w14:textId="77777777" w:rsidR="003E4623" w:rsidRDefault="000E32B5" w:rsidP="00942B25">
            <w:pPr>
              <w:pStyle w:val="ListParagraph"/>
              <w:numPr>
                <w:ilvl w:val="0"/>
                <w:numId w:val="7"/>
              </w:numPr>
              <w:contextualSpacing w:val="0"/>
              <w:jc w:val="both"/>
            </w:pPr>
            <w:r>
              <w:t>the introduced required a description of th</w:t>
            </w:r>
            <w:r>
              <w:t>e single specific purposes for which the bonds are to be authorized, but the substitute only requires a description of the purposes generally;</w:t>
            </w:r>
          </w:p>
          <w:p w14:paraId="58D02DA2" w14:textId="77777777" w:rsidR="003E4623" w:rsidRDefault="000E32B5" w:rsidP="00942B25">
            <w:pPr>
              <w:pStyle w:val="ListParagraph"/>
              <w:numPr>
                <w:ilvl w:val="0"/>
                <w:numId w:val="7"/>
              </w:numPr>
              <w:contextualSpacing w:val="0"/>
              <w:jc w:val="both"/>
            </w:pPr>
            <w:r>
              <w:t>the introduced required the ballot proposition to include the total principal amount of the bonds to be authorize</w:t>
            </w:r>
            <w:r>
              <w:t>d but the substitute requires the proposition to include the principal amount not to be exceeded in the aggregate of the bonds authorized to be issued in one or more series; and</w:t>
            </w:r>
          </w:p>
          <w:p w14:paraId="45737917" w14:textId="77777777" w:rsidR="003E4623" w:rsidRDefault="000E32B5" w:rsidP="00942B25">
            <w:pPr>
              <w:pStyle w:val="ListParagraph"/>
              <w:numPr>
                <w:ilvl w:val="0"/>
                <w:numId w:val="7"/>
              </w:numPr>
              <w:contextualSpacing w:val="0"/>
              <w:jc w:val="both"/>
            </w:pPr>
            <w:r>
              <w:t>the introduced required the ballot proposition to include that the principal o</w:t>
            </w:r>
            <w:r>
              <w:t>f and interest on the bonds will be wholly or partly paid from property tax revenue, but the substitute clarifies that provision to specify that the proposition must include that</w:t>
            </w:r>
            <w:r w:rsidRPr="00EB4C35">
              <w:t xml:space="preserve"> the principal of and interest on the bonds will be wholly or partly paid from</w:t>
            </w:r>
            <w:r w:rsidRPr="00EB4C35">
              <w:t xml:space="preserve"> funds received pursuant to an agreement with the municipality or county for the transfer of </w:t>
            </w:r>
            <w:r>
              <w:t>property</w:t>
            </w:r>
            <w:r w:rsidRPr="00EB4C35">
              <w:t xml:space="preserve"> taxes approved by the voters of the municipality or county </w:t>
            </w:r>
            <w:r>
              <w:t>at the automatic election to approve the tax rate of the municipality or county</w:t>
            </w:r>
            <w:r w:rsidRPr="00EB4C35">
              <w:t>.</w:t>
            </w:r>
          </w:p>
          <w:p w14:paraId="79F94E01" w14:textId="77777777" w:rsidR="003E4623" w:rsidRDefault="003E4623" w:rsidP="00942B25">
            <w:pPr>
              <w:jc w:val="both"/>
            </w:pPr>
          </w:p>
          <w:p w14:paraId="137FE5A2" w14:textId="6C3276B8" w:rsidR="002C03A1" w:rsidRPr="00D80014" w:rsidRDefault="000E32B5" w:rsidP="00942B25">
            <w:pPr>
              <w:jc w:val="both"/>
              <w:rPr>
                <w:b/>
                <w:u w:val="single"/>
              </w:rPr>
            </w:pPr>
            <w:r w:rsidRPr="00360148">
              <w:t>The substitut</w:t>
            </w:r>
            <w:r w:rsidRPr="00360148">
              <w:t xml:space="preserve">e changes the bill's effective date </w:t>
            </w:r>
            <w:r>
              <w:t xml:space="preserve">from September 1, 2023, as in the introduced, to on </w:t>
            </w:r>
            <w:r w:rsidRPr="00D11846">
              <w:t>passage, or, if the bill does not receive the necessary vote, September 1, 2023.</w:t>
            </w:r>
          </w:p>
        </w:tc>
      </w:tr>
      <w:tr w:rsidR="001E7566" w14:paraId="5CB64892" w14:textId="77777777" w:rsidTr="00345119">
        <w:tc>
          <w:tcPr>
            <w:tcW w:w="9576" w:type="dxa"/>
          </w:tcPr>
          <w:p w14:paraId="1171FAFC" w14:textId="77777777" w:rsidR="000D1E6C" w:rsidRPr="009C1E9A" w:rsidRDefault="000D1E6C" w:rsidP="00942B25">
            <w:pPr>
              <w:rPr>
                <w:b/>
                <w:u w:val="single"/>
              </w:rPr>
            </w:pPr>
          </w:p>
        </w:tc>
      </w:tr>
      <w:tr w:rsidR="001E7566" w14:paraId="72F1777F" w14:textId="77777777" w:rsidTr="00345119">
        <w:tc>
          <w:tcPr>
            <w:tcW w:w="9576" w:type="dxa"/>
          </w:tcPr>
          <w:p w14:paraId="38B0D53E" w14:textId="77777777" w:rsidR="000D1E6C" w:rsidRPr="00D80014" w:rsidRDefault="000D1E6C" w:rsidP="00942B25">
            <w:pPr>
              <w:jc w:val="both"/>
            </w:pPr>
          </w:p>
        </w:tc>
      </w:tr>
      <w:tr w:rsidR="001E7566" w14:paraId="1609037E" w14:textId="77777777" w:rsidTr="00345119">
        <w:tc>
          <w:tcPr>
            <w:tcW w:w="9576" w:type="dxa"/>
          </w:tcPr>
          <w:p w14:paraId="353D91A4" w14:textId="77777777" w:rsidR="00D80014" w:rsidRPr="000D1E6C" w:rsidRDefault="00D80014" w:rsidP="00942B25">
            <w:pPr>
              <w:jc w:val="both"/>
            </w:pPr>
          </w:p>
        </w:tc>
      </w:tr>
      <w:tr w:rsidR="001E7566" w14:paraId="39F779B8" w14:textId="77777777" w:rsidTr="00345119">
        <w:tc>
          <w:tcPr>
            <w:tcW w:w="9576" w:type="dxa"/>
          </w:tcPr>
          <w:p w14:paraId="5825B757" w14:textId="77777777" w:rsidR="00D80014" w:rsidRPr="000D1E6C" w:rsidRDefault="00D80014" w:rsidP="00942B25">
            <w:pPr>
              <w:jc w:val="both"/>
            </w:pPr>
          </w:p>
        </w:tc>
      </w:tr>
      <w:tr w:rsidR="001E7566" w14:paraId="1E3A8216" w14:textId="77777777" w:rsidTr="00345119">
        <w:tc>
          <w:tcPr>
            <w:tcW w:w="9576" w:type="dxa"/>
          </w:tcPr>
          <w:p w14:paraId="1A432DA3" w14:textId="77777777" w:rsidR="00D80014" w:rsidRPr="000D1E6C" w:rsidRDefault="00D80014" w:rsidP="00942B25">
            <w:pPr>
              <w:jc w:val="both"/>
            </w:pPr>
          </w:p>
        </w:tc>
      </w:tr>
    </w:tbl>
    <w:p w14:paraId="3B357FF2" w14:textId="77777777" w:rsidR="008423E4" w:rsidRPr="00BE0E75" w:rsidRDefault="008423E4" w:rsidP="00942B25">
      <w:pPr>
        <w:jc w:val="both"/>
        <w:rPr>
          <w:rFonts w:ascii="Arial" w:hAnsi="Arial"/>
          <w:sz w:val="16"/>
          <w:szCs w:val="16"/>
        </w:rPr>
      </w:pPr>
    </w:p>
    <w:p w14:paraId="0E7A46C0" w14:textId="77777777" w:rsidR="004108C3" w:rsidRPr="008423E4" w:rsidRDefault="004108C3" w:rsidP="00942B2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9222" w14:textId="77777777" w:rsidR="00000000" w:rsidRDefault="000E32B5">
      <w:r>
        <w:separator/>
      </w:r>
    </w:p>
  </w:endnote>
  <w:endnote w:type="continuationSeparator" w:id="0">
    <w:p w14:paraId="35A80715" w14:textId="77777777" w:rsidR="00000000" w:rsidRDefault="000E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43D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E7566" w14:paraId="4A8C1E77" w14:textId="77777777" w:rsidTr="009C1E9A">
      <w:trPr>
        <w:cantSplit/>
      </w:trPr>
      <w:tc>
        <w:tcPr>
          <w:tcW w:w="0" w:type="pct"/>
        </w:tcPr>
        <w:p w14:paraId="25B1863B" w14:textId="77777777" w:rsidR="00137D90" w:rsidRDefault="00137D90" w:rsidP="009C1E9A">
          <w:pPr>
            <w:pStyle w:val="Footer"/>
            <w:tabs>
              <w:tab w:val="clear" w:pos="8640"/>
              <w:tab w:val="right" w:pos="9360"/>
            </w:tabs>
          </w:pPr>
        </w:p>
      </w:tc>
      <w:tc>
        <w:tcPr>
          <w:tcW w:w="2395" w:type="pct"/>
        </w:tcPr>
        <w:p w14:paraId="26773B75" w14:textId="77777777" w:rsidR="00137D90" w:rsidRDefault="00137D90" w:rsidP="009C1E9A">
          <w:pPr>
            <w:pStyle w:val="Footer"/>
            <w:tabs>
              <w:tab w:val="clear" w:pos="8640"/>
              <w:tab w:val="right" w:pos="9360"/>
            </w:tabs>
          </w:pPr>
        </w:p>
        <w:p w14:paraId="4730CFEB" w14:textId="77777777" w:rsidR="001A4310" w:rsidRDefault="001A4310" w:rsidP="009C1E9A">
          <w:pPr>
            <w:pStyle w:val="Footer"/>
            <w:tabs>
              <w:tab w:val="clear" w:pos="8640"/>
              <w:tab w:val="right" w:pos="9360"/>
            </w:tabs>
          </w:pPr>
        </w:p>
        <w:p w14:paraId="36A55119" w14:textId="77777777" w:rsidR="00137D90" w:rsidRDefault="00137D90" w:rsidP="009C1E9A">
          <w:pPr>
            <w:pStyle w:val="Footer"/>
            <w:tabs>
              <w:tab w:val="clear" w:pos="8640"/>
              <w:tab w:val="right" w:pos="9360"/>
            </w:tabs>
          </w:pPr>
        </w:p>
      </w:tc>
      <w:tc>
        <w:tcPr>
          <w:tcW w:w="2453" w:type="pct"/>
        </w:tcPr>
        <w:p w14:paraId="7F25070B" w14:textId="77777777" w:rsidR="00137D90" w:rsidRDefault="00137D90" w:rsidP="009C1E9A">
          <w:pPr>
            <w:pStyle w:val="Footer"/>
            <w:tabs>
              <w:tab w:val="clear" w:pos="8640"/>
              <w:tab w:val="right" w:pos="9360"/>
            </w:tabs>
            <w:jc w:val="right"/>
          </w:pPr>
        </w:p>
      </w:tc>
    </w:tr>
    <w:tr w:rsidR="001E7566" w14:paraId="76ADFC49" w14:textId="77777777" w:rsidTr="009C1E9A">
      <w:trPr>
        <w:cantSplit/>
      </w:trPr>
      <w:tc>
        <w:tcPr>
          <w:tcW w:w="0" w:type="pct"/>
        </w:tcPr>
        <w:p w14:paraId="7C79A39A" w14:textId="77777777" w:rsidR="00EC379B" w:rsidRDefault="00EC379B" w:rsidP="009C1E9A">
          <w:pPr>
            <w:pStyle w:val="Footer"/>
            <w:tabs>
              <w:tab w:val="clear" w:pos="8640"/>
              <w:tab w:val="right" w:pos="9360"/>
            </w:tabs>
          </w:pPr>
        </w:p>
      </w:tc>
      <w:tc>
        <w:tcPr>
          <w:tcW w:w="2395" w:type="pct"/>
        </w:tcPr>
        <w:p w14:paraId="61864C1F" w14:textId="2B099513" w:rsidR="00EC379B" w:rsidRPr="009C1E9A" w:rsidRDefault="000E32B5" w:rsidP="009C1E9A">
          <w:pPr>
            <w:pStyle w:val="Footer"/>
            <w:tabs>
              <w:tab w:val="clear" w:pos="8640"/>
              <w:tab w:val="right" w:pos="9360"/>
            </w:tabs>
            <w:rPr>
              <w:rFonts w:ascii="Shruti" w:hAnsi="Shruti"/>
              <w:sz w:val="22"/>
            </w:rPr>
          </w:pPr>
          <w:r>
            <w:rPr>
              <w:rFonts w:ascii="Shruti" w:hAnsi="Shruti"/>
              <w:sz w:val="22"/>
            </w:rPr>
            <w:t>88R 26083-D</w:t>
          </w:r>
        </w:p>
      </w:tc>
      <w:tc>
        <w:tcPr>
          <w:tcW w:w="2453" w:type="pct"/>
        </w:tcPr>
        <w:p w14:paraId="782320CB" w14:textId="7A5CE266" w:rsidR="00EC379B" w:rsidRDefault="000E32B5" w:rsidP="009C1E9A">
          <w:pPr>
            <w:pStyle w:val="Footer"/>
            <w:tabs>
              <w:tab w:val="clear" w:pos="8640"/>
              <w:tab w:val="right" w:pos="9360"/>
            </w:tabs>
            <w:jc w:val="right"/>
          </w:pPr>
          <w:r>
            <w:fldChar w:fldCharType="begin"/>
          </w:r>
          <w:r>
            <w:instrText xml:space="preserve"> DOCPROPERTY  OTID  \* MERGEFORMAT </w:instrText>
          </w:r>
          <w:r>
            <w:fldChar w:fldCharType="separate"/>
          </w:r>
          <w:r w:rsidR="00A45B9E">
            <w:t>23.114.1605</w:t>
          </w:r>
          <w:r>
            <w:fldChar w:fldCharType="end"/>
          </w:r>
        </w:p>
      </w:tc>
    </w:tr>
    <w:tr w:rsidR="001E7566" w14:paraId="547ED877" w14:textId="77777777" w:rsidTr="009C1E9A">
      <w:trPr>
        <w:cantSplit/>
      </w:trPr>
      <w:tc>
        <w:tcPr>
          <w:tcW w:w="0" w:type="pct"/>
        </w:tcPr>
        <w:p w14:paraId="0BB47622" w14:textId="77777777" w:rsidR="00EC379B" w:rsidRDefault="00EC379B" w:rsidP="009C1E9A">
          <w:pPr>
            <w:pStyle w:val="Footer"/>
            <w:tabs>
              <w:tab w:val="clear" w:pos="4320"/>
              <w:tab w:val="clear" w:pos="8640"/>
              <w:tab w:val="left" w:pos="2865"/>
            </w:tabs>
          </w:pPr>
        </w:p>
      </w:tc>
      <w:tc>
        <w:tcPr>
          <w:tcW w:w="2395" w:type="pct"/>
        </w:tcPr>
        <w:p w14:paraId="2524A256" w14:textId="611872DC" w:rsidR="00EC379B" w:rsidRPr="009C1E9A" w:rsidRDefault="000E32B5" w:rsidP="009C1E9A">
          <w:pPr>
            <w:pStyle w:val="Footer"/>
            <w:tabs>
              <w:tab w:val="clear" w:pos="4320"/>
              <w:tab w:val="clear" w:pos="8640"/>
              <w:tab w:val="left" w:pos="2865"/>
            </w:tabs>
            <w:rPr>
              <w:rFonts w:ascii="Shruti" w:hAnsi="Shruti"/>
              <w:sz w:val="22"/>
            </w:rPr>
          </w:pPr>
          <w:r>
            <w:rPr>
              <w:rFonts w:ascii="Shruti" w:hAnsi="Shruti"/>
              <w:sz w:val="22"/>
            </w:rPr>
            <w:t>Substitute Document Number: 88R 23962</w:t>
          </w:r>
        </w:p>
      </w:tc>
      <w:tc>
        <w:tcPr>
          <w:tcW w:w="2453" w:type="pct"/>
        </w:tcPr>
        <w:p w14:paraId="097488A0" w14:textId="77777777" w:rsidR="00EC379B" w:rsidRDefault="00EC379B" w:rsidP="006D504F">
          <w:pPr>
            <w:pStyle w:val="Footer"/>
            <w:rPr>
              <w:rStyle w:val="PageNumber"/>
            </w:rPr>
          </w:pPr>
        </w:p>
        <w:p w14:paraId="56AA0B42" w14:textId="77777777" w:rsidR="00EC379B" w:rsidRDefault="00EC379B" w:rsidP="009C1E9A">
          <w:pPr>
            <w:pStyle w:val="Footer"/>
            <w:tabs>
              <w:tab w:val="clear" w:pos="8640"/>
              <w:tab w:val="right" w:pos="9360"/>
            </w:tabs>
            <w:jc w:val="right"/>
          </w:pPr>
        </w:p>
      </w:tc>
    </w:tr>
    <w:tr w:rsidR="001E7566" w14:paraId="2D6CCE81" w14:textId="77777777" w:rsidTr="009C1E9A">
      <w:trPr>
        <w:cantSplit/>
        <w:trHeight w:val="323"/>
      </w:trPr>
      <w:tc>
        <w:tcPr>
          <w:tcW w:w="0" w:type="pct"/>
          <w:gridSpan w:val="3"/>
        </w:tcPr>
        <w:p w14:paraId="21431FE1" w14:textId="77777777" w:rsidR="00EC379B" w:rsidRDefault="000E32B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72ABBA1" w14:textId="77777777" w:rsidR="00EC379B" w:rsidRDefault="00EC379B" w:rsidP="009C1E9A">
          <w:pPr>
            <w:pStyle w:val="Footer"/>
            <w:tabs>
              <w:tab w:val="clear" w:pos="8640"/>
              <w:tab w:val="right" w:pos="9360"/>
            </w:tabs>
            <w:jc w:val="center"/>
          </w:pPr>
        </w:p>
      </w:tc>
    </w:tr>
  </w:tbl>
  <w:p w14:paraId="423AFB7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D71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7FF8" w14:textId="77777777" w:rsidR="00000000" w:rsidRDefault="000E32B5">
      <w:r>
        <w:separator/>
      </w:r>
    </w:p>
  </w:footnote>
  <w:footnote w:type="continuationSeparator" w:id="0">
    <w:p w14:paraId="0F315592" w14:textId="77777777" w:rsidR="00000000" w:rsidRDefault="000E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8FF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431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41A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504C"/>
    <w:multiLevelType w:val="hybridMultilevel"/>
    <w:tmpl w:val="54ACBCF8"/>
    <w:lvl w:ilvl="0" w:tplc="C848E8EA">
      <w:start w:val="1"/>
      <w:numFmt w:val="bullet"/>
      <w:lvlText w:val=""/>
      <w:lvlJc w:val="left"/>
      <w:pPr>
        <w:tabs>
          <w:tab w:val="num" w:pos="720"/>
        </w:tabs>
        <w:ind w:left="720" w:hanging="360"/>
      </w:pPr>
      <w:rPr>
        <w:rFonts w:ascii="Symbol" w:hAnsi="Symbol" w:cs="Courier New" w:hint="default"/>
      </w:rPr>
    </w:lvl>
    <w:lvl w:ilvl="1" w:tplc="FF528C78" w:tentative="1">
      <w:start w:val="1"/>
      <w:numFmt w:val="bullet"/>
      <w:lvlText w:val="o"/>
      <w:lvlJc w:val="left"/>
      <w:pPr>
        <w:ind w:left="1440" w:hanging="360"/>
      </w:pPr>
      <w:rPr>
        <w:rFonts w:ascii="Courier New" w:hAnsi="Courier New" w:cs="Courier New" w:hint="default"/>
      </w:rPr>
    </w:lvl>
    <w:lvl w:ilvl="2" w:tplc="82186094" w:tentative="1">
      <w:start w:val="1"/>
      <w:numFmt w:val="bullet"/>
      <w:lvlText w:val=""/>
      <w:lvlJc w:val="left"/>
      <w:pPr>
        <w:ind w:left="2160" w:hanging="360"/>
      </w:pPr>
      <w:rPr>
        <w:rFonts w:ascii="Wingdings" w:hAnsi="Wingdings" w:hint="default"/>
      </w:rPr>
    </w:lvl>
    <w:lvl w:ilvl="3" w:tplc="800CAB04" w:tentative="1">
      <w:start w:val="1"/>
      <w:numFmt w:val="bullet"/>
      <w:lvlText w:val=""/>
      <w:lvlJc w:val="left"/>
      <w:pPr>
        <w:ind w:left="2880" w:hanging="360"/>
      </w:pPr>
      <w:rPr>
        <w:rFonts w:ascii="Symbol" w:hAnsi="Symbol" w:hint="default"/>
      </w:rPr>
    </w:lvl>
    <w:lvl w:ilvl="4" w:tplc="306C0478" w:tentative="1">
      <w:start w:val="1"/>
      <w:numFmt w:val="bullet"/>
      <w:lvlText w:val="o"/>
      <w:lvlJc w:val="left"/>
      <w:pPr>
        <w:ind w:left="3600" w:hanging="360"/>
      </w:pPr>
      <w:rPr>
        <w:rFonts w:ascii="Courier New" w:hAnsi="Courier New" w:cs="Courier New" w:hint="default"/>
      </w:rPr>
    </w:lvl>
    <w:lvl w:ilvl="5" w:tplc="ED80C5EC" w:tentative="1">
      <w:start w:val="1"/>
      <w:numFmt w:val="bullet"/>
      <w:lvlText w:val=""/>
      <w:lvlJc w:val="left"/>
      <w:pPr>
        <w:ind w:left="4320" w:hanging="360"/>
      </w:pPr>
      <w:rPr>
        <w:rFonts w:ascii="Wingdings" w:hAnsi="Wingdings" w:hint="default"/>
      </w:rPr>
    </w:lvl>
    <w:lvl w:ilvl="6" w:tplc="8D64D9B0" w:tentative="1">
      <w:start w:val="1"/>
      <w:numFmt w:val="bullet"/>
      <w:lvlText w:val=""/>
      <w:lvlJc w:val="left"/>
      <w:pPr>
        <w:ind w:left="5040" w:hanging="360"/>
      </w:pPr>
      <w:rPr>
        <w:rFonts w:ascii="Symbol" w:hAnsi="Symbol" w:hint="default"/>
      </w:rPr>
    </w:lvl>
    <w:lvl w:ilvl="7" w:tplc="D5744F52" w:tentative="1">
      <w:start w:val="1"/>
      <w:numFmt w:val="bullet"/>
      <w:lvlText w:val="o"/>
      <w:lvlJc w:val="left"/>
      <w:pPr>
        <w:ind w:left="5760" w:hanging="360"/>
      </w:pPr>
      <w:rPr>
        <w:rFonts w:ascii="Courier New" w:hAnsi="Courier New" w:cs="Courier New" w:hint="default"/>
      </w:rPr>
    </w:lvl>
    <w:lvl w:ilvl="8" w:tplc="77846374" w:tentative="1">
      <w:start w:val="1"/>
      <w:numFmt w:val="bullet"/>
      <w:lvlText w:val=""/>
      <w:lvlJc w:val="left"/>
      <w:pPr>
        <w:ind w:left="6480" w:hanging="360"/>
      </w:pPr>
      <w:rPr>
        <w:rFonts w:ascii="Wingdings" w:hAnsi="Wingdings" w:hint="default"/>
      </w:rPr>
    </w:lvl>
  </w:abstractNum>
  <w:abstractNum w:abstractNumId="1" w15:restartNumberingAfterBreak="0">
    <w:nsid w:val="183A2697"/>
    <w:multiLevelType w:val="hybridMultilevel"/>
    <w:tmpl w:val="3AC05522"/>
    <w:lvl w:ilvl="0" w:tplc="025A7B72">
      <w:start w:val="1"/>
      <w:numFmt w:val="bullet"/>
      <w:lvlText w:val=""/>
      <w:lvlJc w:val="left"/>
      <w:pPr>
        <w:tabs>
          <w:tab w:val="num" w:pos="720"/>
        </w:tabs>
        <w:ind w:left="720" w:hanging="360"/>
      </w:pPr>
      <w:rPr>
        <w:rFonts w:ascii="Symbol" w:hAnsi="Symbol" w:hint="default"/>
      </w:rPr>
    </w:lvl>
    <w:lvl w:ilvl="1" w:tplc="2B8884AC" w:tentative="1">
      <w:start w:val="1"/>
      <w:numFmt w:val="bullet"/>
      <w:lvlText w:val="o"/>
      <w:lvlJc w:val="left"/>
      <w:pPr>
        <w:ind w:left="1440" w:hanging="360"/>
      </w:pPr>
      <w:rPr>
        <w:rFonts w:ascii="Courier New" w:hAnsi="Courier New" w:cs="Courier New" w:hint="default"/>
      </w:rPr>
    </w:lvl>
    <w:lvl w:ilvl="2" w:tplc="5A6C65E0" w:tentative="1">
      <w:start w:val="1"/>
      <w:numFmt w:val="bullet"/>
      <w:lvlText w:val=""/>
      <w:lvlJc w:val="left"/>
      <w:pPr>
        <w:ind w:left="2160" w:hanging="360"/>
      </w:pPr>
      <w:rPr>
        <w:rFonts w:ascii="Wingdings" w:hAnsi="Wingdings" w:hint="default"/>
      </w:rPr>
    </w:lvl>
    <w:lvl w:ilvl="3" w:tplc="DB3E62DE" w:tentative="1">
      <w:start w:val="1"/>
      <w:numFmt w:val="bullet"/>
      <w:lvlText w:val=""/>
      <w:lvlJc w:val="left"/>
      <w:pPr>
        <w:ind w:left="2880" w:hanging="360"/>
      </w:pPr>
      <w:rPr>
        <w:rFonts w:ascii="Symbol" w:hAnsi="Symbol" w:hint="default"/>
      </w:rPr>
    </w:lvl>
    <w:lvl w:ilvl="4" w:tplc="5E324240" w:tentative="1">
      <w:start w:val="1"/>
      <w:numFmt w:val="bullet"/>
      <w:lvlText w:val="o"/>
      <w:lvlJc w:val="left"/>
      <w:pPr>
        <w:ind w:left="3600" w:hanging="360"/>
      </w:pPr>
      <w:rPr>
        <w:rFonts w:ascii="Courier New" w:hAnsi="Courier New" w:cs="Courier New" w:hint="default"/>
      </w:rPr>
    </w:lvl>
    <w:lvl w:ilvl="5" w:tplc="22C64A1E" w:tentative="1">
      <w:start w:val="1"/>
      <w:numFmt w:val="bullet"/>
      <w:lvlText w:val=""/>
      <w:lvlJc w:val="left"/>
      <w:pPr>
        <w:ind w:left="4320" w:hanging="360"/>
      </w:pPr>
      <w:rPr>
        <w:rFonts w:ascii="Wingdings" w:hAnsi="Wingdings" w:hint="default"/>
      </w:rPr>
    </w:lvl>
    <w:lvl w:ilvl="6" w:tplc="B96CF9C2" w:tentative="1">
      <w:start w:val="1"/>
      <w:numFmt w:val="bullet"/>
      <w:lvlText w:val=""/>
      <w:lvlJc w:val="left"/>
      <w:pPr>
        <w:ind w:left="5040" w:hanging="360"/>
      </w:pPr>
      <w:rPr>
        <w:rFonts w:ascii="Symbol" w:hAnsi="Symbol" w:hint="default"/>
      </w:rPr>
    </w:lvl>
    <w:lvl w:ilvl="7" w:tplc="1C02C65C" w:tentative="1">
      <w:start w:val="1"/>
      <w:numFmt w:val="bullet"/>
      <w:lvlText w:val="o"/>
      <w:lvlJc w:val="left"/>
      <w:pPr>
        <w:ind w:left="5760" w:hanging="360"/>
      </w:pPr>
      <w:rPr>
        <w:rFonts w:ascii="Courier New" w:hAnsi="Courier New" w:cs="Courier New" w:hint="default"/>
      </w:rPr>
    </w:lvl>
    <w:lvl w:ilvl="8" w:tplc="4BC2B164" w:tentative="1">
      <w:start w:val="1"/>
      <w:numFmt w:val="bullet"/>
      <w:lvlText w:val=""/>
      <w:lvlJc w:val="left"/>
      <w:pPr>
        <w:ind w:left="6480" w:hanging="360"/>
      </w:pPr>
      <w:rPr>
        <w:rFonts w:ascii="Wingdings" w:hAnsi="Wingdings" w:hint="default"/>
      </w:rPr>
    </w:lvl>
  </w:abstractNum>
  <w:abstractNum w:abstractNumId="2" w15:restartNumberingAfterBreak="0">
    <w:nsid w:val="193C39D3"/>
    <w:multiLevelType w:val="hybridMultilevel"/>
    <w:tmpl w:val="0BB0DB54"/>
    <w:lvl w:ilvl="0" w:tplc="5FDCF046">
      <w:start w:val="1"/>
      <w:numFmt w:val="bullet"/>
      <w:lvlText w:val="o"/>
      <w:lvlJc w:val="left"/>
      <w:pPr>
        <w:tabs>
          <w:tab w:val="num" w:pos="1080"/>
        </w:tabs>
        <w:ind w:left="1080" w:hanging="360"/>
      </w:pPr>
      <w:rPr>
        <w:rFonts w:ascii="Courier New" w:hAnsi="Courier New" w:cs="Courier New" w:hint="default"/>
      </w:rPr>
    </w:lvl>
    <w:lvl w:ilvl="1" w:tplc="44AE3854" w:tentative="1">
      <w:start w:val="1"/>
      <w:numFmt w:val="bullet"/>
      <w:lvlText w:val="o"/>
      <w:lvlJc w:val="left"/>
      <w:pPr>
        <w:ind w:left="1800" w:hanging="360"/>
      </w:pPr>
      <w:rPr>
        <w:rFonts w:ascii="Courier New" w:hAnsi="Courier New" w:cs="Courier New" w:hint="default"/>
      </w:rPr>
    </w:lvl>
    <w:lvl w:ilvl="2" w:tplc="7D8848EE" w:tentative="1">
      <w:start w:val="1"/>
      <w:numFmt w:val="bullet"/>
      <w:lvlText w:val=""/>
      <w:lvlJc w:val="left"/>
      <w:pPr>
        <w:ind w:left="2520" w:hanging="360"/>
      </w:pPr>
      <w:rPr>
        <w:rFonts w:ascii="Wingdings" w:hAnsi="Wingdings" w:hint="default"/>
      </w:rPr>
    </w:lvl>
    <w:lvl w:ilvl="3" w:tplc="33361BD2" w:tentative="1">
      <w:start w:val="1"/>
      <w:numFmt w:val="bullet"/>
      <w:lvlText w:val=""/>
      <w:lvlJc w:val="left"/>
      <w:pPr>
        <w:ind w:left="3240" w:hanging="360"/>
      </w:pPr>
      <w:rPr>
        <w:rFonts w:ascii="Symbol" w:hAnsi="Symbol" w:hint="default"/>
      </w:rPr>
    </w:lvl>
    <w:lvl w:ilvl="4" w:tplc="B18CD6A6" w:tentative="1">
      <w:start w:val="1"/>
      <w:numFmt w:val="bullet"/>
      <w:lvlText w:val="o"/>
      <w:lvlJc w:val="left"/>
      <w:pPr>
        <w:ind w:left="3960" w:hanging="360"/>
      </w:pPr>
      <w:rPr>
        <w:rFonts w:ascii="Courier New" w:hAnsi="Courier New" w:cs="Courier New" w:hint="default"/>
      </w:rPr>
    </w:lvl>
    <w:lvl w:ilvl="5" w:tplc="4754AD00" w:tentative="1">
      <w:start w:val="1"/>
      <w:numFmt w:val="bullet"/>
      <w:lvlText w:val=""/>
      <w:lvlJc w:val="left"/>
      <w:pPr>
        <w:ind w:left="4680" w:hanging="360"/>
      </w:pPr>
      <w:rPr>
        <w:rFonts w:ascii="Wingdings" w:hAnsi="Wingdings" w:hint="default"/>
      </w:rPr>
    </w:lvl>
    <w:lvl w:ilvl="6" w:tplc="64B0415E" w:tentative="1">
      <w:start w:val="1"/>
      <w:numFmt w:val="bullet"/>
      <w:lvlText w:val=""/>
      <w:lvlJc w:val="left"/>
      <w:pPr>
        <w:ind w:left="5400" w:hanging="360"/>
      </w:pPr>
      <w:rPr>
        <w:rFonts w:ascii="Symbol" w:hAnsi="Symbol" w:hint="default"/>
      </w:rPr>
    </w:lvl>
    <w:lvl w:ilvl="7" w:tplc="0F326736" w:tentative="1">
      <w:start w:val="1"/>
      <w:numFmt w:val="bullet"/>
      <w:lvlText w:val="o"/>
      <w:lvlJc w:val="left"/>
      <w:pPr>
        <w:ind w:left="6120" w:hanging="360"/>
      </w:pPr>
      <w:rPr>
        <w:rFonts w:ascii="Courier New" w:hAnsi="Courier New" w:cs="Courier New" w:hint="default"/>
      </w:rPr>
    </w:lvl>
    <w:lvl w:ilvl="8" w:tplc="FCFE5CDE" w:tentative="1">
      <w:start w:val="1"/>
      <w:numFmt w:val="bullet"/>
      <w:lvlText w:val=""/>
      <w:lvlJc w:val="left"/>
      <w:pPr>
        <w:ind w:left="6840" w:hanging="360"/>
      </w:pPr>
      <w:rPr>
        <w:rFonts w:ascii="Wingdings" w:hAnsi="Wingdings" w:hint="default"/>
      </w:rPr>
    </w:lvl>
  </w:abstractNum>
  <w:abstractNum w:abstractNumId="3" w15:restartNumberingAfterBreak="0">
    <w:nsid w:val="1FDD2BE8"/>
    <w:multiLevelType w:val="hybridMultilevel"/>
    <w:tmpl w:val="5EECF1F2"/>
    <w:lvl w:ilvl="0" w:tplc="7396E2CE">
      <w:start w:val="1"/>
      <w:numFmt w:val="bullet"/>
      <w:lvlText w:val=""/>
      <w:lvlJc w:val="left"/>
      <w:pPr>
        <w:ind w:left="720" w:hanging="360"/>
      </w:pPr>
      <w:rPr>
        <w:rFonts w:ascii="Symbol" w:hAnsi="Symbol" w:hint="default"/>
      </w:rPr>
    </w:lvl>
    <w:lvl w:ilvl="1" w:tplc="7BA01350" w:tentative="1">
      <w:start w:val="1"/>
      <w:numFmt w:val="bullet"/>
      <w:lvlText w:val="o"/>
      <w:lvlJc w:val="left"/>
      <w:pPr>
        <w:ind w:left="1440" w:hanging="360"/>
      </w:pPr>
      <w:rPr>
        <w:rFonts w:ascii="Courier New" w:hAnsi="Courier New" w:cs="Courier New" w:hint="default"/>
      </w:rPr>
    </w:lvl>
    <w:lvl w:ilvl="2" w:tplc="592C81CC" w:tentative="1">
      <w:start w:val="1"/>
      <w:numFmt w:val="bullet"/>
      <w:lvlText w:val=""/>
      <w:lvlJc w:val="left"/>
      <w:pPr>
        <w:ind w:left="2160" w:hanging="360"/>
      </w:pPr>
      <w:rPr>
        <w:rFonts w:ascii="Wingdings" w:hAnsi="Wingdings" w:hint="default"/>
      </w:rPr>
    </w:lvl>
    <w:lvl w:ilvl="3" w:tplc="01A8D688" w:tentative="1">
      <w:start w:val="1"/>
      <w:numFmt w:val="bullet"/>
      <w:lvlText w:val=""/>
      <w:lvlJc w:val="left"/>
      <w:pPr>
        <w:ind w:left="2880" w:hanging="360"/>
      </w:pPr>
      <w:rPr>
        <w:rFonts w:ascii="Symbol" w:hAnsi="Symbol" w:hint="default"/>
      </w:rPr>
    </w:lvl>
    <w:lvl w:ilvl="4" w:tplc="A4A01CCA" w:tentative="1">
      <w:start w:val="1"/>
      <w:numFmt w:val="bullet"/>
      <w:lvlText w:val="o"/>
      <w:lvlJc w:val="left"/>
      <w:pPr>
        <w:ind w:left="3600" w:hanging="360"/>
      </w:pPr>
      <w:rPr>
        <w:rFonts w:ascii="Courier New" w:hAnsi="Courier New" w:cs="Courier New" w:hint="default"/>
      </w:rPr>
    </w:lvl>
    <w:lvl w:ilvl="5" w:tplc="EB74668C" w:tentative="1">
      <w:start w:val="1"/>
      <w:numFmt w:val="bullet"/>
      <w:lvlText w:val=""/>
      <w:lvlJc w:val="left"/>
      <w:pPr>
        <w:ind w:left="4320" w:hanging="360"/>
      </w:pPr>
      <w:rPr>
        <w:rFonts w:ascii="Wingdings" w:hAnsi="Wingdings" w:hint="default"/>
      </w:rPr>
    </w:lvl>
    <w:lvl w:ilvl="6" w:tplc="7E3AF4DE" w:tentative="1">
      <w:start w:val="1"/>
      <w:numFmt w:val="bullet"/>
      <w:lvlText w:val=""/>
      <w:lvlJc w:val="left"/>
      <w:pPr>
        <w:ind w:left="5040" w:hanging="360"/>
      </w:pPr>
      <w:rPr>
        <w:rFonts w:ascii="Symbol" w:hAnsi="Symbol" w:hint="default"/>
      </w:rPr>
    </w:lvl>
    <w:lvl w:ilvl="7" w:tplc="8960A180" w:tentative="1">
      <w:start w:val="1"/>
      <w:numFmt w:val="bullet"/>
      <w:lvlText w:val="o"/>
      <w:lvlJc w:val="left"/>
      <w:pPr>
        <w:ind w:left="5760" w:hanging="360"/>
      </w:pPr>
      <w:rPr>
        <w:rFonts w:ascii="Courier New" w:hAnsi="Courier New" w:cs="Courier New" w:hint="default"/>
      </w:rPr>
    </w:lvl>
    <w:lvl w:ilvl="8" w:tplc="2B40B394" w:tentative="1">
      <w:start w:val="1"/>
      <w:numFmt w:val="bullet"/>
      <w:lvlText w:val=""/>
      <w:lvlJc w:val="left"/>
      <w:pPr>
        <w:ind w:left="6480" w:hanging="360"/>
      </w:pPr>
      <w:rPr>
        <w:rFonts w:ascii="Wingdings" w:hAnsi="Wingdings" w:hint="default"/>
      </w:rPr>
    </w:lvl>
  </w:abstractNum>
  <w:abstractNum w:abstractNumId="4" w15:restartNumberingAfterBreak="0">
    <w:nsid w:val="2ECD2660"/>
    <w:multiLevelType w:val="hybridMultilevel"/>
    <w:tmpl w:val="BBB80318"/>
    <w:lvl w:ilvl="0" w:tplc="27EAB35C">
      <w:start w:val="1"/>
      <w:numFmt w:val="bullet"/>
      <w:lvlText w:val=""/>
      <w:lvlJc w:val="left"/>
      <w:pPr>
        <w:ind w:left="720" w:hanging="360"/>
      </w:pPr>
      <w:rPr>
        <w:rFonts w:ascii="Symbol" w:hAnsi="Symbol" w:hint="default"/>
      </w:rPr>
    </w:lvl>
    <w:lvl w:ilvl="1" w:tplc="6C42A780" w:tentative="1">
      <w:start w:val="1"/>
      <w:numFmt w:val="bullet"/>
      <w:lvlText w:val="o"/>
      <w:lvlJc w:val="left"/>
      <w:pPr>
        <w:ind w:left="1440" w:hanging="360"/>
      </w:pPr>
      <w:rPr>
        <w:rFonts w:ascii="Courier New" w:hAnsi="Courier New" w:cs="Courier New" w:hint="default"/>
      </w:rPr>
    </w:lvl>
    <w:lvl w:ilvl="2" w:tplc="48C40A4E" w:tentative="1">
      <w:start w:val="1"/>
      <w:numFmt w:val="bullet"/>
      <w:lvlText w:val=""/>
      <w:lvlJc w:val="left"/>
      <w:pPr>
        <w:ind w:left="2160" w:hanging="360"/>
      </w:pPr>
      <w:rPr>
        <w:rFonts w:ascii="Wingdings" w:hAnsi="Wingdings" w:hint="default"/>
      </w:rPr>
    </w:lvl>
    <w:lvl w:ilvl="3" w:tplc="A6F6C29C" w:tentative="1">
      <w:start w:val="1"/>
      <w:numFmt w:val="bullet"/>
      <w:lvlText w:val=""/>
      <w:lvlJc w:val="left"/>
      <w:pPr>
        <w:ind w:left="2880" w:hanging="360"/>
      </w:pPr>
      <w:rPr>
        <w:rFonts w:ascii="Symbol" w:hAnsi="Symbol" w:hint="default"/>
      </w:rPr>
    </w:lvl>
    <w:lvl w:ilvl="4" w:tplc="777C41B8" w:tentative="1">
      <w:start w:val="1"/>
      <w:numFmt w:val="bullet"/>
      <w:lvlText w:val="o"/>
      <w:lvlJc w:val="left"/>
      <w:pPr>
        <w:ind w:left="3600" w:hanging="360"/>
      </w:pPr>
      <w:rPr>
        <w:rFonts w:ascii="Courier New" w:hAnsi="Courier New" w:cs="Courier New" w:hint="default"/>
      </w:rPr>
    </w:lvl>
    <w:lvl w:ilvl="5" w:tplc="9E825A8A" w:tentative="1">
      <w:start w:val="1"/>
      <w:numFmt w:val="bullet"/>
      <w:lvlText w:val=""/>
      <w:lvlJc w:val="left"/>
      <w:pPr>
        <w:ind w:left="4320" w:hanging="360"/>
      </w:pPr>
      <w:rPr>
        <w:rFonts w:ascii="Wingdings" w:hAnsi="Wingdings" w:hint="default"/>
      </w:rPr>
    </w:lvl>
    <w:lvl w:ilvl="6" w:tplc="D14863EC" w:tentative="1">
      <w:start w:val="1"/>
      <w:numFmt w:val="bullet"/>
      <w:lvlText w:val=""/>
      <w:lvlJc w:val="left"/>
      <w:pPr>
        <w:ind w:left="5040" w:hanging="360"/>
      </w:pPr>
      <w:rPr>
        <w:rFonts w:ascii="Symbol" w:hAnsi="Symbol" w:hint="default"/>
      </w:rPr>
    </w:lvl>
    <w:lvl w:ilvl="7" w:tplc="B0DED36A" w:tentative="1">
      <w:start w:val="1"/>
      <w:numFmt w:val="bullet"/>
      <w:lvlText w:val="o"/>
      <w:lvlJc w:val="left"/>
      <w:pPr>
        <w:ind w:left="5760" w:hanging="360"/>
      </w:pPr>
      <w:rPr>
        <w:rFonts w:ascii="Courier New" w:hAnsi="Courier New" w:cs="Courier New" w:hint="default"/>
      </w:rPr>
    </w:lvl>
    <w:lvl w:ilvl="8" w:tplc="31C6CC98" w:tentative="1">
      <w:start w:val="1"/>
      <w:numFmt w:val="bullet"/>
      <w:lvlText w:val=""/>
      <w:lvlJc w:val="left"/>
      <w:pPr>
        <w:ind w:left="6480" w:hanging="360"/>
      </w:pPr>
      <w:rPr>
        <w:rFonts w:ascii="Wingdings" w:hAnsi="Wingdings" w:hint="default"/>
      </w:rPr>
    </w:lvl>
  </w:abstractNum>
  <w:abstractNum w:abstractNumId="5" w15:restartNumberingAfterBreak="0">
    <w:nsid w:val="3F706FB3"/>
    <w:multiLevelType w:val="hybridMultilevel"/>
    <w:tmpl w:val="EA28824E"/>
    <w:lvl w:ilvl="0" w:tplc="4956D822">
      <w:start w:val="1"/>
      <w:numFmt w:val="bullet"/>
      <w:lvlText w:val=""/>
      <w:lvlJc w:val="left"/>
      <w:pPr>
        <w:ind w:left="720" w:hanging="360"/>
      </w:pPr>
      <w:rPr>
        <w:rFonts w:ascii="Symbol" w:hAnsi="Symbol" w:hint="default"/>
      </w:rPr>
    </w:lvl>
    <w:lvl w:ilvl="1" w:tplc="0DDC12B0" w:tentative="1">
      <w:start w:val="1"/>
      <w:numFmt w:val="bullet"/>
      <w:lvlText w:val="o"/>
      <w:lvlJc w:val="left"/>
      <w:pPr>
        <w:ind w:left="1440" w:hanging="360"/>
      </w:pPr>
      <w:rPr>
        <w:rFonts w:ascii="Courier New" w:hAnsi="Courier New" w:cs="Courier New" w:hint="default"/>
      </w:rPr>
    </w:lvl>
    <w:lvl w:ilvl="2" w:tplc="3F5E6E2C" w:tentative="1">
      <w:start w:val="1"/>
      <w:numFmt w:val="bullet"/>
      <w:lvlText w:val=""/>
      <w:lvlJc w:val="left"/>
      <w:pPr>
        <w:ind w:left="2160" w:hanging="360"/>
      </w:pPr>
      <w:rPr>
        <w:rFonts w:ascii="Wingdings" w:hAnsi="Wingdings" w:hint="default"/>
      </w:rPr>
    </w:lvl>
    <w:lvl w:ilvl="3" w:tplc="1706B704" w:tentative="1">
      <w:start w:val="1"/>
      <w:numFmt w:val="bullet"/>
      <w:lvlText w:val=""/>
      <w:lvlJc w:val="left"/>
      <w:pPr>
        <w:ind w:left="2880" w:hanging="360"/>
      </w:pPr>
      <w:rPr>
        <w:rFonts w:ascii="Symbol" w:hAnsi="Symbol" w:hint="default"/>
      </w:rPr>
    </w:lvl>
    <w:lvl w:ilvl="4" w:tplc="8EA86560" w:tentative="1">
      <w:start w:val="1"/>
      <w:numFmt w:val="bullet"/>
      <w:lvlText w:val="o"/>
      <w:lvlJc w:val="left"/>
      <w:pPr>
        <w:ind w:left="3600" w:hanging="360"/>
      </w:pPr>
      <w:rPr>
        <w:rFonts w:ascii="Courier New" w:hAnsi="Courier New" w:cs="Courier New" w:hint="default"/>
      </w:rPr>
    </w:lvl>
    <w:lvl w:ilvl="5" w:tplc="ADD44378" w:tentative="1">
      <w:start w:val="1"/>
      <w:numFmt w:val="bullet"/>
      <w:lvlText w:val=""/>
      <w:lvlJc w:val="left"/>
      <w:pPr>
        <w:ind w:left="4320" w:hanging="360"/>
      </w:pPr>
      <w:rPr>
        <w:rFonts w:ascii="Wingdings" w:hAnsi="Wingdings" w:hint="default"/>
      </w:rPr>
    </w:lvl>
    <w:lvl w:ilvl="6" w:tplc="B1DE409A" w:tentative="1">
      <w:start w:val="1"/>
      <w:numFmt w:val="bullet"/>
      <w:lvlText w:val=""/>
      <w:lvlJc w:val="left"/>
      <w:pPr>
        <w:ind w:left="5040" w:hanging="360"/>
      </w:pPr>
      <w:rPr>
        <w:rFonts w:ascii="Symbol" w:hAnsi="Symbol" w:hint="default"/>
      </w:rPr>
    </w:lvl>
    <w:lvl w:ilvl="7" w:tplc="D896A90C" w:tentative="1">
      <w:start w:val="1"/>
      <w:numFmt w:val="bullet"/>
      <w:lvlText w:val="o"/>
      <w:lvlJc w:val="left"/>
      <w:pPr>
        <w:ind w:left="5760" w:hanging="360"/>
      </w:pPr>
      <w:rPr>
        <w:rFonts w:ascii="Courier New" w:hAnsi="Courier New" w:cs="Courier New" w:hint="default"/>
      </w:rPr>
    </w:lvl>
    <w:lvl w:ilvl="8" w:tplc="C102DBF2" w:tentative="1">
      <w:start w:val="1"/>
      <w:numFmt w:val="bullet"/>
      <w:lvlText w:val=""/>
      <w:lvlJc w:val="left"/>
      <w:pPr>
        <w:ind w:left="6480" w:hanging="360"/>
      </w:pPr>
      <w:rPr>
        <w:rFonts w:ascii="Wingdings" w:hAnsi="Wingdings" w:hint="default"/>
      </w:rPr>
    </w:lvl>
  </w:abstractNum>
  <w:abstractNum w:abstractNumId="6" w15:restartNumberingAfterBreak="0">
    <w:nsid w:val="47FF4C67"/>
    <w:multiLevelType w:val="hybridMultilevel"/>
    <w:tmpl w:val="C690291C"/>
    <w:lvl w:ilvl="0" w:tplc="9D7AF798">
      <w:start w:val="1"/>
      <w:numFmt w:val="bullet"/>
      <w:lvlText w:val=""/>
      <w:lvlJc w:val="left"/>
      <w:pPr>
        <w:ind w:left="720" w:hanging="360"/>
      </w:pPr>
      <w:rPr>
        <w:rFonts w:ascii="Symbol" w:hAnsi="Symbol" w:hint="default"/>
      </w:rPr>
    </w:lvl>
    <w:lvl w:ilvl="1" w:tplc="4A702C5C">
      <w:start w:val="1"/>
      <w:numFmt w:val="bullet"/>
      <w:lvlText w:val="o"/>
      <w:lvlJc w:val="left"/>
      <w:pPr>
        <w:ind w:left="1440" w:hanging="360"/>
      </w:pPr>
      <w:rPr>
        <w:rFonts w:ascii="Courier New" w:hAnsi="Courier New" w:cs="Courier New" w:hint="default"/>
      </w:rPr>
    </w:lvl>
    <w:lvl w:ilvl="2" w:tplc="34E81966" w:tentative="1">
      <w:start w:val="1"/>
      <w:numFmt w:val="bullet"/>
      <w:lvlText w:val=""/>
      <w:lvlJc w:val="left"/>
      <w:pPr>
        <w:ind w:left="2160" w:hanging="360"/>
      </w:pPr>
      <w:rPr>
        <w:rFonts w:ascii="Wingdings" w:hAnsi="Wingdings" w:hint="default"/>
      </w:rPr>
    </w:lvl>
    <w:lvl w:ilvl="3" w:tplc="B8900BEA" w:tentative="1">
      <w:start w:val="1"/>
      <w:numFmt w:val="bullet"/>
      <w:lvlText w:val=""/>
      <w:lvlJc w:val="left"/>
      <w:pPr>
        <w:ind w:left="2880" w:hanging="360"/>
      </w:pPr>
      <w:rPr>
        <w:rFonts w:ascii="Symbol" w:hAnsi="Symbol" w:hint="default"/>
      </w:rPr>
    </w:lvl>
    <w:lvl w:ilvl="4" w:tplc="6AA807A6" w:tentative="1">
      <w:start w:val="1"/>
      <w:numFmt w:val="bullet"/>
      <w:lvlText w:val="o"/>
      <w:lvlJc w:val="left"/>
      <w:pPr>
        <w:ind w:left="3600" w:hanging="360"/>
      </w:pPr>
      <w:rPr>
        <w:rFonts w:ascii="Courier New" w:hAnsi="Courier New" w:cs="Courier New" w:hint="default"/>
      </w:rPr>
    </w:lvl>
    <w:lvl w:ilvl="5" w:tplc="DB584A64" w:tentative="1">
      <w:start w:val="1"/>
      <w:numFmt w:val="bullet"/>
      <w:lvlText w:val=""/>
      <w:lvlJc w:val="left"/>
      <w:pPr>
        <w:ind w:left="4320" w:hanging="360"/>
      </w:pPr>
      <w:rPr>
        <w:rFonts w:ascii="Wingdings" w:hAnsi="Wingdings" w:hint="default"/>
      </w:rPr>
    </w:lvl>
    <w:lvl w:ilvl="6" w:tplc="417A6882" w:tentative="1">
      <w:start w:val="1"/>
      <w:numFmt w:val="bullet"/>
      <w:lvlText w:val=""/>
      <w:lvlJc w:val="left"/>
      <w:pPr>
        <w:ind w:left="5040" w:hanging="360"/>
      </w:pPr>
      <w:rPr>
        <w:rFonts w:ascii="Symbol" w:hAnsi="Symbol" w:hint="default"/>
      </w:rPr>
    </w:lvl>
    <w:lvl w:ilvl="7" w:tplc="DC44A872" w:tentative="1">
      <w:start w:val="1"/>
      <w:numFmt w:val="bullet"/>
      <w:lvlText w:val="o"/>
      <w:lvlJc w:val="left"/>
      <w:pPr>
        <w:ind w:left="5760" w:hanging="360"/>
      </w:pPr>
      <w:rPr>
        <w:rFonts w:ascii="Courier New" w:hAnsi="Courier New" w:cs="Courier New" w:hint="default"/>
      </w:rPr>
    </w:lvl>
    <w:lvl w:ilvl="8" w:tplc="9AFA1380" w:tentative="1">
      <w:start w:val="1"/>
      <w:numFmt w:val="bullet"/>
      <w:lvlText w:val=""/>
      <w:lvlJc w:val="left"/>
      <w:pPr>
        <w:ind w:left="6480" w:hanging="360"/>
      </w:pPr>
      <w:rPr>
        <w:rFonts w:ascii="Wingdings" w:hAnsi="Wingdings" w:hint="default"/>
      </w:rPr>
    </w:lvl>
  </w:abstractNum>
  <w:abstractNum w:abstractNumId="7" w15:restartNumberingAfterBreak="0">
    <w:nsid w:val="5F674419"/>
    <w:multiLevelType w:val="hybridMultilevel"/>
    <w:tmpl w:val="8CDA1656"/>
    <w:lvl w:ilvl="0" w:tplc="495E03D0">
      <w:start w:val="1"/>
      <w:numFmt w:val="bullet"/>
      <w:lvlText w:val=""/>
      <w:lvlJc w:val="left"/>
      <w:pPr>
        <w:ind w:left="720" w:hanging="360"/>
      </w:pPr>
      <w:rPr>
        <w:rFonts w:ascii="Symbol" w:hAnsi="Symbol" w:hint="default"/>
      </w:rPr>
    </w:lvl>
    <w:lvl w:ilvl="1" w:tplc="7ABAB832" w:tentative="1">
      <w:start w:val="1"/>
      <w:numFmt w:val="bullet"/>
      <w:lvlText w:val="o"/>
      <w:lvlJc w:val="left"/>
      <w:pPr>
        <w:ind w:left="1440" w:hanging="360"/>
      </w:pPr>
      <w:rPr>
        <w:rFonts w:ascii="Courier New" w:hAnsi="Courier New" w:cs="Courier New" w:hint="default"/>
      </w:rPr>
    </w:lvl>
    <w:lvl w:ilvl="2" w:tplc="F6CA40DE" w:tentative="1">
      <w:start w:val="1"/>
      <w:numFmt w:val="bullet"/>
      <w:lvlText w:val=""/>
      <w:lvlJc w:val="left"/>
      <w:pPr>
        <w:ind w:left="2160" w:hanging="360"/>
      </w:pPr>
      <w:rPr>
        <w:rFonts w:ascii="Wingdings" w:hAnsi="Wingdings" w:hint="default"/>
      </w:rPr>
    </w:lvl>
    <w:lvl w:ilvl="3" w:tplc="04DCD00C" w:tentative="1">
      <w:start w:val="1"/>
      <w:numFmt w:val="bullet"/>
      <w:lvlText w:val=""/>
      <w:lvlJc w:val="left"/>
      <w:pPr>
        <w:ind w:left="2880" w:hanging="360"/>
      </w:pPr>
      <w:rPr>
        <w:rFonts w:ascii="Symbol" w:hAnsi="Symbol" w:hint="default"/>
      </w:rPr>
    </w:lvl>
    <w:lvl w:ilvl="4" w:tplc="E1ECDFAA" w:tentative="1">
      <w:start w:val="1"/>
      <w:numFmt w:val="bullet"/>
      <w:lvlText w:val="o"/>
      <w:lvlJc w:val="left"/>
      <w:pPr>
        <w:ind w:left="3600" w:hanging="360"/>
      </w:pPr>
      <w:rPr>
        <w:rFonts w:ascii="Courier New" w:hAnsi="Courier New" w:cs="Courier New" w:hint="default"/>
      </w:rPr>
    </w:lvl>
    <w:lvl w:ilvl="5" w:tplc="1D98C4E4" w:tentative="1">
      <w:start w:val="1"/>
      <w:numFmt w:val="bullet"/>
      <w:lvlText w:val=""/>
      <w:lvlJc w:val="left"/>
      <w:pPr>
        <w:ind w:left="4320" w:hanging="360"/>
      </w:pPr>
      <w:rPr>
        <w:rFonts w:ascii="Wingdings" w:hAnsi="Wingdings" w:hint="default"/>
      </w:rPr>
    </w:lvl>
    <w:lvl w:ilvl="6" w:tplc="00E8424A" w:tentative="1">
      <w:start w:val="1"/>
      <w:numFmt w:val="bullet"/>
      <w:lvlText w:val=""/>
      <w:lvlJc w:val="left"/>
      <w:pPr>
        <w:ind w:left="5040" w:hanging="360"/>
      </w:pPr>
      <w:rPr>
        <w:rFonts w:ascii="Symbol" w:hAnsi="Symbol" w:hint="default"/>
      </w:rPr>
    </w:lvl>
    <w:lvl w:ilvl="7" w:tplc="8B2EE7E4" w:tentative="1">
      <w:start w:val="1"/>
      <w:numFmt w:val="bullet"/>
      <w:lvlText w:val="o"/>
      <w:lvlJc w:val="left"/>
      <w:pPr>
        <w:ind w:left="5760" w:hanging="360"/>
      </w:pPr>
      <w:rPr>
        <w:rFonts w:ascii="Courier New" w:hAnsi="Courier New" w:cs="Courier New" w:hint="default"/>
      </w:rPr>
    </w:lvl>
    <w:lvl w:ilvl="8" w:tplc="B0AC2AE2" w:tentative="1">
      <w:start w:val="1"/>
      <w:numFmt w:val="bullet"/>
      <w:lvlText w:val=""/>
      <w:lvlJc w:val="left"/>
      <w:pPr>
        <w:ind w:left="6480" w:hanging="360"/>
      </w:pPr>
      <w:rPr>
        <w:rFonts w:ascii="Wingdings" w:hAnsi="Wingdings" w:hint="default"/>
      </w:rPr>
    </w:lvl>
  </w:abstractNum>
  <w:abstractNum w:abstractNumId="8" w15:restartNumberingAfterBreak="0">
    <w:nsid w:val="6C357493"/>
    <w:multiLevelType w:val="hybridMultilevel"/>
    <w:tmpl w:val="E2D0F67A"/>
    <w:lvl w:ilvl="0" w:tplc="C5641AD2">
      <w:start w:val="1"/>
      <w:numFmt w:val="bullet"/>
      <w:lvlText w:val=""/>
      <w:lvlJc w:val="left"/>
      <w:pPr>
        <w:ind w:left="720" w:hanging="360"/>
      </w:pPr>
      <w:rPr>
        <w:rFonts w:ascii="Symbol" w:hAnsi="Symbol" w:hint="default"/>
      </w:rPr>
    </w:lvl>
    <w:lvl w:ilvl="1" w:tplc="3DECE07E" w:tentative="1">
      <w:start w:val="1"/>
      <w:numFmt w:val="bullet"/>
      <w:lvlText w:val="o"/>
      <w:lvlJc w:val="left"/>
      <w:pPr>
        <w:ind w:left="1440" w:hanging="360"/>
      </w:pPr>
      <w:rPr>
        <w:rFonts w:ascii="Courier New" w:hAnsi="Courier New" w:cs="Courier New" w:hint="default"/>
      </w:rPr>
    </w:lvl>
    <w:lvl w:ilvl="2" w:tplc="F83E0E30" w:tentative="1">
      <w:start w:val="1"/>
      <w:numFmt w:val="bullet"/>
      <w:lvlText w:val=""/>
      <w:lvlJc w:val="left"/>
      <w:pPr>
        <w:ind w:left="2160" w:hanging="360"/>
      </w:pPr>
      <w:rPr>
        <w:rFonts w:ascii="Wingdings" w:hAnsi="Wingdings" w:hint="default"/>
      </w:rPr>
    </w:lvl>
    <w:lvl w:ilvl="3" w:tplc="CB562B9E" w:tentative="1">
      <w:start w:val="1"/>
      <w:numFmt w:val="bullet"/>
      <w:lvlText w:val=""/>
      <w:lvlJc w:val="left"/>
      <w:pPr>
        <w:ind w:left="2880" w:hanging="360"/>
      </w:pPr>
      <w:rPr>
        <w:rFonts w:ascii="Symbol" w:hAnsi="Symbol" w:hint="default"/>
      </w:rPr>
    </w:lvl>
    <w:lvl w:ilvl="4" w:tplc="BE3207D0" w:tentative="1">
      <w:start w:val="1"/>
      <w:numFmt w:val="bullet"/>
      <w:lvlText w:val="o"/>
      <w:lvlJc w:val="left"/>
      <w:pPr>
        <w:ind w:left="3600" w:hanging="360"/>
      </w:pPr>
      <w:rPr>
        <w:rFonts w:ascii="Courier New" w:hAnsi="Courier New" w:cs="Courier New" w:hint="default"/>
      </w:rPr>
    </w:lvl>
    <w:lvl w:ilvl="5" w:tplc="29202BA2" w:tentative="1">
      <w:start w:val="1"/>
      <w:numFmt w:val="bullet"/>
      <w:lvlText w:val=""/>
      <w:lvlJc w:val="left"/>
      <w:pPr>
        <w:ind w:left="4320" w:hanging="360"/>
      </w:pPr>
      <w:rPr>
        <w:rFonts w:ascii="Wingdings" w:hAnsi="Wingdings" w:hint="default"/>
      </w:rPr>
    </w:lvl>
    <w:lvl w:ilvl="6" w:tplc="48D46BF8" w:tentative="1">
      <w:start w:val="1"/>
      <w:numFmt w:val="bullet"/>
      <w:lvlText w:val=""/>
      <w:lvlJc w:val="left"/>
      <w:pPr>
        <w:ind w:left="5040" w:hanging="360"/>
      </w:pPr>
      <w:rPr>
        <w:rFonts w:ascii="Symbol" w:hAnsi="Symbol" w:hint="default"/>
      </w:rPr>
    </w:lvl>
    <w:lvl w:ilvl="7" w:tplc="6DC0E430" w:tentative="1">
      <w:start w:val="1"/>
      <w:numFmt w:val="bullet"/>
      <w:lvlText w:val="o"/>
      <w:lvlJc w:val="left"/>
      <w:pPr>
        <w:ind w:left="5760" w:hanging="360"/>
      </w:pPr>
      <w:rPr>
        <w:rFonts w:ascii="Courier New" w:hAnsi="Courier New" w:cs="Courier New" w:hint="default"/>
      </w:rPr>
    </w:lvl>
    <w:lvl w:ilvl="8" w:tplc="919CA8F8" w:tentative="1">
      <w:start w:val="1"/>
      <w:numFmt w:val="bullet"/>
      <w:lvlText w:val=""/>
      <w:lvlJc w:val="left"/>
      <w:pPr>
        <w:ind w:left="6480" w:hanging="360"/>
      </w:pPr>
      <w:rPr>
        <w:rFonts w:ascii="Wingdings" w:hAnsi="Wingdings" w:hint="default"/>
      </w:rPr>
    </w:lvl>
  </w:abstractNum>
  <w:abstractNum w:abstractNumId="9" w15:restartNumberingAfterBreak="0">
    <w:nsid w:val="78256E4A"/>
    <w:multiLevelType w:val="hybridMultilevel"/>
    <w:tmpl w:val="AF12E0C0"/>
    <w:lvl w:ilvl="0" w:tplc="9A1A3D4A">
      <w:start w:val="1"/>
      <w:numFmt w:val="bullet"/>
      <w:lvlText w:val=""/>
      <w:lvlJc w:val="left"/>
      <w:pPr>
        <w:ind w:left="720" w:hanging="360"/>
      </w:pPr>
      <w:rPr>
        <w:rFonts w:ascii="Symbol" w:hAnsi="Symbol" w:hint="default"/>
      </w:rPr>
    </w:lvl>
    <w:lvl w:ilvl="1" w:tplc="D2F2212A" w:tentative="1">
      <w:start w:val="1"/>
      <w:numFmt w:val="bullet"/>
      <w:lvlText w:val="o"/>
      <w:lvlJc w:val="left"/>
      <w:pPr>
        <w:ind w:left="1440" w:hanging="360"/>
      </w:pPr>
      <w:rPr>
        <w:rFonts w:ascii="Courier New" w:hAnsi="Courier New" w:cs="Courier New" w:hint="default"/>
      </w:rPr>
    </w:lvl>
    <w:lvl w:ilvl="2" w:tplc="B9BE42DA" w:tentative="1">
      <w:start w:val="1"/>
      <w:numFmt w:val="bullet"/>
      <w:lvlText w:val=""/>
      <w:lvlJc w:val="left"/>
      <w:pPr>
        <w:ind w:left="2160" w:hanging="360"/>
      </w:pPr>
      <w:rPr>
        <w:rFonts w:ascii="Wingdings" w:hAnsi="Wingdings" w:hint="default"/>
      </w:rPr>
    </w:lvl>
    <w:lvl w:ilvl="3" w:tplc="19F05646" w:tentative="1">
      <w:start w:val="1"/>
      <w:numFmt w:val="bullet"/>
      <w:lvlText w:val=""/>
      <w:lvlJc w:val="left"/>
      <w:pPr>
        <w:ind w:left="2880" w:hanging="360"/>
      </w:pPr>
      <w:rPr>
        <w:rFonts w:ascii="Symbol" w:hAnsi="Symbol" w:hint="default"/>
      </w:rPr>
    </w:lvl>
    <w:lvl w:ilvl="4" w:tplc="187EDAA4" w:tentative="1">
      <w:start w:val="1"/>
      <w:numFmt w:val="bullet"/>
      <w:lvlText w:val="o"/>
      <w:lvlJc w:val="left"/>
      <w:pPr>
        <w:ind w:left="3600" w:hanging="360"/>
      </w:pPr>
      <w:rPr>
        <w:rFonts w:ascii="Courier New" w:hAnsi="Courier New" w:cs="Courier New" w:hint="default"/>
      </w:rPr>
    </w:lvl>
    <w:lvl w:ilvl="5" w:tplc="45181C68" w:tentative="1">
      <w:start w:val="1"/>
      <w:numFmt w:val="bullet"/>
      <w:lvlText w:val=""/>
      <w:lvlJc w:val="left"/>
      <w:pPr>
        <w:ind w:left="4320" w:hanging="360"/>
      </w:pPr>
      <w:rPr>
        <w:rFonts w:ascii="Wingdings" w:hAnsi="Wingdings" w:hint="default"/>
      </w:rPr>
    </w:lvl>
    <w:lvl w:ilvl="6" w:tplc="4086CEAC" w:tentative="1">
      <w:start w:val="1"/>
      <w:numFmt w:val="bullet"/>
      <w:lvlText w:val=""/>
      <w:lvlJc w:val="left"/>
      <w:pPr>
        <w:ind w:left="5040" w:hanging="360"/>
      </w:pPr>
      <w:rPr>
        <w:rFonts w:ascii="Symbol" w:hAnsi="Symbol" w:hint="default"/>
      </w:rPr>
    </w:lvl>
    <w:lvl w:ilvl="7" w:tplc="3E746DCA" w:tentative="1">
      <w:start w:val="1"/>
      <w:numFmt w:val="bullet"/>
      <w:lvlText w:val="o"/>
      <w:lvlJc w:val="left"/>
      <w:pPr>
        <w:ind w:left="5760" w:hanging="360"/>
      </w:pPr>
      <w:rPr>
        <w:rFonts w:ascii="Courier New" w:hAnsi="Courier New" w:cs="Courier New" w:hint="default"/>
      </w:rPr>
    </w:lvl>
    <w:lvl w:ilvl="8" w:tplc="7E6EA98E"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8"/>
  </w:num>
  <w:num w:numId="6">
    <w:abstractNumId w:val="5"/>
  </w:num>
  <w:num w:numId="7">
    <w:abstractNumId w:val="7"/>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3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0C2D"/>
    <w:rsid w:val="00043B84"/>
    <w:rsid w:val="0004512B"/>
    <w:rsid w:val="000463F0"/>
    <w:rsid w:val="00046BDA"/>
    <w:rsid w:val="0004762E"/>
    <w:rsid w:val="000532BD"/>
    <w:rsid w:val="000551B0"/>
    <w:rsid w:val="000555E0"/>
    <w:rsid w:val="00055C12"/>
    <w:rsid w:val="0005795D"/>
    <w:rsid w:val="000608B0"/>
    <w:rsid w:val="0006104C"/>
    <w:rsid w:val="00064BF2"/>
    <w:rsid w:val="000667BA"/>
    <w:rsid w:val="000676A7"/>
    <w:rsid w:val="00073914"/>
    <w:rsid w:val="00074236"/>
    <w:rsid w:val="000746BD"/>
    <w:rsid w:val="00076D7D"/>
    <w:rsid w:val="00080D95"/>
    <w:rsid w:val="00090E6B"/>
    <w:rsid w:val="00091B2C"/>
    <w:rsid w:val="00092ABC"/>
    <w:rsid w:val="00095BF4"/>
    <w:rsid w:val="00097AAF"/>
    <w:rsid w:val="00097D13"/>
    <w:rsid w:val="000A4893"/>
    <w:rsid w:val="000A54E0"/>
    <w:rsid w:val="000A72C4"/>
    <w:rsid w:val="000B0F30"/>
    <w:rsid w:val="000B1486"/>
    <w:rsid w:val="000B1D3A"/>
    <w:rsid w:val="000B3E61"/>
    <w:rsid w:val="000B4055"/>
    <w:rsid w:val="000B54AF"/>
    <w:rsid w:val="000B6090"/>
    <w:rsid w:val="000B6FEE"/>
    <w:rsid w:val="000C12C4"/>
    <w:rsid w:val="000C3889"/>
    <w:rsid w:val="000C49DA"/>
    <w:rsid w:val="000C4B3D"/>
    <w:rsid w:val="000C6DC1"/>
    <w:rsid w:val="000C6E20"/>
    <w:rsid w:val="000C76D7"/>
    <w:rsid w:val="000C7F1D"/>
    <w:rsid w:val="000D1E6C"/>
    <w:rsid w:val="000D2EBA"/>
    <w:rsid w:val="000D32A1"/>
    <w:rsid w:val="000D3725"/>
    <w:rsid w:val="000D46E5"/>
    <w:rsid w:val="000D769C"/>
    <w:rsid w:val="000E00F9"/>
    <w:rsid w:val="000E1976"/>
    <w:rsid w:val="000E20F1"/>
    <w:rsid w:val="000E2796"/>
    <w:rsid w:val="000E32B5"/>
    <w:rsid w:val="000E5B20"/>
    <w:rsid w:val="000E7C14"/>
    <w:rsid w:val="000F094C"/>
    <w:rsid w:val="000F1392"/>
    <w:rsid w:val="000F18A2"/>
    <w:rsid w:val="000F2A7F"/>
    <w:rsid w:val="000F3DBD"/>
    <w:rsid w:val="000F5843"/>
    <w:rsid w:val="000F6A06"/>
    <w:rsid w:val="0010154D"/>
    <w:rsid w:val="00101BBC"/>
    <w:rsid w:val="00102D3F"/>
    <w:rsid w:val="00102EC7"/>
    <w:rsid w:val="0010347D"/>
    <w:rsid w:val="00110F8C"/>
    <w:rsid w:val="0011274A"/>
    <w:rsid w:val="00113522"/>
    <w:rsid w:val="0011378D"/>
    <w:rsid w:val="00115EE9"/>
    <w:rsid w:val="001169F9"/>
    <w:rsid w:val="00120797"/>
    <w:rsid w:val="001218D2"/>
    <w:rsid w:val="00123522"/>
    <w:rsid w:val="0012371B"/>
    <w:rsid w:val="001245C8"/>
    <w:rsid w:val="00124653"/>
    <w:rsid w:val="001247C5"/>
    <w:rsid w:val="00127893"/>
    <w:rsid w:val="0013014D"/>
    <w:rsid w:val="001312BB"/>
    <w:rsid w:val="00134DD8"/>
    <w:rsid w:val="00137D90"/>
    <w:rsid w:val="00141FB6"/>
    <w:rsid w:val="00142F8E"/>
    <w:rsid w:val="00143C8B"/>
    <w:rsid w:val="00147530"/>
    <w:rsid w:val="0015331F"/>
    <w:rsid w:val="00156AB2"/>
    <w:rsid w:val="00160402"/>
    <w:rsid w:val="00160571"/>
    <w:rsid w:val="00161E93"/>
    <w:rsid w:val="00162C7A"/>
    <w:rsid w:val="00162DAE"/>
    <w:rsid w:val="001639C5"/>
    <w:rsid w:val="00163D95"/>
    <w:rsid w:val="00163E45"/>
    <w:rsid w:val="00164C8A"/>
    <w:rsid w:val="001664C2"/>
    <w:rsid w:val="00171BF2"/>
    <w:rsid w:val="0017347B"/>
    <w:rsid w:val="0017725B"/>
    <w:rsid w:val="0018050C"/>
    <w:rsid w:val="0018117F"/>
    <w:rsid w:val="001824ED"/>
    <w:rsid w:val="00183262"/>
    <w:rsid w:val="001846DC"/>
    <w:rsid w:val="0018478F"/>
    <w:rsid w:val="00184B03"/>
    <w:rsid w:val="00185C59"/>
    <w:rsid w:val="00187C1B"/>
    <w:rsid w:val="001908AC"/>
    <w:rsid w:val="00190CFB"/>
    <w:rsid w:val="0019457A"/>
    <w:rsid w:val="001949D0"/>
    <w:rsid w:val="00195257"/>
    <w:rsid w:val="00195388"/>
    <w:rsid w:val="0019539E"/>
    <w:rsid w:val="001968BC"/>
    <w:rsid w:val="00196C79"/>
    <w:rsid w:val="001A0739"/>
    <w:rsid w:val="001A0F00"/>
    <w:rsid w:val="001A2BDD"/>
    <w:rsid w:val="001A3DDF"/>
    <w:rsid w:val="001A4310"/>
    <w:rsid w:val="001B053A"/>
    <w:rsid w:val="001B1AC2"/>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3C07"/>
    <w:rsid w:val="001E4070"/>
    <w:rsid w:val="001E655E"/>
    <w:rsid w:val="001E7566"/>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6A49"/>
    <w:rsid w:val="002304DF"/>
    <w:rsid w:val="0023341D"/>
    <w:rsid w:val="002338DA"/>
    <w:rsid w:val="00233D66"/>
    <w:rsid w:val="00233FDB"/>
    <w:rsid w:val="00234F58"/>
    <w:rsid w:val="0023507D"/>
    <w:rsid w:val="0024077A"/>
    <w:rsid w:val="00241EC1"/>
    <w:rsid w:val="002431DA"/>
    <w:rsid w:val="0024691D"/>
    <w:rsid w:val="00247D27"/>
    <w:rsid w:val="002502CE"/>
    <w:rsid w:val="00250A50"/>
    <w:rsid w:val="00251ED5"/>
    <w:rsid w:val="0025276C"/>
    <w:rsid w:val="00255EB6"/>
    <w:rsid w:val="00257429"/>
    <w:rsid w:val="00260FA4"/>
    <w:rsid w:val="00261183"/>
    <w:rsid w:val="00262A66"/>
    <w:rsid w:val="00262CEF"/>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87CF1"/>
    <w:rsid w:val="00291518"/>
    <w:rsid w:val="0029484A"/>
    <w:rsid w:val="00296FF0"/>
    <w:rsid w:val="002A17C0"/>
    <w:rsid w:val="002A48DF"/>
    <w:rsid w:val="002A5A84"/>
    <w:rsid w:val="002A6E6F"/>
    <w:rsid w:val="002A74E4"/>
    <w:rsid w:val="002A7CFE"/>
    <w:rsid w:val="002B1E89"/>
    <w:rsid w:val="002B26DD"/>
    <w:rsid w:val="002B2870"/>
    <w:rsid w:val="002B391B"/>
    <w:rsid w:val="002B5B42"/>
    <w:rsid w:val="002B7BA7"/>
    <w:rsid w:val="002C03A1"/>
    <w:rsid w:val="002C1C17"/>
    <w:rsid w:val="002C3203"/>
    <w:rsid w:val="002C3B07"/>
    <w:rsid w:val="002C532B"/>
    <w:rsid w:val="002C5713"/>
    <w:rsid w:val="002C6E39"/>
    <w:rsid w:val="002D05CC"/>
    <w:rsid w:val="002D305A"/>
    <w:rsid w:val="002E21B8"/>
    <w:rsid w:val="002E7DF9"/>
    <w:rsid w:val="002F0295"/>
    <w:rsid w:val="002F097B"/>
    <w:rsid w:val="002F2147"/>
    <w:rsid w:val="002F3111"/>
    <w:rsid w:val="002F3B89"/>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5028"/>
    <w:rsid w:val="00336BA4"/>
    <w:rsid w:val="00336C7A"/>
    <w:rsid w:val="00337392"/>
    <w:rsid w:val="00337659"/>
    <w:rsid w:val="003427C9"/>
    <w:rsid w:val="00343A92"/>
    <w:rsid w:val="00344530"/>
    <w:rsid w:val="003446DC"/>
    <w:rsid w:val="00347B4A"/>
    <w:rsid w:val="003500C3"/>
    <w:rsid w:val="00350A52"/>
    <w:rsid w:val="003523BD"/>
    <w:rsid w:val="00352681"/>
    <w:rsid w:val="003536AA"/>
    <w:rsid w:val="003544CE"/>
    <w:rsid w:val="00355A98"/>
    <w:rsid w:val="00355D7E"/>
    <w:rsid w:val="003568DE"/>
    <w:rsid w:val="00357CA1"/>
    <w:rsid w:val="00360148"/>
    <w:rsid w:val="00361FE9"/>
    <w:rsid w:val="003624F2"/>
    <w:rsid w:val="00363854"/>
    <w:rsid w:val="00364315"/>
    <w:rsid w:val="003643E2"/>
    <w:rsid w:val="00370155"/>
    <w:rsid w:val="003712D5"/>
    <w:rsid w:val="003747DF"/>
    <w:rsid w:val="00374EE1"/>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4623"/>
    <w:rsid w:val="003E6CB0"/>
    <w:rsid w:val="003E7926"/>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65F0"/>
    <w:rsid w:val="00447018"/>
    <w:rsid w:val="00450561"/>
    <w:rsid w:val="00450A40"/>
    <w:rsid w:val="00451D7C"/>
    <w:rsid w:val="00452FC3"/>
    <w:rsid w:val="00454715"/>
    <w:rsid w:val="00455936"/>
    <w:rsid w:val="00455ACE"/>
    <w:rsid w:val="00461B69"/>
    <w:rsid w:val="00462B3D"/>
    <w:rsid w:val="00474927"/>
    <w:rsid w:val="004756C1"/>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D8B"/>
    <w:rsid w:val="004E0E60"/>
    <w:rsid w:val="004E12A3"/>
    <w:rsid w:val="004E2492"/>
    <w:rsid w:val="004E3096"/>
    <w:rsid w:val="004E47F2"/>
    <w:rsid w:val="004E4E2B"/>
    <w:rsid w:val="004E5383"/>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0A2"/>
    <w:rsid w:val="0051324D"/>
    <w:rsid w:val="00515466"/>
    <w:rsid w:val="005154F7"/>
    <w:rsid w:val="005159DE"/>
    <w:rsid w:val="005269CE"/>
    <w:rsid w:val="005304B2"/>
    <w:rsid w:val="00531016"/>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3D0"/>
    <w:rsid w:val="00576714"/>
    <w:rsid w:val="0057685A"/>
    <w:rsid w:val="005832EE"/>
    <w:rsid w:val="005847EF"/>
    <w:rsid w:val="005851E6"/>
    <w:rsid w:val="005878B7"/>
    <w:rsid w:val="00592C9A"/>
    <w:rsid w:val="00593DF8"/>
    <w:rsid w:val="00595745"/>
    <w:rsid w:val="005A0E18"/>
    <w:rsid w:val="005A12A5"/>
    <w:rsid w:val="005A2B49"/>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17B2"/>
    <w:rsid w:val="005D4DAE"/>
    <w:rsid w:val="005D6BF9"/>
    <w:rsid w:val="005D767D"/>
    <w:rsid w:val="005D7A30"/>
    <w:rsid w:val="005D7D3B"/>
    <w:rsid w:val="005E1999"/>
    <w:rsid w:val="005E232C"/>
    <w:rsid w:val="005E2B83"/>
    <w:rsid w:val="005E4AEB"/>
    <w:rsid w:val="005E738F"/>
    <w:rsid w:val="005E788B"/>
    <w:rsid w:val="005F1519"/>
    <w:rsid w:val="005F4862"/>
    <w:rsid w:val="005F5679"/>
    <w:rsid w:val="005F5FDF"/>
    <w:rsid w:val="005F684C"/>
    <w:rsid w:val="005F6960"/>
    <w:rsid w:val="005F7000"/>
    <w:rsid w:val="005F7AAA"/>
    <w:rsid w:val="00600BAA"/>
    <w:rsid w:val="006012DA"/>
    <w:rsid w:val="00603B0F"/>
    <w:rsid w:val="006049F5"/>
    <w:rsid w:val="006054D6"/>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37DD"/>
    <w:rsid w:val="006402E7"/>
    <w:rsid w:val="00640CB6"/>
    <w:rsid w:val="00641B42"/>
    <w:rsid w:val="00645750"/>
    <w:rsid w:val="00650692"/>
    <w:rsid w:val="006508D3"/>
    <w:rsid w:val="00650AFA"/>
    <w:rsid w:val="00655271"/>
    <w:rsid w:val="00662B77"/>
    <w:rsid w:val="00662D0E"/>
    <w:rsid w:val="00663265"/>
    <w:rsid w:val="0066345F"/>
    <w:rsid w:val="0066485B"/>
    <w:rsid w:val="0067036E"/>
    <w:rsid w:val="00671537"/>
    <w:rsid w:val="00671693"/>
    <w:rsid w:val="006757AA"/>
    <w:rsid w:val="006801F1"/>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6504"/>
    <w:rsid w:val="006B6CAC"/>
    <w:rsid w:val="006B7A2E"/>
    <w:rsid w:val="006C4709"/>
    <w:rsid w:val="006C79BC"/>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3E0D"/>
    <w:rsid w:val="00724252"/>
    <w:rsid w:val="00727E7A"/>
    <w:rsid w:val="0073163C"/>
    <w:rsid w:val="00731DE3"/>
    <w:rsid w:val="00735B9D"/>
    <w:rsid w:val="007365A5"/>
    <w:rsid w:val="00736967"/>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096"/>
    <w:rsid w:val="007C6803"/>
    <w:rsid w:val="007D2892"/>
    <w:rsid w:val="007D2DCC"/>
    <w:rsid w:val="007D47E1"/>
    <w:rsid w:val="007D7FCB"/>
    <w:rsid w:val="007E2733"/>
    <w:rsid w:val="007E33B6"/>
    <w:rsid w:val="007E55CD"/>
    <w:rsid w:val="007E59E8"/>
    <w:rsid w:val="007F3861"/>
    <w:rsid w:val="007F4162"/>
    <w:rsid w:val="007F5441"/>
    <w:rsid w:val="007F7668"/>
    <w:rsid w:val="00800C63"/>
    <w:rsid w:val="00802243"/>
    <w:rsid w:val="008023D4"/>
    <w:rsid w:val="008033BE"/>
    <w:rsid w:val="00803E0B"/>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266C"/>
    <w:rsid w:val="0086477C"/>
    <w:rsid w:val="00864BAD"/>
    <w:rsid w:val="00866F9D"/>
    <w:rsid w:val="008673D9"/>
    <w:rsid w:val="00867F05"/>
    <w:rsid w:val="00871775"/>
    <w:rsid w:val="00871AEF"/>
    <w:rsid w:val="008726E5"/>
    <w:rsid w:val="0087289E"/>
    <w:rsid w:val="00874C05"/>
    <w:rsid w:val="0087509F"/>
    <w:rsid w:val="0087588B"/>
    <w:rsid w:val="0087680A"/>
    <w:rsid w:val="008806EB"/>
    <w:rsid w:val="008826F2"/>
    <w:rsid w:val="008845BA"/>
    <w:rsid w:val="00884AE3"/>
    <w:rsid w:val="00885203"/>
    <w:rsid w:val="008859CA"/>
    <w:rsid w:val="008861EE"/>
    <w:rsid w:val="00890B59"/>
    <w:rsid w:val="008930D7"/>
    <w:rsid w:val="008947A7"/>
    <w:rsid w:val="008971F9"/>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0A4"/>
    <w:rsid w:val="00901670"/>
    <w:rsid w:val="00901AEB"/>
    <w:rsid w:val="00902212"/>
    <w:rsid w:val="00903E0A"/>
    <w:rsid w:val="00904721"/>
    <w:rsid w:val="00907780"/>
    <w:rsid w:val="00907A42"/>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37D90"/>
    <w:rsid w:val="009418E9"/>
    <w:rsid w:val="00942B25"/>
    <w:rsid w:val="00946044"/>
    <w:rsid w:val="0094653B"/>
    <w:rsid w:val="009465AB"/>
    <w:rsid w:val="00946CB2"/>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3AA"/>
    <w:rsid w:val="009A1883"/>
    <w:rsid w:val="009A39F5"/>
    <w:rsid w:val="009A4588"/>
    <w:rsid w:val="009A5EA5"/>
    <w:rsid w:val="009B00C2"/>
    <w:rsid w:val="009B1EB1"/>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125C"/>
    <w:rsid w:val="00A12330"/>
    <w:rsid w:val="00A1259F"/>
    <w:rsid w:val="00A1446F"/>
    <w:rsid w:val="00A14701"/>
    <w:rsid w:val="00A151B5"/>
    <w:rsid w:val="00A220FF"/>
    <w:rsid w:val="00A227E0"/>
    <w:rsid w:val="00A232E4"/>
    <w:rsid w:val="00A24AAD"/>
    <w:rsid w:val="00A26A8A"/>
    <w:rsid w:val="00A27255"/>
    <w:rsid w:val="00A32304"/>
    <w:rsid w:val="00A3420E"/>
    <w:rsid w:val="00A35D66"/>
    <w:rsid w:val="00A41085"/>
    <w:rsid w:val="00A425FA"/>
    <w:rsid w:val="00A43960"/>
    <w:rsid w:val="00A43E27"/>
    <w:rsid w:val="00A45B9E"/>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4EBA"/>
    <w:rsid w:val="00A932BB"/>
    <w:rsid w:val="00A93579"/>
    <w:rsid w:val="00A93934"/>
    <w:rsid w:val="00A95D51"/>
    <w:rsid w:val="00AA18AE"/>
    <w:rsid w:val="00AA228B"/>
    <w:rsid w:val="00AA597A"/>
    <w:rsid w:val="00AA66AD"/>
    <w:rsid w:val="00AA67A3"/>
    <w:rsid w:val="00AA7578"/>
    <w:rsid w:val="00AA7E52"/>
    <w:rsid w:val="00AB1655"/>
    <w:rsid w:val="00AB1873"/>
    <w:rsid w:val="00AB2C05"/>
    <w:rsid w:val="00AB3536"/>
    <w:rsid w:val="00AB474B"/>
    <w:rsid w:val="00AB5CCC"/>
    <w:rsid w:val="00AB713E"/>
    <w:rsid w:val="00AB74E2"/>
    <w:rsid w:val="00AC2E9A"/>
    <w:rsid w:val="00AC5AAB"/>
    <w:rsid w:val="00AC5AEC"/>
    <w:rsid w:val="00AC5F28"/>
    <w:rsid w:val="00AC6900"/>
    <w:rsid w:val="00AD304B"/>
    <w:rsid w:val="00AD4497"/>
    <w:rsid w:val="00AD7780"/>
    <w:rsid w:val="00AE2263"/>
    <w:rsid w:val="00AE248E"/>
    <w:rsid w:val="00AE2557"/>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17AC7"/>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2C99"/>
    <w:rsid w:val="00B73BB4"/>
    <w:rsid w:val="00B80532"/>
    <w:rsid w:val="00B82039"/>
    <w:rsid w:val="00B82454"/>
    <w:rsid w:val="00B90097"/>
    <w:rsid w:val="00B90999"/>
    <w:rsid w:val="00B91AD7"/>
    <w:rsid w:val="00B92D23"/>
    <w:rsid w:val="00B95BC8"/>
    <w:rsid w:val="00B969BC"/>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22E2"/>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680A"/>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4D1C"/>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74"/>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0D5"/>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846"/>
    <w:rsid w:val="00D11B0B"/>
    <w:rsid w:val="00D12A3E"/>
    <w:rsid w:val="00D22160"/>
    <w:rsid w:val="00D22172"/>
    <w:rsid w:val="00D2301B"/>
    <w:rsid w:val="00D239EE"/>
    <w:rsid w:val="00D25589"/>
    <w:rsid w:val="00D30534"/>
    <w:rsid w:val="00D31170"/>
    <w:rsid w:val="00D35728"/>
    <w:rsid w:val="00D359A7"/>
    <w:rsid w:val="00D37BCF"/>
    <w:rsid w:val="00D40F93"/>
    <w:rsid w:val="00D42277"/>
    <w:rsid w:val="00D43C59"/>
    <w:rsid w:val="00D44ADE"/>
    <w:rsid w:val="00D50D65"/>
    <w:rsid w:val="00D512E0"/>
    <w:rsid w:val="00D519F3"/>
    <w:rsid w:val="00D51D2A"/>
    <w:rsid w:val="00D53B7C"/>
    <w:rsid w:val="00D559CF"/>
    <w:rsid w:val="00D55F52"/>
    <w:rsid w:val="00D56508"/>
    <w:rsid w:val="00D6131A"/>
    <w:rsid w:val="00D61611"/>
    <w:rsid w:val="00D61784"/>
    <w:rsid w:val="00D6178A"/>
    <w:rsid w:val="00D63B53"/>
    <w:rsid w:val="00D64B88"/>
    <w:rsid w:val="00D64DC5"/>
    <w:rsid w:val="00D66BA6"/>
    <w:rsid w:val="00D67779"/>
    <w:rsid w:val="00D700B1"/>
    <w:rsid w:val="00D730FA"/>
    <w:rsid w:val="00D76631"/>
    <w:rsid w:val="00D768B7"/>
    <w:rsid w:val="00D77492"/>
    <w:rsid w:val="00D80014"/>
    <w:rsid w:val="00D811E8"/>
    <w:rsid w:val="00D81A44"/>
    <w:rsid w:val="00D83072"/>
    <w:rsid w:val="00D83ABC"/>
    <w:rsid w:val="00D84870"/>
    <w:rsid w:val="00D853BC"/>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706C"/>
    <w:rsid w:val="00DB311F"/>
    <w:rsid w:val="00DB53C6"/>
    <w:rsid w:val="00DB59E3"/>
    <w:rsid w:val="00DB6CB6"/>
    <w:rsid w:val="00DB758F"/>
    <w:rsid w:val="00DC12D8"/>
    <w:rsid w:val="00DC1F1B"/>
    <w:rsid w:val="00DC3D8F"/>
    <w:rsid w:val="00DC42E8"/>
    <w:rsid w:val="00DC6DBB"/>
    <w:rsid w:val="00DC7761"/>
    <w:rsid w:val="00DD0022"/>
    <w:rsid w:val="00DD073C"/>
    <w:rsid w:val="00DD128C"/>
    <w:rsid w:val="00DD1B8F"/>
    <w:rsid w:val="00DD5BCC"/>
    <w:rsid w:val="00DD7509"/>
    <w:rsid w:val="00DD79C7"/>
    <w:rsid w:val="00DD7D6E"/>
    <w:rsid w:val="00DE1048"/>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3F6B"/>
    <w:rsid w:val="00E14079"/>
    <w:rsid w:val="00E15F90"/>
    <w:rsid w:val="00E16D3E"/>
    <w:rsid w:val="00E17167"/>
    <w:rsid w:val="00E20520"/>
    <w:rsid w:val="00E21D55"/>
    <w:rsid w:val="00E21FDC"/>
    <w:rsid w:val="00E2551E"/>
    <w:rsid w:val="00E26B13"/>
    <w:rsid w:val="00E27E5A"/>
    <w:rsid w:val="00E31135"/>
    <w:rsid w:val="00E317BA"/>
    <w:rsid w:val="00E3469B"/>
    <w:rsid w:val="00E356E8"/>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6CC4"/>
    <w:rsid w:val="00E5777C"/>
    <w:rsid w:val="00E60DAC"/>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A7CFD"/>
    <w:rsid w:val="00EB27F2"/>
    <w:rsid w:val="00EB3928"/>
    <w:rsid w:val="00EB4C35"/>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2E14"/>
    <w:rsid w:val="00F96602"/>
    <w:rsid w:val="00F9735A"/>
    <w:rsid w:val="00FA32FC"/>
    <w:rsid w:val="00FA59FD"/>
    <w:rsid w:val="00FA5D8C"/>
    <w:rsid w:val="00FA6403"/>
    <w:rsid w:val="00FB16CD"/>
    <w:rsid w:val="00FB73AE"/>
    <w:rsid w:val="00FC5388"/>
    <w:rsid w:val="00FC726C"/>
    <w:rsid w:val="00FD1B4B"/>
    <w:rsid w:val="00FD1B94"/>
    <w:rsid w:val="00FD4837"/>
    <w:rsid w:val="00FD7001"/>
    <w:rsid w:val="00FE19C5"/>
    <w:rsid w:val="00FE4286"/>
    <w:rsid w:val="00FE48C3"/>
    <w:rsid w:val="00FE5909"/>
    <w:rsid w:val="00FE652E"/>
    <w:rsid w:val="00FE6CCC"/>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D0E45D-33FA-4F4A-BC7D-FF7A745A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D4837"/>
    <w:rPr>
      <w:sz w:val="16"/>
      <w:szCs w:val="16"/>
    </w:rPr>
  </w:style>
  <w:style w:type="paragraph" w:styleId="CommentText">
    <w:name w:val="annotation text"/>
    <w:basedOn w:val="Normal"/>
    <w:link w:val="CommentTextChar"/>
    <w:semiHidden/>
    <w:unhideWhenUsed/>
    <w:rsid w:val="00FD4837"/>
    <w:rPr>
      <w:sz w:val="20"/>
      <w:szCs w:val="20"/>
    </w:rPr>
  </w:style>
  <w:style w:type="character" w:customStyle="1" w:styleId="CommentTextChar">
    <w:name w:val="Comment Text Char"/>
    <w:basedOn w:val="DefaultParagraphFont"/>
    <w:link w:val="CommentText"/>
    <w:semiHidden/>
    <w:rsid w:val="00FD4837"/>
  </w:style>
  <w:style w:type="paragraph" w:styleId="CommentSubject">
    <w:name w:val="annotation subject"/>
    <w:basedOn w:val="CommentText"/>
    <w:next w:val="CommentText"/>
    <w:link w:val="CommentSubjectChar"/>
    <w:semiHidden/>
    <w:unhideWhenUsed/>
    <w:rsid w:val="00FD4837"/>
    <w:rPr>
      <w:b/>
      <w:bCs/>
    </w:rPr>
  </w:style>
  <w:style w:type="character" w:customStyle="1" w:styleId="CommentSubjectChar">
    <w:name w:val="Comment Subject Char"/>
    <w:basedOn w:val="CommentTextChar"/>
    <w:link w:val="CommentSubject"/>
    <w:semiHidden/>
    <w:rsid w:val="00FD4837"/>
    <w:rPr>
      <w:b/>
      <w:bCs/>
    </w:rPr>
  </w:style>
  <w:style w:type="paragraph" w:styleId="Revision">
    <w:name w:val="Revision"/>
    <w:hidden/>
    <w:uiPriority w:val="99"/>
    <w:semiHidden/>
    <w:rsid w:val="0025276C"/>
    <w:rPr>
      <w:sz w:val="24"/>
      <w:szCs w:val="24"/>
    </w:rPr>
  </w:style>
  <w:style w:type="paragraph" w:styleId="ListParagraph">
    <w:name w:val="List Paragraph"/>
    <w:basedOn w:val="Normal"/>
    <w:uiPriority w:val="34"/>
    <w:qFormat/>
    <w:rsid w:val="00B96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1441</Words>
  <Characters>7479</Characters>
  <Application>Microsoft Office Word</Application>
  <DocSecurity>4</DocSecurity>
  <Lines>156</Lines>
  <Paragraphs>50</Paragraphs>
  <ScaleCrop>false</ScaleCrop>
  <HeadingPairs>
    <vt:vector size="2" baseType="variant">
      <vt:variant>
        <vt:lpstr>Title</vt:lpstr>
      </vt:variant>
      <vt:variant>
        <vt:i4>1</vt:i4>
      </vt:variant>
    </vt:vector>
  </HeadingPairs>
  <TitlesOfParts>
    <vt:vector size="1" baseType="lpstr">
      <vt:lpstr>BA - HB03899 (Committee Report (Substituted))</vt:lpstr>
    </vt:vector>
  </TitlesOfParts>
  <Company>State of Texas</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26083</dc:subject>
  <dc:creator>State of Texas</dc:creator>
  <dc:description>HB 3899 by Troxclair-(H)Pensions, Investments &amp; Financial Services (Substitute Document Number: 88R 23962)</dc:description>
  <cp:lastModifiedBy>Matthew Lee</cp:lastModifiedBy>
  <cp:revision>2</cp:revision>
  <cp:lastPrinted>2003-11-26T17:21:00Z</cp:lastPrinted>
  <dcterms:created xsi:type="dcterms:W3CDTF">2023-04-25T20:57:00Z</dcterms:created>
  <dcterms:modified xsi:type="dcterms:W3CDTF">2023-04-25T20:57:00Z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23.114.1605</vt:lpwstr>
  </property>
</Properties>
</file>