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D62C4" w14:paraId="57353464" w14:textId="77777777" w:rsidTr="00345119">
        <w:tc>
          <w:tcPr>
            <w:tcW w:w="9576" w:type="dxa"/>
            <w:noWrap/>
          </w:tcPr>
          <w:p w14:paraId="53008D2F" w14:textId="77777777" w:rsidR="008423E4" w:rsidRPr="0022177D" w:rsidRDefault="003A64B1" w:rsidP="0039149D">
            <w:pPr>
              <w:pStyle w:val="Heading1"/>
            </w:pPr>
            <w:r w:rsidRPr="00631897">
              <w:t>BILL ANALYSIS</w:t>
            </w:r>
          </w:p>
        </w:tc>
      </w:tr>
    </w:tbl>
    <w:p w14:paraId="2F27C4E2" w14:textId="77777777" w:rsidR="008423E4" w:rsidRPr="0022177D" w:rsidRDefault="008423E4" w:rsidP="0039149D">
      <w:pPr>
        <w:jc w:val="center"/>
      </w:pPr>
    </w:p>
    <w:p w14:paraId="23B8E2CD" w14:textId="77777777" w:rsidR="008423E4" w:rsidRPr="00B31F0E" w:rsidRDefault="008423E4" w:rsidP="0039149D"/>
    <w:p w14:paraId="06E19E01" w14:textId="77777777" w:rsidR="008423E4" w:rsidRPr="00742794" w:rsidRDefault="008423E4" w:rsidP="0039149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D62C4" w14:paraId="3262E692" w14:textId="77777777" w:rsidTr="00345119">
        <w:tc>
          <w:tcPr>
            <w:tcW w:w="9576" w:type="dxa"/>
          </w:tcPr>
          <w:p w14:paraId="18774370" w14:textId="7F66C3C5" w:rsidR="008423E4" w:rsidRPr="00861995" w:rsidRDefault="003A64B1" w:rsidP="0039149D">
            <w:pPr>
              <w:jc w:val="right"/>
            </w:pPr>
            <w:r>
              <w:t>C.S.H.B. 3903</w:t>
            </w:r>
          </w:p>
        </w:tc>
      </w:tr>
      <w:tr w:rsidR="009D62C4" w14:paraId="4AE57C88" w14:textId="77777777" w:rsidTr="00345119">
        <w:tc>
          <w:tcPr>
            <w:tcW w:w="9576" w:type="dxa"/>
          </w:tcPr>
          <w:p w14:paraId="17344270" w14:textId="50EAD7F2" w:rsidR="008423E4" w:rsidRPr="00861995" w:rsidRDefault="003A64B1" w:rsidP="0039149D">
            <w:pPr>
              <w:jc w:val="right"/>
            </w:pPr>
            <w:r>
              <w:t xml:space="preserve">By: </w:t>
            </w:r>
            <w:r w:rsidR="00272106">
              <w:t>Ortega</w:t>
            </w:r>
          </w:p>
        </w:tc>
      </w:tr>
      <w:tr w:rsidR="009D62C4" w14:paraId="24F27E8F" w14:textId="77777777" w:rsidTr="00345119">
        <w:tc>
          <w:tcPr>
            <w:tcW w:w="9576" w:type="dxa"/>
          </w:tcPr>
          <w:p w14:paraId="60E74FEF" w14:textId="2FD5ADC6" w:rsidR="008423E4" w:rsidRPr="00861995" w:rsidRDefault="003A64B1" w:rsidP="0039149D">
            <w:pPr>
              <w:jc w:val="right"/>
            </w:pPr>
            <w:r>
              <w:t>Public Health</w:t>
            </w:r>
          </w:p>
        </w:tc>
      </w:tr>
      <w:tr w:rsidR="009D62C4" w14:paraId="15DC2F5B" w14:textId="77777777" w:rsidTr="00345119">
        <w:tc>
          <w:tcPr>
            <w:tcW w:w="9576" w:type="dxa"/>
          </w:tcPr>
          <w:p w14:paraId="05EDFBA9" w14:textId="22CB6D1F" w:rsidR="008423E4" w:rsidRDefault="003A64B1" w:rsidP="0039149D">
            <w:pPr>
              <w:jc w:val="right"/>
            </w:pPr>
            <w:r>
              <w:t>Committee Report (Substituted)</w:t>
            </w:r>
          </w:p>
        </w:tc>
      </w:tr>
    </w:tbl>
    <w:p w14:paraId="3B1168EF" w14:textId="77777777" w:rsidR="008423E4" w:rsidRDefault="008423E4" w:rsidP="0039149D">
      <w:pPr>
        <w:tabs>
          <w:tab w:val="right" w:pos="9360"/>
        </w:tabs>
      </w:pPr>
    </w:p>
    <w:p w14:paraId="25F37F7A" w14:textId="77777777" w:rsidR="008423E4" w:rsidRDefault="008423E4" w:rsidP="0039149D"/>
    <w:p w14:paraId="096E3F52" w14:textId="77777777" w:rsidR="008423E4" w:rsidRDefault="008423E4" w:rsidP="0039149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D62C4" w14:paraId="6EF77500" w14:textId="77777777" w:rsidTr="0039149D">
        <w:tc>
          <w:tcPr>
            <w:tcW w:w="9360" w:type="dxa"/>
          </w:tcPr>
          <w:p w14:paraId="657FD1A7" w14:textId="77777777" w:rsidR="008423E4" w:rsidRPr="00A8133F" w:rsidRDefault="003A64B1" w:rsidP="0039149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39ADB97" w14:textId="77777777" w:rsidR="008423E4" w:rsidRDefault="008423E4" w:rsidP="0039149D"/>
          <w:p w14:paraId="16E72D97" w14:textId="4705F295" w:rsidR="008423E4" w:rsidRDefault="003A64B1" w:rsidP="0039149D">
            <w:pPr>
              <w:pStyle w:val="Header"/>
              <w:jc w:val="both"/>
            </w:pPr>
            <w:r>
              <w:t xml:space="preserve">Before a court orders psychiatric intervention, state law requires that there be on file two certificates of medical examination prepared by different physicians, one of whom must be a </w:t>
            </w:r>
            <w:r w:rsidR="003C1598">
              <w:t>"</w:t>
            </w:r>
            <w:r>
              <w:t>psychiatrist.</w:t>
            </w:r>
            <w:r w:rsidR="003C1598">
              <w:t>"</w:t>
            </w:r>
            <w:r>
              <w:t xml:space="preserve"> Although the term </w:t>
            </w:r>
            <w:r w:rsidR="003C1598">
              <w:t>"</w:t>
            </w:r>
            <w:r>
              <w:t>psychiatrist</w:t>
            </w:r>
            <w:r w:rsidR="003C1598">
              <w:t>"</w:t>
            </w:r>
            <w:r>
              <w:t xml:space="preserve"> is undefined in the </w:t>
            </w:r>
            <w:r w:rsidR="003C1598">
              <w:t xml:space="preserve">Texas </w:t>
            </w:r>
            <w:r>
              <w:t xml:space="preserve">Mental Health Code, the term generally means a physician </w:t>
            </w:r>
            <w:r w:rsidR="00381FB2">
              <w:t xml:space="preserve">who </w:t>
            </w:r>
            <w:r>
              <w:t xml:space="preserve">practices or focuses on psychiatry. Within the medical trade, the term </w:t>
            </w:r>
            <w:r w:rsidR="003C1598">
              <w:t>"</w:t>
            </w:r>
            <w:r>
              <w:t>psychiatrist</w:t>
            </w:r>
            <w:r w:rsidR="003C1598">
              <w:t>"</w:t>
            </w:r>
            <w:r>
              <w:t xml:space="preserve"> encompasses postgraduate psychiatric residents on track to become board certified, because they are, by d</w:t>
            </w:r>
            <w:r>
              <w:t>efinition, licensed physicians practicing psychiatry. Recently, however, the 8th Court of Appeals held otherwise</w:t>
            </w:r>
            <w:r w:rsidR="003C1598">
              <w:t>,</w:t>
            </w:r>
            <w:r>
              <w:t xml:space="preserve"> stating residents cannot be psychiatrists. This ruling greatly diminished the already</w:t>
            </w:r>
            <w:r w:rsidR="003C1598">
              <w:t>-</w:t>
            </w:r>
            <w:r>
              <w:t>low number of psychiatrists available in El Paso County,</w:t>
            </w:r>
            <w:r>
              <w:t xml:space="preserve"> an underserved community that relies heavily on post-graduate residents to make up for the shortage and provide services to those in need. C.S.H.B. 3903 seeks to address this issue by </w:t>
            </w:r>
            <w:r w:rsidR="00A774D7">
              <w:t xml:space="preserve">defining "psychiatrist" and </w:t>
            </w:r>
            <w:r>
              <w:t>including in th</w:t>
            </w:r>
            <w:r w:rsidR="00A774D7">
              <w:t>is</w:t>
            </w:r>
            <w:r>
              <w:t xml:space="preserve"> definition a physician wh</w:t>
            </w:r>
            <w:r>
              <w:t>o is enrolled in a board certified program and is under the supervision of a psychiatrist who is board certified or eligible for certification.</w:t>
            </w:r>
          </w:p>
          <w:p w14:paraId="3DCCA58A" w14:textId="77777777" w:rsidR="008423E4" w:rsidRPr="00E26B13" w:rsidRDefault="008423E4" w:rsidP="0039149D">
            <w:pPr>
              <w:rPr>
                <w:b/>
              </w:rPr>
            </w:pPr>
          </w:p>
        </w:tc>
      </w:tr>
      <w:tr w:rsidR="009D62C4" w14:paraId="4DAC45AF" w14:textId="77777777" w:rsidTr="0039149D">
        <w:tc>
          <w:tcPr>
            <w:tcW w:w="9360" w:type="dxa"/>
          </w:tcPr>
          <w:p w14:paraId="265060FC" w14:textId="77777777" w:rsidR="0017725B" w:rsidRDefault="003A64B1" w:rsidP="0039149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4A5713F" w14:textId="77777777" w:rsidR="0017725B" w:rsidRDefault="0017725B" w:rsidP="0039149D">
            <w:pPr>
              <w:rPr>
                <w:b/>
                <w:u w:val="single"/>
              </w:rPr>
            </w:pPr>
          </w:p>
          <w:p w14:paraId="4A88E9A8" w14:textId="01789F70" w:rsidR="00D54630" w:rsidRPr="00D54630" w:rsidRDefault="003A64B1" w:rsidP="0039149D">
            <w:pPr>
              <w:jc w:val="both"/>
            </w:pPr>
            <w:r>
              <w:t>It is the committee's opinion that this bill does not expressly create a criminal off</w:t>
            </w:r>
            <w:r>
              <w:t>ense, increase the punishment for an existing criminal offense or category of offenses, or change the eligibility of a person for community supervision, parole, or mandatory supervision.</w:t>
            </w:r>
          </w:p>
          <w:p w14:paraId="4CA41451" w14:textId="77777777" w:rsidR="0017725B" w:rsidRPr="0017725B" w:rsidRDefault="0017725B" w:rsidP="0039149D">
            <w:pPr>
              <w:rPr>
                <w:b/>
                <w:u w:val="single"/>
              </w:rPr>
            </w:pPr>
          </w:p>
        </w:tc>
      </w:tr>
      <w:tr w:rsidR="009D62C4" w14:paraId="158E9C50" w14:textId="77777777" w:rsidTr="0039149D">
        <w:tc>
          <w:tcPr>
            <w:tcW w:w="9360" w:type="dxa"/>
          </w:tcPr>
          <w:p w14:paraId="64FA37BE" w14:textId="77777777" w:rsidR="008423E4" w:rsidRPr="00A8133F" w:rsidRDefault="003A64B1" w:rsidP="0039149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E3966D0" w14:textId="77777777" w:rsidR="008423E4" w:rsidRDefault="008423E4" w:rsidP="0039149D"/>
          <w:p w14:paraId="0456AEF0" w14:textId="0C81CD69" w:rsidR="00D54630" w:rsidRDefault="003A64B1" w:rsidP="003914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</w:t>
            </w:r>
            <w:r>
              <w:t>bill does not expressly grant any additional rulemaking authority to a state officer, department, agency, or institution.</w:t>
            </w:r>
          </w:p>
          <w:p w14:paraId="09C99610" w14:textId="77777777" w:rsidR="008423E4" w:rsidRPr="00E21FDC" w:rsidRDefault="008423E4" w:rsidP="0039149D">
            <w:pPr>
              <w:rPr>
                <w:b/>
              </w:rPr>
            </w:pPr>
          </w:p>
        </w:tc>
      </w:tr>
      <w:tr w:rsidR="009D62C4" w14:paraId="1A87DF3F" w14:textId="77777777" w:rsidTr="0039149D">
        <w:tc>
          <w:tcPr>
            <w:tcW w:w="9360" w:type="dxa"/>
          </w:tcPr>
          <w:p w14:paraId="1B0F5AE4" w14:textId="77777777" w:rsidR="008423E4" w:rsidRPr="00A8133F" w:rsidRDefault="003A64B1" w:rsidP="0039149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71EAEA7" w14:textId="77777777" w:rsidR="008423E4" w:rsidRDefault="008423E4" w:rsidP="0039149D"/>
          <w:p w14:paraId="15528AED" w14:textId="6F30A9D5" w:rsidR="00A774D7" w:rsidRDefault="003A64B1" w:rsidP="0039149D">
            <w:pPr>
              <w:pStyle w:val="Header"/>
              <w:jc w:val="both"/>
            </w:pPr>
            <w:r>
              <w:t>C.</w:t>
            </w:r>
            <w:r w:rsidR="00B3543C">
              <w:t>S.</w:t>
            </w:r>
            <w:r w:rsidR="00D54630">
              <w:t xml:space="preserve">H.B. 3903 amends the Health and Safety Code to define </w:t>
            </w:r>
            <w:r w:rsidR="003C1598">
              <w:t>"</w:t>
            </w:r>
            <w:r w:rsidR="00DF1265">
              <w:t>p</w:t>
            </w:r>
            <w:r w:rsidR="00D54630" w:rsidRPr="00D54630">
              <w:t>sychiatrist</w:t>
            </w:r>
            <w:r w:rsidR="003C1598">
              <w:t>"</w:t>
            </w:r>
            <w:r w:rsidR="00D54630">
              <w:t xml:space="preserve"> </w:t>
            </w:r>
            <w:r w:rsidRPr="00A774D7">
              <w:t>for purposes of the Texas Mental Health Code</w:t>
            </w:r>
            <w:r>
              <w:t xml:space="preserve"> </w:t>
            </w:r>
            <w:r w:rsidR="00D54630">
              <w:t>as</w:t>
            </w:r>
            <w:r>
              <w:t xml:space="preserve"> </w:t>
            </w:r>
            <w:r w:rsidR="00D54630">
              <w:t>a physician who is</w:t>
            </w:r>
            <w:r>
              <w:t>:</w:t>
            </w:r>
          </w:p>
          <w:p w14:paraId="299B12CB" w14:textId="2136A3B1" w:rsidR="00A774D7" w:rsidRDefault="003A64B1" w:rsidP="0039149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certified by the American Board of Psychiatry and Neurology</w:t>
            </w:r>
            <w:r w:rsidR="00DB50AE">
              <w:t xml:space="preserve"> (ABPN)</w:t>
            </w:r>
            <w:r>
              <w:t>;</w:t>
            </w:r>
            <w:r w:rsidR="00732167">
              <w:t xml:space="preserve"> </w:t>
            </w:r>
            <w:r>
              <w:t xml:space="preserve"> </w:t>
            </w:r>
          </w:p>
          <w:p w14:paraId="02DAAF40" w14:textId="77777777" w:rsidR="00A774D7" w:rsidRDefault="003A64B1" w:rsidP="0039149D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eligible for </w:t>
            </w:r>
            <w:r w:rsidR="00DB50AE">
              <w:t>ABPN</w:t>
            </w:r>
            <w:r>
              <w:t xml:space="preserve"> certification as a psychiatrist;</w:t>
            </w:r>
            <w:r w:rsidR="00732167">
              <w:t xml:space="preserve"> or </w:t>
            </w:r>
          </w:p>
          <w:p w14:paraId="2F1EFDA2" w14:textId="1BC60FB0" w:rsidR="009C36CD" w:rsidRPr="009C36CD" w:rsidRDefault="003A64B1" w:rsidP="0039149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enrolled in a</w:t>
            </w:r>
            <w:r w:rsidR="003C1598">
              <w:t>n</w:t>
            </w:r>
            <w:r>
              <w:t xml:space="preserve"> ABPN certification training program and is under the supervisions of a psychiatrist who is A</w:t>
            </w:r>
            <w:r w:rsidR="00470D0B">
              <w:t>BP</w:t>
            </w:r>
            <w:r>
              <w:t xml:space="preserve">N certified or </w:t>
            </w:r>
            <w:r w:rsidR="00A774D7">
              <w:t>eligible</w:t>
            </w:r>
            <w:r>
              <w:t xml:space="preserve"> for certification</w:t>
            </w:r>
            <w:r w:rsidR="00A774D7">
              <w:t>.</w:t>
            </w:r>
          </w:p>
          <w:p w14:paraId="52F4F5D5" w14:textId="77777777" w:rsidR="008423E4" w:rsidRPr="00835628" w:rsidRDefault="008423E4" w:rsidP="0039149D">
            <w:pPr>
              <w:rPr>
                <w:b/>
              </w:rPr>
            </w:pPr>
          </w:p>
        </w:tc>
      </w:tr>
      <w:tr w:rsidR="009D62C4" w14:paraId="0A1AE19A" w14:textId="77777777" w:rsidTr="0039149D">
        <w:tc>
          <w:tcPr>
            <w:tcW w:w="9360" w:type="dxa"/>
          </w:tcPr>
          <w:p w14:paraId="698C38D2" w14:textId="77777777" w:rsidR="008423E4" w:rsidRPr="00A8133F" w:rsidRDefault="003A64B1" w:rsidP="0039149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36CAE53" w14:textId="77777777" w:rsidR="008423E4" w:rsidRDefault="008423E4" w:rsidP="0039149D"/>
          <w:p w14:paraId="3B687E6B" w14:textId="2AF68CCE" w:rsidR="008423E4" w:rsidRPr="003624F2" w:rsidRDefault="003A64B1" w:rsidP="003914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2C6A7AA" w14:textId="77777777" w:rsidR="008423E4" w:rsidRPr="00233FDB" w:rsidRDefault="008423E4" w:rsidP="0039149D">
            <w:pPr>
              <w:rPr>
                <w:b/>
              </w:rPr>
            </w:pPr>
          </w:p>
        </w:tc>
      </w:tr>
      <w:tr w:rsidR="009D62C4" w14:paraId="064AB699" w14:textId="77777777" w:rsidTr="0039149D">
        <w:tc>
          <w:tcPr>
            <w:tcW w:w="9360" w:type="dxa"/>
          </w:tcPr>
          <w:p w14:paraId="2346F9C7" w14:textId="77777777" w:rsidR="00272106" w:rsidRDefault="003A64B1" w:rsidP="0039149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AA961F2" w14:textId="77777777" w:rsidR="00732167" w:rsidRDefault="00732167" w:rsidP="0039149D">
            <w:pPr>
              <w:jc w:val="both"/>
            </w:pPr>
          </w:p>
          <w:p w14:paraId="607F1492" w14:textId="5C57F68C" w:rsidR="00732167" w:rsidRDefault="003A64B1" w:rsidP="0039149D">
            <w:pPr>
              <w:jc w:val="both"/>
            </w:pPr>
            <w:r>
              <w:t xml:space="preserve">While C.S.H.B. 3903 may differ from the introduced in minor or nonsubstantive ways, the following summarizes the </w:t>
            </w:r>
            <w:r>
              <w:t>substantial differences between the introduced and committee substitute versions of the bill.</w:t>
            </w:r>
          </w:p>
          <w:p w14:paraId="41421361" w14:textId="1EEE36E6" w:rsidR="00732167" w:rsidRDefault="00732167" w:rsidP="0039149D">
            <w:pPr>
              <w:jc w:val="both"/>
            </w:pPr>
          </w:p>
          <w:p w14:paraId="2661857C" w14:textId="6971EEE7" w:rsidR="00732167" w:rsidRPr="00732167" w:rsidRDefault="003A64B1" w:rsidP="0039149D">
            <w:pPr>
              <w:jc w:val="both"/>
            </w:pPr>
            <w:r>
              <w:t xml:space="preserve">Both the introduced and the substitute define "psychiatrist" as a physician who is certified by the </w:t>
            </w:r>
            <w:r w:rsidR="00381FB2">
              <w:t xml:space="preserve">ABPN </w:t>
            </w:r>
            <w:r>
              <w:t>or eligible for board certification as a psychiatrist</w:t>
            </w:r>
            <w:r w:rsidR="003C1598">
              <w:t>;</w:t>
            </w:r>
            <w:r>
              <w:t xml:space="preserve"> h</w:t>
            </w:r>
            <w:r>
              <w:t>owever</w:t>
            </w:r>
            <w:r w:rsidR="003C1598">
              <w:t>,</w:t>
            </w:r>
            <w:r>
              <w:t xml:space="preserve"> the introduced specifies that this physician is a licensed physician, which the substitute does not specify. The substitute also includes in the definition of "psychiatrist" a physician who is </w:t>
            </w:r>
            <w:r w:rsidRPr="00FA145B">
              <w:t xml:space="preserve">enrolled in a board certification training program and </w:t>
            </w:r>
            <w:r w:rsidRPr="00FA145B">
              <w:t>is under the supervision of a psychiatrist who is board certified or eligible for certification</w:t>
            </w:r>
            <w:r>
              <w:t>, whereas the introduced did not include such physicians in its definition of "psychiatrist."</w:t>
            </w:r>
            <w:r w:rsidR="00F41931">
              <w:t xml:space="preserve"> </w:t>
            </w:r>
          </w:p>
        </w:tc>
      </w:tr>
    </w:tbl>
    <w:p w14:paraId="444D974E" w14:textId="77777777" w:rsidR="008423E4" w:rsidRPr="00BE0E75" w:rsidRDefault="008423E4" w:rsidP="0039149D">
      <w:pPr>
        <w:jc w:val="both"/>
        <w:rPr>
          <w:rFonts w:ascii="Arial" w:hAnsi="Arial"/>
          <w:sz w:val="16"/>
          <w:szCs w:val="16"/>
        </w:rPr>
      </w:pPr>
    </w:p>
    <w:p w14:paraId="6FB25450" w14:textId="77777777" w:rsidR="004108C3" w:rsidRPr="008423E4" w:rsidRDefault="004108C3" w:rsidP="0039149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82013" w14:textId="77777777" w:rsidR="00000000" w:rsidRDefault="003A64B1">
      <w:r>
        <w:separator/>
      </w:r>
    </w:p>
  </w:endnote>
  <w:endnote w:type="continuationSeparator" w:id="0">
    <w:p w14:paraId="7A577356" w14:textId="77777777" w:rsidR="00000000" w:rsidRDefault="003A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84C5" w14:textId="77777777" w:rsidR="00C57419" w:rsidRDefault="00C57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D62C4" w14:paraId="151AC142" w14:textId="77777777" w:rsidTr="009C1E9A">
      <w:trPr>
        <w:cantSplit/>
      </w:trPr>
      <w:tc>
        <w:tcPr>
          <w:tcW w:w="0" w:type="pct"/>
        </w:tcPr>
        <w:p w14:paraId="36CB71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BD7D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81C02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9B54D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B7726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D62C4" w14:paraId="46103FD7" w14:textId="77777777" w:rsidTr="009C1E9A">
      <w:trPr>
        <w:cantSplit/>
      </w:trPr>
      <w:tc>
        <w:tcPr>
          <w:tcW w:w="0" w:type="pct"/>
        </w:tcPr>
        <w:p w14:paraId="3E74B3B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1ED91C" w14:textId="33A501A1" w:rsidR="00EC379B" w:rsidRPr="009C1E9A" w:rsidRDefault="003A64B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26524-D</w:t>
          </w:r>
        </w:p>
      </w:tc>
      <w:tc>
        <w:tcPr>
          <w:tcW w:w="2453" w:type="pct"/>
        </w:tcPr>
        <w:p w14:paraId="207BBD0C" w14:textId="52E7153E" w:rsidR="00EC379B" w:rsidRDefault="003A64B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F3070">
            <w:t>23.118.1382</w:t>
          </w:r>
          <w:r>
            <w:fldChar w:fldCharType="end"/>
          </w:r>
        </w:p>
      </w:tc>
    </w:tr>
    <w:tr w:rsidR="009D62C4" w14:paraId="0265278E" w14:textId="77777777" w:rsidTr="009C1E9A">
      <w:trPr>
        <w:cantSplit/>
      </w:trPr>
      <w:tc>
        <w:tcPr>
          <w:tcW w:w="0" w:type="pct"/>
        </w:tcPr>
        <w:p w14:paraId="786DE3B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AC59755" w14:textId="337842D2" w:rsidR="00EC379B" w:rsidRPr="009C1E9A" w:rsidRDefault="003A64B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21374</w:t>
          </w:r>
        </w:p>
      </w:tc>
      <w:tc>
        <w:tcPr>
          <w:tcW w:w="2453" w:type="pct"/>
        </w:tcPr>
        <w:p w14:paraId="794B660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C9605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D62C4" w14:paraId="7B0F4E5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DAB144D" w14:textId="77777777" w:rsidR="00EC379B" w:rsidRDefault="003A64B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736C42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53DB22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8ADD" w14:textId="77777777" w:rsidR="00C57419" w:rsidRDefault="00C57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DA8A" w14:textId="77777777" w:rsidR="00000000" w:rsidRDefault="003A64B1">
      <w:r>
        <w:separator/>
      </w:r>
    </w:p>
  </w:footnote>
  <w:footnote w:type="continuationSeparator" w:id="0">
    <w:p w14:paraId="185166FA" w14:textId="77777777" w:rsidR="00000000" w:rsidRDefault="003A6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9EDE" w14:textId="77777777" w:rsidR="00C57419" w:rsidRDefault="00C574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4D2F" w14:textId="77777777" w:rsidR="00C57419" w:rsidRDefault="00C574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99D5" w14:textId="77777777" w:rsidR="00C57419" w:rsidRDefault="00C57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85E12"/>
    <w:multiLevelType w:val="hybridMultilevel"/>
    <w:tmpl w:val="24923F5A"/>
    <w:lvl w:ilvl="0" w:tplc="7E7E2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460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2E7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01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61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F8EE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80D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2B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C3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4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E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3A43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3FEC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ABB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106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48A3"/>
    <w:rsid w:val="00355A98"/>
    <w:rsid w:val="00355D7E"/>
    <w:rsid w:val="00356875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37F8"/>
    <w:rsid w:val="003747DF"/>
    <w:rsid w:val="00377E3D"/>
    <w:rsid w:val="00381FB2"/>
    <w:rsid w:val="003847E8"/>
    <w:rsid w:val="0038731D"/>
    <w:rsid w:val="00387B60"/>
    <w:rsid w:val="00390098"/>
    <w:rsid w:val="0039149D"/>
    <w:rsid w:val="00392DA1"/>
    <w:rsid w:val="00393718"/>
    <w:rsid w:val="003A0296"/>
    <w:rsid w:val="003A10BC"/>
    <w:rsid w:val="003A64B1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598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0D0B"/>
    <w:rsid w:val="00474927"/>
    <w:rsid w:val="00475913"/>
    <w:rsid w:val="00480080"/>
    <w:rsid w:val="004824A7"/>
    <w:rsid w:val="00483260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87BD9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167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3C8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5E17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2C4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75E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74D7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2ED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43C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419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5628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630"/>
    <w:rsid w:val="00D55F52"/>
    <w:rsid w:val="00D56508"/>
    <w:rsid w:val="00D6131A"/>
    <w:rsid w:val="00D61611"/>
    <w:rsid w:val="00D61784"/>
    <w:rsid w:val="00D6178A"/>
    <w:rsid w:val="00D63B53"/>
    <w:rsid w:val="00D64B88"/>
    <w:rsid w:val="00D64CDB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0AE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1265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244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B2C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931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145B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070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ABDE39-A5F5-43F9-A78A-6807D591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546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4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46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4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4630"/>
    <w:rPr>
      <w:b/>
      <w:bCs/>
    </w:rPr>
  </w:style>
  <w:style w:type="paragraph" w:styleId="Revision">
    <w:name w:val="Revision"/>
    <w:hidden/>
    <w:uiPriority w:val="99"/>
    <w:semiHidden/>
    <w:rsid w:val="00DF1265"/>
    <w:rPr>
      <w:sz w:val="24"/>
      <w:szCs w:val="24"/>
    </w:rPr>
  </w:style>
  <w:style w:type="character" w:styleId="Hyperlink">
    <w:name w:val="Hyperlink"/>
    <w:basedOn w:val="DefaultParagraphFont"/>
    <w:unhideWhenUsed/>
    <w:rsid w:val="00A217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1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2617</Characters>
  <Application>Microsoft Office Word</Application>
  <DocSecurity>4</DocSecurity>
  <Lines>65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HB03903 (Committee Report (Substituted))</vt:lpstr>
    </vt:vector>
  </TitlesOfParts>
  <Company>State of Texas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26524</dc:subject>
  <dc:creator>State of Texas</dc:creator>
  <dc:description>HB 3903 by Ortega-(H)Public Health (Substitute Document Number: 88R 21374)</dc:description>
  <cp:lastModifiedBy>Stacey Nicchio</cp:lastModifiedBy>
  <cp:revision>2</cp:revision>
  <cp:lastPrinted>2003-11-26T17:21:00Z</cp:lastPrinted>
  <dcterms:created xsi:type="dcterms:W3CDTF">2023-05-02T21:49:00Z</dcterms:created>
  <dcterms:modified xsi:type="dcterms:W3CDTF">2023-05-02T21:49:00Z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23.118.1382</vt:lpwstr>
  </property>
</Properties>
</file>