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6C0" w:rsidRDefault="009A36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131D93375E4F9A8F44B1318B752F30"/>
          </w:placeholder>
        </w:sdtPr>
        <w:sdtContent>
          <w:r w:rsidRPr="005C2A78">
            <w:rPr>
              <w:rFonts w:cs="Times New Roman"/>
              <w:b/>
              <w:szCs w:val="24"/>
              <w:u w:val="single"/>
            </w:rPr>
            <w:t>BILL ANALYSIS</w:t>
          </w:r>
        </w:sdtContent>
      </w:sdt>
    </w:p>
    <w:p w:rsidR="009A36C0" w:rsidRPr="00585C31" w:rsidRDefault="009A36C0" w:rsidP="000F1DF9">
      <w:pPr>
        <w:spacing w:after="0" w:line="240" w:lineRule="auto"/>
        <w:rPr>
          <w:rFonts w:cs="Times New Roman"/>
          <w:szCs w:val="24"/>
        </w:rPr>
      </w:pPr>
    </w:p>
    <w:p w:rsidR="009A36C0" w:rsidRPr="00585C31" w:rsidRDefault="009A36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A36C0" w:rsidTr="000F1DF9">
        <w:tc>
          <w:tcPr>
            <w:tcW w:w="2718" w:type="dxa"/>
          </w:tcPr>
          <w:p w:rsidR="009A36C0" w:rsidRPr="005C2A78" w:rsidRDefault="009A36C0" w:rsidP="006D756B">
            <w:pPr>
              <w:rPr>
                <w:rFonts w:cs="Times New Roman"/>
                <w:szCs w:val="24"/>
              </w:rPr>
            </w:pPr>
            <w:sdt>
              <w:sdtPr>
                <w:rPr>
                  <w:rFonts w:cs="Times New Roman"/>
                  <w:szCs w:val="24"/>
                </w:rPr>
                <w:alias w:val="Agency Title"/>
                <w:tag w:val="AgencyTitleContentControl"/>
                <w:id w:val="1920747753"/>
                <w:lock w:val="sdtContentLocked"/>
                <w:placeholder>
                  <w:docPart w:val="3631388A52264A6094F096490D58F2FF"/>
                </w:placeholder>
              </w:sdtPr>
              <w:sdtEndPr>
                <w:rPr>
                  <w:rFonts w:cstheme="minorBidi"/>
                  <w:szCs w:val="22"/>
                </w:rPr>
              </w:sdtEndPr>
              <w:sdtContent>
                <w:r>
                  <w:rPr>
                    <w:rFonts w:cs="Times New Roman"/>
                    <w:szCs w:val="24"/>
                  </w:rPr>
                  <w:t>Senate Research Center</w:t>
                </w:r>
              </w:sdtContent>
            </w:sdt>
          </w:p>
        </w:tc>
        <w:tc>
          <w:tcPr>
            <w:tcW w:w="6858" w:type="dxa"/>
          </w:tcPr>
          <w:p w:rsidR="009A36C0" w:rsidRPr="00FF6471" w:rsidRDefault="009A36C0" w:rsidP="000F1DF9">
            <w:pPr>
              <w:jc w:val="right"/>
              <w:rPr>
                <w:rFonts w:cs="Times New Roman"/>
                <w:szCs w:val="24"/>
              </w:rPr>
            </w:pPr>
            <w:sdt>
              <w:sdtPr>
                <w:rPr>
                  <w:rFonts w:cs="Times New Roman"/>
                  <w:szCs w:val="24"/>
                </w:rPr>
                <w:alias w:val="Bill Number"/>
                <w:tag w:val="BillNumberOne"/>
                <w:id w:val="-410784069"/>
                <w:lock w:val="sdtContentLocked"/>
                <w:placeholder>
                  <w:docPart w:val="7893D1C25DFC498197ACEEEEA7BA888B"/>
                </w:placeholder>
              </w:sdtPr>
              <w:sdtContent>
                <w:r>
                  <w:rPr>
                    <w:rFonts w:cs="Times New Roman"/>
                    <w:szCs w:val="24"/>
                  </w:rPr>
                  <w:t>H.B. 4069</w:t>
                </w:r>
              </w:sdtContent>
            </w:sdt>
          </w:p>
        </w:tc>
      </w:tr>
      <w:tr w:rsidR="009A36C0" w:rsidTr="000F1DF9">
        <w:sdt>
          <w:sdtPr>
            <w:rPr>
              <w:rFonts w:cs="Times New Roman"/>
              <w:szCs w:val="24"/>
            </w:rPr>
            <w:alias w:val="TLCNumber"/>
            <w:tag w:val="TLCNumber"/>
            <w:id w:val="-542600604"/>
            <w:lock w:val="sdtLocked"/>
            <w:placeholder>
              <w:docPart w:val="650CA386BD6747D58C36392E4D0C2D76"/>
            </w:placeholder>
            <w:showingPlcHdr/>
          </w:sdtPr>
          <w:sdtContent>
            <w:tc>
              <w:tcPr>
                <w:tcW w:w="2718" w:type="dxa"/>
              </w:tcPr>
              <w:p w:rsidR="009A36C0" w:rsidRPr="000F1DF9" w:rsidRDefault="009A36C0" w:rsidP="00C65088">
                <w:pPr>
                  <w:rPr>
                    <w:rFonts w:cs="Times New Roman"/>
                    <w:szCs w:val="24"/>
                  </w:rPr>
                </w:pPr>
              </w:p>
            </w:tc>
          </w:sdtContent>
        </w:sdt>
        <w:tc>
          <w:tcPr>
            <w:tcW w:w="6858" w:type="dxa"/>
          </w:tcPr>
          <w:p w:rsidR="009A36C0" w:rsidRPr="005C2A78" w:rsidRDefault="009A36C0" w:rsidP="00073EDD">
            <w:pPr>
              <w:jc w:val="right"/>
              <w:rPr>
                <w:rFonts w:cs="Times New Roman"/>
                <w:szCs w:val="24"/>
              </w:rPr>
            </w:pPr>
            <w:sdt>
              <w:sdtPr>
                <w:rPr>
                  <w:rFonts w:cs="Times New Roman"/>
                  <w:szCs w:val="24"/>
                </w:rPr>
                <w:alias w:val="Author Label"/>
                <w:tag w:val="By"/>
                <w:id w:val="72399597"/>
                <w:lock w:val="sdtLocked"/>
                <w:placeholder>
                  <w:docPart w:val="857EB4634DAB4F91969E9C4D2CA905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A09F6AF700494D89FD341B83AF693C"/>
                </w:placeholder>
              </w:sdtPr>
              <w:sdtContent>
                <w:r>
                  <w:rPr>
                    <w:rFonts w:cs="Times New Roman"/>
                    <w:szCs w:val="24"/>
                  </w:rPr>
                  <w:t>Meyer</w:t>
                </w:r>
              </w:sdtContent>
            </w:sdt>
            <w:sdt>
              <w:sdtPr>
                <w:rPr>
                  <w:rFonts w:cs="Times New Roman"/>
                  <w:szCs w:val="24"/>
                </w:rPr>
                <w:alias w:val="Sponsor"/>
                <w:tag w:val="Sponsor"/>
                <w:id w:val="-2039656131"/>
                <w:lock w:val="sdtContentLocked"/>
                <w:placeholder>
                  <w:docPart w:val="370735563A674456AD7F62E2B5D6C8A9"/>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29EB970D8971423B981F3632D2FB474A"/>
                </w:placeholder>
                <w:showingPlcHdr/>
              </w:sdtPr>
              <w:sdtContent/>
            </w:sdt>
          </w:p>
        </w:tc>
      </w:tr>
      <w:tr w:rsidR="009A36C0" w:rsidTr="000F1DF9">
        <w:tc>
          <w:tcPr>
            <w:tcW w:w="2718" w:type="dxa"/>
          </w:tcPr>
          <w:p w:rsidR="009A36C0" w:rsidRPr="00BC7495" w:rsidRDefault="009A36C0" w:rsidP="000F1DF9">
            <w:pPr>
              <w:rPr>
                <w:rFonts w:cs="Times New Roman"/>
                <w:szCs w:val="24"/>
              </w:rPr>
            </w:pPr>
          </w:p>
        </w:tc>
        <w:sdt>
          <w:sdtPr>
            <w:rPr>
              <w:rFonts w:cs="Times New Roman"/>
              <w:szCs w:val="24"/>
            </w:rPr>
            <w:alias w:val="Committee"/>
            <w:tag w:val="Committee"/>
            <w:id w:val="1914272295"/>
            <w:lock w:val="sdtContentLocked"/>
            <w:placeholder>
              <w:docPart w:val="AAD08D918A714D548A4AACD4C0A77342"/>
            </w:placeholder>
          </w:sdtPr>
          <w:sdtContent>
            <w:tc>
              <w:tcPr>
                <w:tcW w:w="6858" w:type="dxa"/>
              </w:tcPr>
              <w:p w:rsidR="009A36C0" w:rsidRPr="00FF6471" w:rsidRDefault="009A36C0" w:rsidP="000F1DF9">
                <w:pPr>
                  <w:jc w:val="right"/>
                  <w:rPr>
                    <w:rFonts w:cs="Times New Roman"/>
                    <w:szCs w:val="24"/>
                  </w:rPr>
                </w:pPr>
                <w:r>
                  <w:rPr>
                    <w:rFonts w:cs="Times New Roman"/>
                    <w:szCs w:val="24"/>
                  </w:rPr>
                  <w:t>Water, Agriculture &amp; Rural Affairs</w:t>
                </w:r>
              </w:p>
            </w:tc>
          </w:sdtContent>
        </w:sdt>
      </w:tr>
      <w:tr w:rsidR="009A36C0" w:rsidTr="000F1DF9">
        <w:tc>
          <w:tcPr>
            <w:tcW w:w="2718" w:type="dxa"/>
          </w:tcPr>
          <w:p w:rsidR="009A36C0" w:rsidRPr="00BC7495" w:rsidRDefault="009A36C0" w:rsidP="000F1DF9">
            <w:pPr>
              <w:rPr>
                <w:rFonts w:cs="Times New Roman"/>
                <w:szCs w:val="24"/>
              </w:rPr>
            </w:pPr>
          </w:p>
        </w:tc>
        <w:sdt>
          <w:sdtPr>
            <w:rPr>
              <w:rFonts w:cs="Times New Roman"/>
              <w:szCs w:val="24"/>
            </w:rPr>
            <w:alias w:val="Date"/>
            <w:tag w:val="DateContentControl"/>
            <w:id w:val="1178081906"/>
            <w:lock w:val="sdtLocked"/>
            <w:placeholder>
              <w:docPart w:val="37A7DA217538469099147C7BB33C5F5D"/>
            </w:placeholder>
            <w:date w:fullDate="2023-05-17T00:00:00Z">
              <w:dateFormat w:val="M/d/yyyy"/>
              <w:lid w:val="en-US"/>
              <w:storeMappedDataAs w:val="dateTime"/>
              <w:calendar w:val="gregorian"/>
            </w:date>
          </w:sdtPr>
          <w:sdtContent>
            <w:tc>
              <w:tcPr>
                <w:tcW w:w="6858" w:type="dxa"/>
              </w:tcPr>
              <w:p w:rsidR="009A36C0" w:rsidRPr="00FF6471" w:rsidRDefault="009A36C0" w:rsidP="000F1DF9">
                <w:pPr>
                  <w:jc w:val="right"/>
                  <w:rPr>
                    <w:rFonts w:cs="Times New Roman"/>
                    <w:szCs w:val="24"/>
                  </w:rPr>
                </w:pPr>
                <w:r>
                  <w:rPr>
                    <w:rFonts w:cs="Times New Roman"/>
                    <w:szCs w:val="24"/>
                  </w:rPr>
                  <w:t>5/17/2023</w:t>
                </w:r>
              </w:p>
            </w:tc>
          </w:sdtContent>
        </w:sdt>
      </w:tr>
      <w:tr w:rsidR="009A36C0" w:rsidTr="000F1DF9">
        <w:tc>
          <w:tcPr>
            <w:tcW w:w="2718" w:type="dxa"/>
          </w:tcPr>
          <w:p w:rsidR="009A36C0" w:rsidRPr="00BC7495" w:rsidRDefault="009A36C0" w:rsidP="000F1DF9">
            <w:pPr>
              <w:rPr>
                <w:rFonts w:cs="Times New Roman"/>
                <w:szCs w:val="24"/>
              </w:rPr>
            </w:pPr>
          </w:p>
        </w:tc>
        <w:sdt>
          <w:sdtPr>
            <w:rPr>
              <w:rFonts w:cs="Times New Roman"/>
              <w:szCs w:val="24"/>
            </w:rPr>
            <w:alias w:val="BA Version"/>
            <w:tag w:val="BAVersion"/>
            <w:id w:val="-1685590809"/>
            <w:lock w:val="sdtContentLocked"/>
            <w:placeholder>
              <w:docPart w:val="64E96E6CD8DF4E06B0C09FBAAB39FCBA"/>
            </w:placeholder>
          </w:sdtPr>
          <w:sdtContent>
            <w:tc>
              <w:tcPr>
                <w:tcW w:w="6858" w:type="dxa"/>
              </w:tcPr>
              <w:p w:rsidR="009A36C0" w:rsidRPr="00FF6471" w:rsidRDefault="009A36C0" w:rsidP="000F1DF9">
                <w:pPr>
                  <w:jc w:val="right"/>
                  <w:rPr>
                    <w:rFonts w:cs="Times New Roman"/>
                    <w:szCs w:val="24"/>
                  </w:rPr>
                </w:pPr>
                <w:r>
                  <w:rPr>
                    <w:rFonts w:cs="Times New Roman"/>
                    <w:szCs w:val="24"/>
                  </w:rPr>
                  <w:t>Engrossed</w:t>
                </w:r>
              </w:p>
            </w:tc>
          </w:sdtContent>
        </w:sdt>
      </w:tr>
    </w:tbl>
    <w:p w:rsidR="009A36C0" w:rsidRPr="00FF6471" w:rsidRDefault="009A36C0" w:rsidP="000F1DF9">
      <w:pPr>
        <w:spacing w:after="0" w:line="240" w:lineRule="auto"/>
        <w:rPr>
          <w:rFonts w:cs="Times New Roman"/>
          <w:szCs w:val="24"/>
        </w:rPr>
      </w:pPr>
    </w:p>
    <w:p w:rsidR="009A36C0" w:rsidRPr="00FF6471" w:rsidRDefault="009A36C0" w:rsidP="000F1DF9">
      <w:pPr>
        <w:spacing w:after="0" w:line="240" w:lineRule="auto"/>
        <w:rPr>
          <w:rFonts w:cs="Times New Roman"/>
          <w:szCs w:val="24"/>
        </w:rPr>
      </w:pPr>
    </w:p>
    <w:p w:rsidR="009A36C0" w:rsidRPr="00FF6471" w:rsidRDefault="009A36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B914023A3B440D9EF534C20522EFB0"/>
        </w:placeholder>
      </w:sdtPr>
      <w:sdtContent>
        <w:p w:rsidR="009A36C0" w:rsidRDefault="009A36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902F02450D4E9384B7273C3829E53C"/>
        </w:placeholder>
      </w:sdtPr>
      <w:sdtContent>
        <w:p w:rsidR="009A36C0" w:rsidRDefault="009A36C0" w:rsidP="00CF2DEE">
          <w:pPr>
            <w:pStyle w:val="NormalWeb"/>
            <w:spacing w:before="0" w:beforeAutospacing="0" w:after="0" w:afterAutospacing="0"/>
            <w:jc w:val="both"/>
            <w:divId w:val="219371318"/>
            <w:rPr>
              <w:rFonts w:eastAsia="Times New Roman"/>
              <w:bCs/>
            </w:rPr>
          </w:pPr>
        </w:p>
        <w:p w:rsidR="009A36C0" w:rsidRPr="00CF2DEE" w:rsidRDefault="009A36C0" w:rsidP="00CF2DEE">
          <w:pPr>
            <w:pStyle w:val="NormalWeb"/>
            <w:spacing w:before="0" w:beforeAutospacing="0" w:after="0" w:afterAutospacing="0"/>
            <w:jc w:val="both"/>
            <w:divId w:val="219371318"/>
          </w:pPr>
          <w:r w:rsidRPr="00CF2DEE">
            <w:t>Complaints regarding price transparency for emergency veterinary care have been increasing in Texas. Veterinary clinics should be transparent with their pricing of proposed emergency treatments. H.B. 4069 seeks to provide more transparency by requiring the Texas Board of Veterinary Medical Examiners to adopt rules to require the disclosure of proposed emergency treatments and prices. </w:t>
          </w:r>
        </w:p>
        <w:p w:rsidR="009A36C0" w:rsidRPr="00D70925" w:rsidRDefault="009A36C0" w:rsidP="00CF2DEE">
          <w:pPr>
            <w:spacing w:after="0" w:line="240" w:lineRule="auto"/>
            <w:jc w:val="both"/>
            <w:rPr>
              <w:rFonts w:eastAsia="Times New Roman" w:cs="Times New Roman"/>
              <w:bCs/>
              <w:szCs w:val="24"/>
            </w:rPr>
          </w:pPr>
        </w:p>
      </w:sdtContent>
    </w:sdt>
    <w:p w:rsidR="009A36C0" w:rsidRDefault="009A36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4069 </w:t>
      </w:r>
      <w:bookmarkStart w:id="1" w:name="AmendsCurrentLaw"/>
      <w:bookmarkEnd w:id="1"/>
      <w:r>
        <w:rPr>
          <w:rFonts w:cs="Times New Roman"/>
          <w:szCs w:val="24"/>
        </w:rPr>
        <w:t>amends current law relating to the required disclosure of prices by a veterinarian before providing emergency treatment to an ill or injured animal.</w:t>
      </w:r>
    </w:p>
    <w:p w:rsidR="009A36C0" w:rsidRPr="003B1DFB" w:rsidRDefault="009A36C0" w:rsidP="000F1DF9">
      <w:pPr>
        <w:spacing w:after="0" w:line="240" w:lineRule="auto"/>
        <w:jc w:val="both"/>
        <w:rPr>
          <w:rFonts w:eastAsia="Times New Roman" w:cs="Times New Roman"/>
          <w:szCs w:val="24"/>
        </w:rPr>
      </w:pPr>
    </w:p>
    <w:p w:rsidR="009A36C0" w:rsidRPr="005C2A78" w:rsidRDefault="009A36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BC245498ED4CF2992D2C72E6254A82"/>
          </w:placeholder>
        </w:sdtPr>
        <w:sdtContent>
          <w:r>
            <w:rPr>
              <w:rFonts w:eastAsia="Times New Roman" w:cs="Times New Roman"/>
              <w:b/>
              <w:szCs w:val="24"/>
              <w:u w:val="single"/>
            </w:rPr>
            <w:t>RULEMAKING AUTHORITY</w:t>
          </w:r>
        </w:sdtContent>
      </w:sdt>
    </w:p>
    <w:p w:rsidR="009A36C0" w:rsidRPr="006529C4" w:rsidRDefault="009A36C0" w:rsidP="00774EC7">
      <w:pPr>
        <w:spacing w:after="0" w:line="240" w:lineRule="auto"/>
        <w:jc w:val="both"/>
        <w:rPr>
          <w:rFonts w:cs="Times New Roman"/>
          <w:szCs w:val="24"/>
        </w:rPr>
      </w:pPr>
    </w:p>
    <w:p w:rsidR="009A36C0" w:rsidRPr="006529C4" w:rsidRDefault="009A36C0" w:rsidP="00774EC7">
      <w:pPr>
        <w:spacing w:after="0" w:line="240" w:lineRule="auto"/>
        <w:jc w:val="both"/>
        <w:rPr>
          <w:rFonts w:cs="Times New Roman"/>
          <w:szCs w:val="24"/>
        </w:rPr>
      </w:pPr>
      <w:r>
        <w:rPr>
          <w:rFonts w:cs="Times New Roman"/>
          <w:szCs w:val="24"/>
        </w:rPr>
        <w:t xml:space="preserve">Rulemaking authority is expressly granted to the </w:t>
      </w:r>
      <w:r>
        <w:t xml:space="preserve">State Board of Veterinary Medical Examiners </w:t>
      </w:r>
      <w:r>
        <w:rPr>
          <w:rFonts w:cs="Times New Roman"/>
          <w:szCs w:val="24"/>
        </w:rPr>
        <w:t>in SECTION 1 (Section 801.3581, Occupations Code) of this bill.</w:t>
      </w:r>
    </w:p>
    <w:p w:rsidR="009A36C0" w:rsidRPr="006529C4" w:rsidRDefault="009A36C0" w:rsidP="00774EC7">
      <w:pPr>
        <w:spacing w:after="0" w:line="240" w:lineRule="auto"/>
        <w:jc w:val="both"/>
        <w:rPr>
          <w:rFonts w:cs="Times New Roman"/>
          <w:szCs w:val="24"/>
        </w:rPr>
      </w:pPr>
    </w:p>
    <w:p w:rsidR="009A36C0" w:rsidRPr="005C2A78" w:rsidRDefault="009A36C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BBD732EA6C4474BC550674912755CF"/>
          </w:placeholder>
        </w:sdtPr>
        <w:sdtContent>
          <w:r>
            <w:rPr>
              <w:rFonts w:eastAsia="Times New Roman" w:cs="Times New Roman"/>
              <w:b/>
              <w:szCs w:val="24"/>
              <w:u w:val="single"/>
            </w:rPr>
            <w:t>SECTION BY SECTION ANALYSIS</w:t>
          </w:r>
        </w:sdtContent>
      </w:sdt>
    </w:p>
    <w:p w:rsidR="009A36C0" w:rsidRPr="005C2A78" w:rsidRDefault="009A36C0" w:rsidP="00CF2DEE">
      <w:pPr>
        <w:spacing w:after="0" w:line="240" w:lineRule="auto"/>
        <w:jc w:val="both"/>
        <w:rPr>
          <w:rFonts w:eastAsia="Times New Roman" w:cs="Times New Roman"/>
          <w:szCs w:val="24"/>
        </w:rPr>
      </w:pPr>
    </w:p>
    <w:p w:rsidR="009A36C0" w:rsidRDefault="009A36C0" w:rsidP="00CF2DE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H, Chapter 801, Occupations Code, by adding Section 801.3581, as follows:</w:t>
      </w:r>
    </w:p>
    <w:p w:rsidR="009A36C0" w:rsidRPr="003B1DFB" w:rsidRDefault="009A36C0" w:rsidP="00CF2DEE">
      <w:pPr>
        <w:spacing w:after="0" w:line="240" w:lineRule="auto"/>
        <w:jc w:val="both"/>
      </w:pPr>
    </w:p>
    <w:p w:rsidR="009A36C0" w:rsidRDefault="009A36C0" w:rsidP="00CF2DEE">
      <w:pPr>
        <w:spacing w:after="0" w:line="240" w:lineRule="auto"/>
        <w:ind w:left="720"/>
        <w:jc w:val="both"/>
      </w:pPr>
      <w:r w:rsidRPr="003B1DFB">
        <w:t xml:space="preserve">Sec. 801.3581.  PRICE TRANSPARENCY FOR EMERGENCY CARE.  (a) </w:t>
      </w:r>
      <w:r>
        <w:t>Requires t</w:t>
      </w:r>
      <w:r w:rsidRPr="003B1DFB">
        <w:t xml:space="preserve">he </w:t>
      </w:r>
      <w:r>
        <w:t xml:space="preserve">State Board of Veterinary Medical Examiners (SBVME) to </w:t>
      </w:r>
      <w:r w:rsidRPr="003B1DFB">
        <w:t>adopt rules to require a veterinarian to disclose to the owner or other caretaker of an animal the following information before providing emergency treatment to an ill or injured animal:</w:t>
      </w:r>
    </w:p>
    <w:p w:rsidR="009A36C0" w:rsidRPr="003B1DFB" w:rsidRDefault="009A36C0" w:rsidP="00CF2DEE">
      <w:pPr>
        <w:spacing w:after="0" w:line="240" w:lineRule="auto"/>
        <w:ind w:left="720"/>
        <w:jc w:val="both"/>
      </w:pPr>
    </w:p>
    <w:p w:rsidR="009A36C0" w:rsidRDefault="009A36C0" w:rsidP="00CF2DEE">
      <w:pPr>
        <w:spacing w:after="0" w:line="240" w:lineRule="auto"/>
        <w:ind w:left="720" w:firstLine="1440"/>
        <w:jc w:val="both"/>
      </w:pPr>
      <w:r w:rsidRPr="003B1DFB">
        <w:t>(1)  a description of the proposed treatment; and</w:t>
      </w:r>
    </w:p>
    <w:p w:rsidR="009A36C0" w:rsidRPr="003B1DFB" w:rsidRDefault="009A36C0" w:rsidP="00CF2DEE">
      <w:pPr>
        <w:spacing w:after="0" w:line="240" w:lineRule="auto"/>
        <w:ind w:left="720" w:firstLine="1440"/>
        <w:jc w:val="both"/>
      </w:pPr>
    </w:p>
    <w:p w:rsidR="009A36C0" w:rsidRDefault="009A36C0" w:rsidP="00CF2DEE">
      <w:pPr>
        <w:spacing w:after="0" w:line="240" w:lineRule="auto"/>
        <w:ind w:left="720" w:firstLine="1440"/>
        <w:jc w:val="both"/>
      </w:pPr>
      <w:r w:rsidRPr="003B1DFB">
        <w:t>(2)  the estimated price of the proposed treatment.</w:t>
      </w:r>
    </w:p>
    <w:p w:rsidR="009A36C0" w:rsidRDefault="009A36C0" w:rsidP="00CF2DEE">
      <w:pPr>
        <w:spacing w:line="240" w:lineRule="auto"/>
        <w:ind w:left="720"/>
        <w:jc w:val="both"/>
      </w:pPr>
    </w:p>
    <w:p w:rsidR="009A36C0" w:rsidRDefault="009A36C0" w:rsidP="00CF2DEE">
      <w:pPr>
        <w:spacing w:after="0" w:line="240" w:lineRule="auto"/>
        <w:ind w:left="1440"/>
        <w:jc w:val="both"/>
      </w:pPr>
      <w:r w:rsidRPr="003B1DFB">
        <w:t>(b)  </w:t>
      </w:r>
      <w:r>
        <w:t>Requires that r</w:t>
      </w:r>
      <w:r w:rsidRPr="003B1DFB">
        <w:t>ules adopted under this section ensure the veterinarian has a reasonable opportunity to:</w:t>
      </w:r>
    </w:p>
    <w:p w:rsidR="009A36C0" w:rsidRPr="003B1DFB" w:rsidRDefault="009A36C0" w:rsidP="00CF2DEE">
      <w:pPr>
        <w:spacing w:after="0" w:line="240" w:lineRule="auto"/>
        <w:ind w:left="720" w:firstLine="720"/>
        <w:jc w:val="both"/>
      </w:pPr>
    </w:p>
    <w:p w:rsidR="009A36C0" w:rsidRDefault="009A36C0" w:rsidP="00CF2DEE">
      <w:pPr>
        <w:spacing w:after="0" w:line="240" w:lineRule="auto"/>
        <w:ind w:left="2160"/>
        <w:jc w:val="both"/>
      </w:pPr>
      <w:r w:rsidRPr="003B1DFB">
        <w:t>(1)  assess the animal's condition and develop proposed options for treatment before providing the information described by Subsection (a); and</w:t>
      </w:r>
    </w:p>
    <w:p w:rsidR="009A36C0" w:rsidRPr="003B1DFB" w:rsidRDefault="009A36C0" w:rsidP="00CF2DEE">
      <w:pPr>
        <w:spacing w:after="0" w:line="240" w:lineRule="auto"/>
        <w:ind w:left="720" w:firstLine="1440"/>
        <w:jc w:val="both"/>
      </w:pPr>
    </w:p>
    <w:p w:rsidR="009A36C0" w:rsidRDefault="009A36C0" w:rsidP="00CF2DEE">
      <w:pPr>
        <w:spacing w:after="0" w:line="240" w:lineRule="auto"/>
        <w:ind w:left="2160"/>
        <w:jc w:val="both"/>
      </w:pPr>
      <w:r w:rsidRPr="003B1DFB">
        <w:t>(2)  propose additional treatment options and price estimates based on changes in the animal's medical condition.</w:t>
      </w:r>
    </w:p>
    <w:p w:rsidR="009A36C0" w:rsidRPr="003B1DFB" w:rsidRDefault="009A36C0" w:rsidP="00CF2DEE">
      <w:pPr>
        <w:spacing w:after="0" w:line="240" w:lineRule="auto"/>
        <w:ind w:left="2160"/>
        <w:jc w:val="both"/>
      </w:pPr>
    </w:p>
    <w:p w:rsidR="009A36C0" w:rsidRDefault="009A36C0" w:rsidP="00CF2DEE">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Requires SBVME, not later than December 1, 2023, to adopt rules to implement Section 801.3581, Occupations Code, as added by this Act.</w:t>
      </w:r>
    </w:p>
    <w:p w:rsidR="009A36C0" w:rsidRPr="003B1DFB" w:rsidRDefault="009A36C0" w:rsidP="00CF2DEE">
      <w:pPr>
        <w:spacing w:after="0" w:line="240" w:lineRule="auto"/>
        <w:jc w:val="both"/>
      </w:pPr>
    </w:p>
    <w:p w:rsidR="009A36C0" w:rsidRPr="00C8671F" w:rsidRDefault="009A36C0" w:rsidP="00CF2DEE">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September 1, 2023.</w:t>
      </w:r>
    </w:p>
    <w:sectPr w:rsidR="009A36C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512" w:rsidRDefault="00E61512" w:rsidP="000F1DF9">
      <w:pPr>
        <w:spacing w:after="0" w:line="240" w:lineRule="auto"/>
      </w:pPr>
      <w:r>
        <w:separator/>
      </w:r>
    </w:p>
  </w:endnote>
  <w:endnote w:type="continuationSeparator" w:id="0">
    <w:p w:rsidR="00E61512" w:rsidRDefault="00E615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15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A36C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A36C0">
                <w:rPr>
                  <w:sz w:val="20"/>
                  <w:szCs w:val="20"/>
                </w:rPr>
                <w:t>H.B. 4069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A36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15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512" w:rsidRDefault="00E61512" w:rsidP="000F1DF9">
      <w:pPr>
        <w:spacing w:after="0" w:line="240" w:lineRule="auto"/>
      </w:pPr>
      <w:r>
        <w:separator/>
      </w:r>
    </w:p>
  </w:footnote>
  <w:footnote w:type="continuationSeparator" w:id="0">
    <w:p w:rsidR="00E61512" w:rsidRDefault="00E6151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36C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151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DB13D"/>
  <w15:docId w15:val="{38A4D723-2EC6-4B1B-8217-1EE09244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A36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131D93375E4F9A8F44B1318B752F30"/>
        <w:category>
          <w:name w:val="General"/>
          <w:gallery w:val="placeholder"/>
        </w:category>
        <w:types>
          <w:type w:val="bbPlcHdr"/>
        </w:types>
        <w:behaviors>
          <w:behavior w:val="content"/>
        </w:behaviors>
        <w:guid w:val="{EF99155C-BE3F-45E4-92C1-FA00CF2B71D1}"/>
      </w:docPartPr>
      <w:docPartBody>
        <w:p w:rsidR="00000000" w:rsidRDefault="001D04BB"/>
      </w:docPartBody>
    </w:docPart>
    <w:docPart>
      <w:docPartPr>
        <w:name w:val="3631388A52264A6094F096490D58F2FF"/>
        <w:category>
          <w:name w:val="General"/>
          <w:gallery w:val="placeholder"/>
        </w:category>
        <w:types>
          <w:type w:val="bbPlcHdr"/>
        </w:types>
        <w:behaviors>
          <w:behavior w:val="content"/>
        </w:behaviors>
        <w:guid w:val="{E30E8F5C-4CC5-463F-B1A5-1A5675484C7E}"/>
      </w:docPartPr>
      <w:docPartBody>
        <w:p w:rsidR="00000000" w:rsidRDefault="001D04BB"/>
      </w:docPartBody>
    </w:docPart>
    <w:docPart>
      <w:docPartPr>
        <w:name w:val="7893D1C25DFC498197ACEEEEA7BA888B"/>
        <w:category>
          <w:name w:val="General"/>
          <w:gallery w:val="placeholder"/>
        </w:category>
        <w:types>
          <w:type w:val="bbPlcHdr"/>
        </w:types>
        <w:behaviors>
          <w:behavior w:val="content"/>
        </w:behaviors>
        <w:guid w:val="{AC69BDDB-191A-427D-997B-545F8FBB876D}"/>
      </w:docPartPr>
      <w:docPartBody>
        <w:p w:rsidR="00000000" w:rsidRDefault="001D04BB"/>
      </w:docPartBody>
    </w:docPart>
    <w:docPart>
      <w:docPartPr>
        <w:name w:val="650CA386BD6747D58C36392E4D0C2D76"/>
        <w:category>
          <w:name w:val="General"/>
          <w:gallery w:val="placeholder"/>
        </w:category>
        <w:types>
          <w:type w:val="bbPlcHdr"/>
        </w:types>
        <w:behaviors>
          <w:behavior w:val="content"/>
        </w:behaviors>
        <w:guid w:val="{A371A7E0-895C-4EF7-8F7F-7C7FC3255CD4}"/>
      </w:docPartPr>
      <w:docPartBody>
        <w:p w:rsidR="00000000" w:rsidRDefault="001D04BB"/>
      </w:docPartBody>
    </w:docPart>
    <w:docPart>
      <w:docPartPr>
        <w:name w:val="857EB4634DAB4F91969E9C4D2CA905CF"/>
        <w:category>
          <w:name w:val="General"/>
          <w:gallery w:val="placeholder"/>
        </w:category>
        <w:types>
          <w:type w:val="bbPlcHdr"/>
        </w:types>
        <w:behaviors>
          <w:behavior w:val="content"/>
        </w:behaviors>
        <w:guid w:val="{B36F9690-6A2F-493B-B7F8-2F08884FCD01}"/>
      </w:docPartPr>
      <w:docPartBody>
        <w:p w:rsidR="00000000" w:rsidRDefault="001D04BB"/>
      </w:docPartBody>
    </w:docPart>
    <w:docPart>
      <w:docPartPr>
        <w:name w:val="42A09F6AF700494D89FD341B83AF693C"/>
        <w:category>
          <w:name w:val="General"/>
          <w:gallery w:val="placeholder"/>
        </w:category>
        <w:types>
          <w:type w:val="bbPlcHdr"/>
        </w:types>
        <w:behaviors>
          <w:behavior w:val="content"/>
        </w:behaviors>
        <w:guid w:val="{D48C81D0-FA5B-43D7-942A-B70B7C8C3933}"/>
      </w:docPartPr>
      <w:docPartBody>
        <w:p w:rsidR="00000000" w:rsidRDefault="001D04BB"/>
      </w:docPartBody>
    </w:docPart>
    <w:docPart>
      <w:docPartPr>
        <w:name w:val="370735563A674456AD7F62E2B5D6C8A9"/>
        <w:category>
          <w:name w:val="General"/>
          <w:gallery w:val="placeholder"/>
        </w:category>
        <w:types>
          <w:type w:val="bbPlcHdr"/>
        </w:types>
        <w:behaviors>
          <w:behavior w:val="content"/>
        </w:behaviors>
        <w:guid w:val="{0714A51F-8E44-49B7-8015-63B3F76F56C4}"/>
      </w:docPartPr>
      <w:docPartBody>
        <w:p w:rsidR="00000000" w:rsidRDefault="001D04BB"/>
      </w:docPartBody>
    </w:docPart>
    <w:docPart>
      <w:docPartPr>
        <w:name w:val="29EB970D8971423B981F3632D2FB474A"/>
        <w:category>
          <w:name w:val="General"/>
          <w:gallery w:val="placeholder"/>
        </w:category>
        <w:types>
          <w:type w:val="bbPlcHdr"/>
        </w:types>
        <w:behaviors>
          <w:behavior w:val="content"/>
        </w:behaviors>
        <w:guid w:val="{08D1DA4C-711B-4E21-9D3D-019216EAF081}"/>
      </w:docPartPr>
      <w:docPartBody>
        <w:p w:rsidR="00000000" w:rsidRDefault="001D04BB"/>
      </w:docPartBody>
    </w:docPart>
    <w:docPart>
      <w:docPartPr>
        <w:name w:val="AAD08D918A714D548A4AACD4C0A77342"/>
        <w:category>
          <w:name w:val="General"/>
          <w:gallery w:val="placeholder"/>
        </w:category>
        <w:types>
          <w:type w:val="bbPlcHdr"/>
        </w:types>
        <w:behaviors>
          <w:behavior w:val="content"/>
        </w:behaviors>
        <w:guid w:val="{A0D4DBD9-1A52-4D79-883E-8670130CA8D5}"/>
      </w:docPartPr>
      <w:docPartBody>
        <w:p w:rsidR="00000000" w:rsidRDefault="001D04BB"/>
      </w:docPartBody>
    </w:docPart>
    <w:docPart>
      <w:docPartPr>
        <w:name w:val="37A7DA217538469099147C7BB33C5F5D"/>
        <w:category>
          <w:name w:val="General"/>
          <w:gallery w:val="placeholder"/>
        </w:category>
        <w:types>
          <w:type w:val="bbPlcHdr"/>
        </w:types>
        <w:behaviors>
          <w:behavior w:val="content"/>
        </w:behaviors>
        <w:guid w:val="{2FD32302-288A-42D7-A948-4FBA76625853}"/>
      </w:docPartPr>
      <w:docPartBody>
        <w:p w:rsidR="00000000" w:rsidRDefault="00D81CAC" w:rsidP="00D81CAC">
          <w:pPr>
            <w:pStyle w:val="37A7DA217538469099147C7BB33C5F5D"/>
          </w:pPr>
          <w:r w:rsidRPr="00A30DD1">
            <w:rPr>
              <w:rStyle w:val="PlaceholderText"/>
            </w:rPr>
            <w:t>Click here to enter a date.</w:t>
          </w:r>
        </w:p>
      </w:docPartBody>
    </w:docPart>
    <w:docPart>
      <w:docPartPr>
        <w:name w:val="64E96E6CD8DF4E06B0C09FBAAB39FCBA"/>
        <w:category>
          <w:name w:val="General"/>
          <w:gallery w:val="placeholder"/>
        </w:category>
        <w:types>
          <w:type w:val="bbPlcHdr"/>
        </w:types>
        <w:behaviors>
          <w:behavior w:val="content"/>
        </w:behaviors>
        <w:guid w:val="{79A3796E-2B19-4EFD-8DDC-E93A8FB4BE55}"/>
      </w:docPartPr>
      <w:docPartBody>
        <w:p w:rsidR="00000000" w:rsidRDefault="001D04BB"/>
      </w:docPartBody>
    </w:docPart>
    <w:docPart>
      <w:docPartPr>
        <w:name w:val="D6B914023A3B440D9EF534C20522EFB0"/>
        <w:category>
          <w:name w:val="General"/>
          <w:gallery w:val="placeholder"/>
        </w:category>
        <w:types>
          <w:type w:val="bbPlcHdr"/>
        </w:types>
        <w:behaviors>
          <w:behavior w:val="content"/>
        </w:behaviors>
        <w:guid w:val="{ADF886BF-C5B2-4EAE-BF64-95340AF3FA0B}"/>
      </w:docPartPr>
      <w:docPartBody>
        <w:p w:rsidR="00000000" w:rsidRDefault="001D04BB"/>
      </w:docPartBody>
    </w:docPart>
    <w:docPart>
      <w:docPartPr>
        <w:name w:val="AE902F02450D4E9384B7273C3829E53C"/>
        <w:category>
          <w:name w:val="General"/>
          <w:gallery w:val="placeholder"/>
        </w:category>
        <w:types>
          <w:type w:val="bbPlcHdr"/>
        </w:types>
        <w:behaviors>
          <w:behavior w:val="content"/>
        </w:behaviors>
        <w:guid w:val="{A61FB54D-E9C8-45CC-A666-3E9EA47EF396}"/>
      </w:docPartPr>
      <w:docPartBody>
        <w:p w:rsidR="00000000" w:rsidRDefault="00D81CAC" w:rsidP="00D81CAC">
          <w:pPr>
            <w:pStyle w:val="AE902F02450D4E9384B7273C3829E53C"/>
          </w:pPr>
          <w:r>
            <w:rPr>
              <w:rFonts w:eastAsia="Times New Roman" w:cs="Times New Roman"/>
              <w:bCs/>
              <w:szCs w:val="24"/>
            </w:rPr>
            <w:t xml:space="preserve"> </w:t>
          </w:r>
        </w:p>
      </w:docPartBody>
    </w:docPart>
    <w:docPart>
      <w:docPartPr>
        <w:name w:val="63BC245498ED4CF2992D2C72E6254A82"/>
        <w:category>
          <w:name w:val="General"/>
          <w:gallery w:val="placeholder"/>
        </w:category>
        <w:types>
          <w:type w:val="bbPlcHdr"/>
        </w:types>
        <w:behaviors>
          <w:behavior w:val="content"/>
        </w:behaviors>
        <w:guid w:val="{12D72844-7D40-41E1-B124-706D4EF58C4A}"/>
      </w:docPartPr>
      <w:docPartBody>
        <w:p w:rsidR="00000000" w:rsidRDefault="001D04BB"/>
      </w:docPartBody>
    </w:docPart>
    <w:docPart>
      <w:docPartPr>
        <w:name w:val="CABBD732EA6C4474BC550674912755CF"/>
        <w:category>
          <w:name w:val="General"/>
          <w:gallery w:val="placeholder"/>
        </w:category>
        <w:types>
          <w:type w:val="bbPlcHdr"/>
        </w:types>
        <w:behaviors>
          <w:behavior w:val="content"/>
        </w:behaviors>
        <w:guid w:val="{4A255378-85D4-4B18-9CCC-3A77A32ACD9C}"/>
      </w:docPartPr>
      <w:docPartBody>
        <w:p w:rsidR="00000000" w:rsidRDefault="001D0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04BB"/>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1CA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CAC"/>
    <w:rPr>
      <w:color w:val="808080"/>
    </w:rPr>
  </w:style>
  <w:style w:type="paragraph" w:customStyle="1" w:styleId="37A7DA217538469099147C7BB33C5F5D">
    <w:name w:val="37A7DA217538469099147C7BB33C5F5D"/>
    <w:rsid w:val="00D81CAC"/>
    <w:pPr>
      <w:spacing w:after="160" w:line="259" w:lineRule="auto"/>
    </w:pPr>
  </w:style>
  <w:style w:type="paragraph" w:customStyle="1" w:styleId="AE902F02450D4E9384B7273C3829E53C">
    <w:name w:val="AE902F02450D4E9384B7273C3829E53C"/>
    <w:rsid w:val="00D81C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306</Words>
  <Characters>1747</Characters>
  <Application>Microsoft Office Word</Application>
  <DocSecurity>0</DocSecurity>
  <Lines>14</Lines>
  <Paragraphs>4</Paragraphs>
  <ScaleCrop>false</ScaleCrop>
  <Company>Texas Legislative Council</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2023-05-18T16:31:00Z</dcterms:modified>
</cp:coreProperties>
</file>

<file path=docProps/custom.xml><?xml version="1.0" encoding="utf-8"?>
<op:Properties xmlns:vt="http://schemas.openxmlformats.org/officeDocument/2006/docPropsVTypes" xmlns:op="http://schemas.openxmlformats.org/officeDocument/2006/custom-properties"/>
</file>