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7962" w14:paraId="612382F3" w14:textId="77777777" w:rsidTr="00345119">
        <w:tc>
          <w:tcPr>
            <w:tcW w:w="9576" w:type="dxa"/>
            <w:noWrap/>
          </w:tcPr>
          <w:p w14:paraId="5B8A3BC3" w14:textId="77777777" w:rsidR="008423E4" w:rsidRPr="0022177D" w:rsidRDefault="00545105" w:rsidP="00902269">
            <w:pPr>
              <w:pStyle w:val="Heading1"/>
            </w:pPr>
            <w:r w:rsidRPr="00631897">
              <w:t>BILL ANALYSIS</w:t>
            </w:r>
          </w:p>
        </w:tc>
      </w:tr>
    </w:tbl>
    <w:p w14:paraId="2A639FB0" w14:textId="77777777" w:rsidR="008423E4" w:rsidRPr="0022177D" w:rsidRDefault="008423E4" w:rsidP="00902269">
      <w:pPr>
        <w:jc w:val="center"/>
      </w:pPr>
    </w:p>
    <w:p w14:paraId="4AF1DCA2" w14:textId="77777777" w:rsidR="008423E4" w:rsidRPr="00B31F0E" w:rsidRDefault="008423E4" w:rsidP="00902269"/>
    <w:p w14:paraId="3BAA0772" w14:textId="77777777" w:rsidR="008423E4" w:rsidRPr="00742794" w:rsidRDefault="008423E4" w:rsidP="009022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7962" w14:paraId="7F853C7F" w14:textId="77777777" w:rsidTr="00345119">
        <w:tc>
          <w:tcPr>
            <w:tcW w:w="9576" w:type="dxa"/>
          </w:tcPr>
          <w:p w14:paraId="04EC7D08" w14:textId="4609D769" w:rsidR="008423E4" w:rsidRPr="00861995" w:rsidRDefault="00545105" w:rsidP="00902269">
            <w:pPr>
              <w:jc w:val="right"/>
            </w:pPr>
            <w:r>
              <w:t>H.B. 4077</w:t>
            </w:r>
          </w:p>
        </w:tc>
      </w:tr>
      <w:tr w:rsidR="00657962" w14:paraId="77E8FE85" w14:textId="77777777" w:rsidTr="00345119">
        <w:tc>
          <w:tcPr>
            <w:tcW w:w="9576" w:type="dxa"/>
          </w:tcPr>
          <w:p w14:paraId="356ED4DD" w14:textId="045440F5" w:rsidR="008423E4" w:rsidRPr="00861995" w:rsidRDefault="00545105" w:rsidP="00902269">
            <w:pPr>
              <w:jc w:val="right"/>
            </w:pPr>
            <w:r>
              <w:t xml:space="preserve">By: </w:t>
            </w:r>
            <w:r w:rsidR="00E9505B">
              <w:t>Noble</w:t>
            </w:r>
          </w:p>
        </w:tc>
      </w:tr>
      <w:tr w:rsidR="00657962" w14:paraId="02935EA7" w14:textId="77777777" w:rsidTr="00345119">
        <w:tc>
          <w:tcPr>
            <w:tcW w:w="9576" w:type="dxa"/>
          </w:tcPr>
          <w:p w14:paraId="40792529" w14:textId="6110BE87" w:rsidR="008423E4" w:rsidRPr="00861995" w:rsidRDefault="00545105" w:rsidP="00902269">
            <w:pPr>
              <w:jc w:val="right"/>
            </w:pPr>
            <w:r>
              <w:t>Ways &amp; Means</w:t>
            </w:r>
          </w:p>
        </w:tc>
      </w:tr>
      <w:tr w:rsidR="00657962" w14:paraId="07A2C46B" w14:textId="77777777" w:rsidTr="00345119">
        <w:tc>
          <w:tcPr>
            <w:tcW w:w="9576" w:type="dxa"/>
          </w:tcPr>
          <w:p w14:paraId="6AA2EE74" w14:textId="3D5E00B9" w:rsidR="008423E4" w:rsidRDefault="00545105" w:rsidP="00902269">
            <w:pPr>
              <w:jc w:val="right"/>
            </w:pPr>
            <w:r>
              <w:t>Committee Report (Unamended)</w:t>
            </w:r>
          </w:p>
        </w:tc>
      </w:tr>
    </w:tbl>
    <w:p w14:paraId="0A55F30C" w14:textId="77777777" w:rsidR="008423E4" w:rsidRDefault="008423E4" w:rsidP="00902269">
      <w:pPr>
        <w:tabs>
          <w:tab w:val="right" w:pos="9360"/>
        </w:tabs>
      </w:pPr>
    </w:p>
    <w:p w14:paraId="1E59D35A" w14:textId="77777777" w:rsidR="008423E4" w:rsidRDefault="008423E4" w:rsidP="00902269"/>
    <w:p w14:paraId="770DDBD0" w14:textId="77777777" w:rsidR="008423E4" w:rsidRDefault="008423E4" w:rsidP="009022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7962" w14:paraId="33DCACF0" w14:textId="77777777" w:rsidTr="00345119">
        <w:tc>
          <w:tcPr>
            <w:tcW w:w="9576" w:type="dxa"/>
          </w:tcPr>
          <w:p w14:paraId="69B6BCA3" w14:textId="77777777" w:rsidR="008423E4" w:rsidRPr="00A8133F" w:rsidRDefault="00545105" w:rsidP="009022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6F9FA5" w14:textId="77777777" w:rsidR="008423E4" w:rsidRDefault="008423E4" w:rsidP="00902269"/>
          <w:p w14:paraId="2F4C3C08" w14:textId="498C1976" w:rsidR="008423E4" w:rsidRDefault="00545105" w:rsidP="009022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 law entitles a person who receives a residence homestead property </w:t>
            </w:r>
            <w:r w:rsidRPr="0016543D">
              <w:t>taxation</w:t>
            </w:r>
            <w:r>
              <w:t xml:space="preserve"> </w:t>
            </w:r>
            <w:r w:rsidRPr="0016543D">
              <w:t>exemption in a tax year</w:t>
            </w:r>
            <w:r>
              <w:t xml:space="preserve"> to receive</w:t>
            </w:r>
            <w:r w:rsidRPr="0016543D">
              <w:t xml:space="preserve"> </w:t>
            </w:r>
            <w:r>
              <w:t>the mandatory residence homestead exemption for those</w:t>
            </w:r>
            <w:r w:rsidRPr="0016543D">
              <w:t xml:space="preserve"> 65 years of age</w:t>
            </w:r>
            <w:r>
              <w:t xml:space="preserve"> or older, as well as any local option exemption for those 65 years of </w:t>
            </w:r>
            <w:r>
              <w:t>age or older,</w:t>
            </w:r>
            <w:r w:rsidRPr="0016543D">
              <w:t xml:space="preserve"> </w:t>
            </w:r>
            <w:r>
              <w:t xml:space="preserve">on the same property in the next tax year </w:t>
            </w:r>
            <w:r w:rsidRPr="001A39A7">
              <w:t>without applying for the exemption</w:t>
            </w:r>
            <w:r>
              <w:t xml:space="preserve"> if the person becomes 65 years of age in that next year. </w:t>
            </w:r>
            <w:r w:rsidRPr="00D20D8D">
              <w:t xml:space="preserve">Currently, </w:t>
            </w:r>
            <w:r w:rsidR="00C305CC">
              <w:t xml:space="preserve">however, such a person may be required to request that those exemptions be applied. </w:t>
            </w:r>
            <w:r w:rsidRPr="00D20D8D">
              <w:t xml:space="preserve">H.B. 4077 </w:t>
            </w:r>
            <w:r>
              <w:t>see</w:t>
            </w:r>
            <w:r>
              <w:t xml:space="preserve">ks to </w:t>
            </w:r>
            <w:r w:rsidRPr="00D20D8D">
              <w:t xml:space="preserve">require the chief appraiser </w:t>
            </w:r>
            <w:r>
              <w:t xml:space="preserve">of an appraisal district </w:t>
            </w:r>
            <w:r w:rsidRPr="00D20D8D">
              <w:t>to automatically apply the exemption</w:t>
            </w:r>
            <w:r>
              <w:t>s, as applicable,</w:t>
            </w:r>
            <w:r w:rsidRPr="00D20D8D">
              <w:t xml:space="preserve"> without application</w:t>
            </w:r>
            <w:r>
              <w:t xml:space="preserve"> or request</w:t>
            </w:r>
            <w:r w:rsidRPr="00D20D8D">
              <w:t xml:space="preserve"> by the taxpayer.</w:t>
            </w:r>
          </w:p>
          <w:p w14:paraId="1AA7D680" w14:textId="77777777" w:rsidR="008423E4" w:rsidRPr="00E26B13" w:rsidRDefault="008423E4" w:rsidP="00902269">
            <w:pPr>
              <w:rPr>
                <w:b/>
              </w:rPr>
            </w:pPr>
          </w:p>
        </w:tc>
      </w:tr>
      <w:tr w:rsidR="00657962" w14:paraId="091EDE45" w14:textId="77777777" w:rsidTr="00345119">
        <w:tc>
          <w:tcPr>
            <w:tcW w:w="9576" w:type="dxa"/>
          </w:tcPr>
          <w:p w14:paraId="33E3551F" w14:textId="77777777" w:rsidR="0017725B" w:rsidRDefault="00545105" w:rsidP="009022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454940" w14:textId="77777777" w:rsidR="0017725B" w:rsidRDefault="0017725B" w:rsidP="00902269">
            <w:pPr>
              <w:rPr>
                <w:b/>
                <w:u w:val="single"/>
              </w:rPr>
            </w:pPr>
          </w:p>
          <w:p w14:paraId="35E3DD9F" w14:textId="77777777" w:rsidR="0017725B" w:rsidRDefault="00545105" w:rsidP="00902269">
            <w:pPr>
              <w:jc w:val="both"/>
            </w:pPr>
            <w:r>
              <w:t>It is the committee's opinion that this bill does not expressly crea</w:t>
            </w:r>
            <w:r>
              <w:t>te a criminal offense, increase the punishment for an existing criminal offense or category of offenses, or change the eligibility of a person for community supervision, parole, or mandatory supervision.</w:t>
            </w:r>
          </w:p>
          <w:p w14:paraId="22C20AA3" w14:textId="78D24667" w:rsidR="00D669F9" w:rsidRPr="0017725B" w:rsidRDefault="00D669F9" w:rsidP="00902269">
            <w:pPr>
              <w:jc w:val="both"/>
              <w:rPr>
                <w:b/>
                <w:u w:val="single"/>
              </w:rPr>
            </w:pPr>
          </w:p>
        </w:tc>
      </w:tr>
      <w:tr w:rsidR="00657962" w14:paraId="4046439C" w14:textId="77777777" w:rsidTr="00345119">
        <w:tc>
          <w:tcPr>
            <w:tcW w:w="9576" w:type="dxa"/>
          </w:tcPr>
          <w:p w14:paraId="0041A263" w14:textId="77777777" w:rsidR="008423E4" w:rsidRPr="00A8133F" w:rsidRDefault="00545105" w:rsidP="009022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FF4E9C" w14:textId="77777777" w:rsidR="008423E4" w:rsidRDefault="008423E4" w:rsidP="00902269"/>
          <w:p w14:paraId="54FFD195" w14:textId="77777777" w:rsidR="008423E4" w:rsidRDefault="00545105" w:rsidP="009022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409C1E61" w14:textId="01B9EE83" w:rsidR="00D669F9" w:rsidRPr="00E21FDC" w:rsidRDefault="00D669F9" w:rsidP="009022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57962" w14:paraId="1687385A" w14:textId="77777777" w:rsidTr="00345119">
        <w:tc>
          <w:tcPr>
            <w:tcW w:w="9576" w:type="dxa"/>
          </w:tcPr>
          <w:p w14:paraId="629C7F60" w14:textId="77777777" w:rsidR="008423E4" w:rsidRPr="00A8133F" w:rsidRDefault="00545105" w:rsidP="009022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8CF7F8F" w14:textId="77777777" w:rsidR="008423E4" w:rsidRDefault="008423E4" w:rsidP="00902269"/>
          <w:p w14:paraId="3C339DB6" w14:textId="77777777" w:rsidR="008423E4" w:rsidRDefault="00545105" w:rsidP="009022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4077 amends the Tax Code to</w:t>
            </w:r>
            <w:r w:rsidR="00677DB2">
              <w:t xml:space="preserve"> revise the provision</w:t>
            </w:r>
            <w:r>
              <w:t xml:space="preserve"> entitl</w:t>
            </w:r>
            <w:r w:rsidR="00677DB2">
              <w:t>ing</w:t>
            </w:r>
            <w:r>
              <w:t xml:space="preserve"> a person </w:t>
            </w:r>
            <w:r w:rsidR="0016543D">
              <w:t xml:space="preserve">who receives a </w:t>
            </w:r>
            <w:r w:rsidR="00677DB2">
              <w:t xml:space="preserve">residence homestead </w:t>
            </w:r>
            <w:r w:rsidR="0016543D">
              <w:t xml:space="preserve">property </w:t>
            </w:r>
            <w:r w:rsidR="0016543D" w:rsidRPr="0016543D">
              <w:t>taxation</w:t>
            </w:r>
            <w:r w:rsidR="0016543D">
              <w:t xml:space="preserve"> </w:t>
            </w:r>
            <w:r w:rsidR="00677DB2" w:rsidRPr="0016543D">
              <w:t xml:space="preserve">exemption </w:t>
            </w:r>
            <w:r w:rsidR="0016543D" w:rsidRPr="0016543D">
              <w:t>in a tax year</w:t>
            </w:r>
            <w:r w:rsidR="0016543D">
              <w:t xml:space="preserve"> </w:t>
            </w:r>
            <w:r w:rsidR="00677DB2">
              <w:t>to receive</w:t>
            </w:r>
            <w:r w:rsidR="0016543D" w:rsidRPr="0016543D">
              <w:t xml:space="preserve"> </w:t>
            </w:r>
            <w:r w:rsidR="00677DB2">
              <w:t>the mandatory residence homestead exemption for those</w:t>
            </w:r>
            <w:r w:rsidR="0016543D" w:rsidRPr="0016543D">
              <w:t xml:space="preserve"> 65 years of age</w:t>
            </w:r>
            <w:r w:rsidR="00677DB2">
              <w:t xml:space="preserve"> or older, as well as any local option exemption for those 65 years of age or older,</w:t>
            </w:r>
            <w:r w:rsidR="0016543D" w:rsidRPr="0016543D">
              <w:t xml:space="preserve"> </w:t>
            </w:r>
            <w:r w:rsidR="00677DB2">
              <w:t xml:space="preserve">on the same property in the next tax year </w:t>
            </w:r>
            <w:r w:rsidR="0016543D" w:rsidRPr="0016543D">
              <w:t>without</w:t>
            </w:r>
            <w:r w:rsidR="0016543D">
              <w:t xml:space="preserve"> </w:t>
            </w:r>
            <w:r w:rsidR="00677DB2">
              <w:t>applying for the exemption if the person becomes 65 years of age in that next year</w:t>
            </w:r>
            <w:r w:rsidR="00C305CC">
              <w:t xml:space="preserve">, as shown </w:t>
            </w:r>
            <w:r w:rsidR="008C77A8">
              <w:t>by</w:t>
            </w:r>
            <w:r w:rsidR="00C305CC">
              <w:t xml:space="preserve"> certain records</w:t>
            </w:r>
            <w:r w:rsidR="00677DB2">
              <w:t xml:space="preserve">. </w:t>
            </w:r>
            <w:r w:rsidR="001D6E2E">
              <w:t>In doing so</w:t>
            </w:r>
            <w:r w:rsidR="00E707C2">
              <w:t xml:space="preserve">, </w:t>
            </w:r>
            <w:r w:rsidR="001D6E2E">
              <w:t xml:space="preserve">the bill requires </w:t>
            </w:r>
            <w:r w:rsidR="00E707C2">
              <w:t>the chief appraiser to allow</w:t>
            </w:r>
            <w:r w:rsidR="001D6E2E" w:rsidRPr="0016543D">
              <w:t xml:space="preserve"> </w:t>
            </w:r>
            <w:r w:rsidR="0016543D" w:rsidRPr="0016543D">
              <w:t>the person to</w:t>
            </w:r>
            <w:r w:rsidR="001D6E2E">
              <w:t xml:space="preserve"> receive the exemption without requiring the person to</w:t>
            </w:r>
            <w:r w:rsidR="0016543D" w:rsidRPr="0016543D">
              <w:t xml:space="preserve"> apply</w:t>
            </w:r>
            <w:r w:rsidR="0016543D">
              <w:t xml:space="preserve"> </w:t>
            </w:r>
            <w:r w:rsidR="00A950AB">
              <w:t xml:space="preserve">for </w:t>
            </w:r>
            <w:r w:rsidR="0016543D" w:rsidRPr="0016543D">
              <w:t xml:space="preserve">or otherwise request </w:t>
            </w:r>
            <w:r w:rsidR="001D6E2E">
              <w:t>the</w:t>
            </w:r>
            <w:r w:rsidR="001D6E2E" w:rsidRPr="0016543D">
              <w:t xml:space="preserve"> </w:t>
            </w:r>
            <w:r w:rsidR="0016543D" w:rsidRPr="0016543D">
              <w:t>exemption</w:t>
            </w:r>
            <w:r w:rsidR="0016543D">
              <w:t>.</w:t>
            </w:r>
            <w:r w:rsidR="00E707C2">
              <w:t xml:space="preserve"> Th</w:t>
            </w:r>
            <w:r w:rsidR="001D6E2E">
              <w:t>e</w:t>
            </w:r>
            <w:r w:rsidR="00E707C2">
              <w:t>s</w:t>
            </w:r>
            <w:r w:rsidR="001D6E2E">
              <w:t>e</w:t>
            </w:r>
            <w:r w:rsidR="00E707C2">
              <w:t xml:space="preserve"> provision</w:t>
            </w:r>
            <w:r w:rsidR="001D6E2E">
              <w:t>s</w:t>
            </w:r>
            <w:r w:rsidR="00E707C2">
              <w:t xml:space="preserve"> appl</w:t>
            </w:r>
            <w:r w:rsidR="001D6E2E">
              <w:t>y</w:t>
            </w:r>
            <w:r w:rsidR="00E707C2">
              <w:t xml:space="preserve"> </w:t>
            </w:r>
            <w:r w:rsidR="00E707C2" w:rsidRPr="00E707C2">
              <w:t>only to a</w:t>
            </w:r>
            <w:r w:rsidR="00E707C2">
              <w:t xml:space="preserve"> property</w:t>
            </w:r>
            <w:r w:rsidR="00E707C2" w:rsidRPr="00E707C2">
              <w:t xml:space="preserve"> tax year that begins on or after the</w:t>
            </w:r>
            <w:r w:rsidR="001D6E2E">
              <w:t xml:space="preserve"> bill's</w:t>
            </w:r>
            <w:r w:rsidR="00E707C2" w:rsidRPr="00E707C2">
              <w:t xml:space="preserve"> effective date</w:t>
            </w:r>
            <w:r w:rsidR="00E707C2">
              <w:t>.</w:t>
            </w:r>
          </w:p>
          <w:p w14:paraId="09BF9A18" w14:textId="75183198" w:rsidR="00D669F9" w:rsidRPr="00835628" w:rsidRDefault="00D669F9" w:rsidP="009022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57962" w14:paraId="7310DE97" w14:textId="77777777" w:rsidTr="00345119">
        <w:tc>
          <w:tcPr>
            <w:tcW w:w="9576" w:type="dxa"/>
          </w:tcPr>
          <w:p w14:paraId="5C899FEC" w14:textId="77777777" w:rsidR="008423E4" w:rsidRPr="00A8133F" w:rsidRDefault="00545105" w:rsidP="0090226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C908A9" w14:textId="77777777" w:rsidR="008423E4" w:rsidRDefault="008423E4" w:rsidP="00902269"/>
          <w:p w14:paraId="790294BC" w14:textId="36AB1E32" w:rsidR="008423E4" w:rsidRPr="00233FDB" w:rsidRDefault="00545105" w:rsidP="009022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January 1, 2024.</w:t>
            </w:r>
          </w:p>
        </w:tc>
      </w:tr>
    </w:tbl>
    <w:p w14:paraId="69382F14" w14:textId="77777777" w:rsidR="008423E4" w:rsidRPr="00BE0E75" w:rsidRDefault="008423E4" w:rsidP="00902269">
      <w:pPr>
        <w:jc w:val="both"/>
        <w:rPr>
          <w:rFonts w:ascii="Arial" w:hAnsi="Arial"/>
          <w:sz w:val="16"/>
          <w:szCs w:val="16"/>
        </w:rPr>
      </w:pPr>
    </w:p>
    <w:p w14:paraId="2B730595" w14:textId="77777777" w:rsidR="004108C3" w:rsidRPr="008423E4" w:rsidRDefault="004108C3" w:rsidP="0090226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5F41" w14:textId="77777777" w:rsidR="00000000" w:rsidRDefault="00545105">
      <w:r>
        <w:separator/>
      </w:r>
    </w:p>
  </w:endnote>
  <w:endnote w:type="continuationSeparator" w:id="0">
    <w:p w14:paraId="1AA720CB" w14:textId="77777777" w:rsidR="00000000" w:rsidRDefault="005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1E1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7962" w14:paraId="1BA3C966" w14:textId="77777777" w:rsidTr="009C1E9A">
      <w:trPr>
        <w:cantSplit/>
      </w:trPr>
      <w:tc>
        <w:tcPr>
          <w:tcW w:w="0" w:type="pct"/>
        </w:tcPr>
        <w:p w14:paraId="23D51D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CADE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C1872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6AB6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DC33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7962" w14:paraId="0E68CE5B" w14:textId="77777777" w:rsidTr="009C1E9A">
      <w:trPr>
        <w:cantSplit/>
      </w:trPr>
      <w:tc>
        <w:tcPr>
          <w:tcW w:w="0" w:type="pct"/>
        </w:tcPr>
        <w:p w14:paraId="757205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5288D6" w14:textId="1ED4C662" w:rsidR="00EC379B" w:rsidRPr="009C1E9A" w:rsidRDefault="0054510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25482-D</w:t>
          </w:r>
        </w:p>
      </w:tc>
      <w:tc>
        <w:tcPr>
          <w:tcW w:w="2453" w:type="pct"/>
        </w:tcPr>
        <w:p w14:paraId="235852AF" w14:textId="36D15540" w:rsidR="00EC379B" w:rsidRDefault="005451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A5204">
            <w:t>23.113.475</w:t>
          </w:r>
          <w:r>
            <w:fldChar w:fldCharType="end"/>
          </w:r>
        </w:p>
      </w:tc>
    </w:tr>
    <w:tr w:rsidR="00657962" w14:paraId="46CC3FF1" w14:textId="77777777" w:rsidTr="009C1E9A">
      <w:trPr>
        <w:cantSplit/>
      </w:trPr>
      <w:tc>
        <w:tcPr>
          <w:tcW w:w="0" w:type="pct"/>
        </w:tcPr>
        <w:p w14:paraId="65C1372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6E831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AA765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FD9F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7962" w14:paraId="27B906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BDE88E" w14:textId="77777777" w:rsidR="00EC379B" w:rsidRDefault="0054510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8F47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43D5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85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134E" w14:textId="77777777" w:rsidR="00000000" w:rsidRDefault="00545105">
      <w:r>
        <w:separator/>
      </w:r>
    </w:p>
  </w:footnote>
  <w:footnote w:type="continuationSeparator" w:id="0">
    <w:p w14:paraId="66AED8B4" w14:textId="77777777" w:rsidR="00000000" w:rsidRDefault="0054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5F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54B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F8E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0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F0A"/>
    <w:rsid w:val="00064BF2"/>
    <w:rsid w:val="000667BA"/>
    <w:rsid w:val="000676A7"/>
    <w:rsid w:val="0007188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45C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43D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9A7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E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0B5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E0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105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962"/>
    <w:rsid w:val="00662B77"/>
    <w:rsid w:val="00662D0E"/>
    <w:rsid w:val="00663265"/>
    <w:rsid w:val="0066345F"/>
    <w:rsid w:val="0066485B"/>
    <w:rsid w:val="0067036E"/>
    <w:rsid w:val="00671693"/>
    <w:rsid w:val="006757AA"/>
    <w:rsid w:val="00677DB2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204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D7B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7A8"/>
    <w:rsid w:val="008D27A5"/>
    <w:rsid w:val="008D2AAB"/>
    <w:rsid w:val="008D309C"/>
    <w:rsid w:val="008D58F9"/>
    <w:rsid w:val="008D7427"/>
    <w:rsid w:val="008E29B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269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A5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0AB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445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0E2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5CC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D8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9F9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F5D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7C2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05B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139C8-6A91-4DE7-8D41-A589D143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07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0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07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0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07C2"/>
    <w:rPr>
      <w:b/>
      <w:bCs/>
    </w:rPr>
  </w:style>
  <w:style w:type="paragraph" w:styleId="Revision">
    <w:name w:val="Revision"/>
    <w:hidden/>
    <w:uiPriority w:val="99"/>
    <w:semiHidden/>
    <w:rsid w:val="00677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1708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HB04077 (Committee Report (Unamended))</vt:lpstr>
    </vt:vector>
  </TitlesOfParts>
  <Company>State of Texas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25482</dc:subject>
  <dc:creator>State of Texas</dc:creator>
  <dc:description>HB 4077 by Noble-(H)Ways &amp; Means</dc:description>
  <cp:lastModifiedBy>Stacey Nicchio</cp:lastModifiedBy>
  <cp:revision>2</cp:revision>
  <cp:lastPrinted>2003-11-26T17:21:00Z</cp:lastPrinted>
  <dcterms:created xsi:type="dcterms:W3CDTF">2023-05-01T18:17:00Z</dcterms:created>
  <dcterms:modified xsi:type="dcterms:W3CDTF">2023-05-01T18:17:00Z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23.113.475</vt:lpwstr>
  </property>
</Properties>
</file>